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AB253" w14:textId="77777777" w:rsidR="003C27A4" w:rsidRPr="00AF2F79" w:rsidRDefault="00814DE8" w:rsidP="00AF2F79">
      <w:pPr>
        <w:jc w:val="center"/>
        <w:rPr>
          <w:b/>
          <w:u w:val="single"/>
          <w:lang w:val="en-US"/>
        </w:rPr>
      </w:pPr>
      <w:r w:rsidRPr="00AF2F79">
        <w:rPr>
          <w:b/>
          <w:u w:val="single"/>
          <w:lang w:val="en-US"/>
        </w:rPr>
        <w:t>Annotation</w:t>
      </w:r>
    </w:p>
    <w:p w14:paraId="1DF80E5E" w14:textId="77777777" w:rsidR="00814DE8" w:rsidRDefault="00814DE8">
      <w:pPr>
        <w:rPr>
          <w:lang w:val="en-US"/>
        </w:rPr>
      </w:pPr>
    </w:p>
    <w:p w14:paraId="504BFB6C" w14:textId="77777777" w:rsidR="00814DE8" w:rsidRDefault="008C7314">
      <w:pPr>
        <w:rPr>
          <w:lang w:val="en-US"/>
        </w:rPr>
      </w:pPr>
      <w:proofErr w:type="spellStart"/>
      <w:r>
        <w:rPr>
          <w:lang w:val="en-US"/>
        </w:rPr>
        <w:t>Polyphen</w:t>
      </w:r>
      <w:proofErr w:type="spellEnd"/>
      <w:r>
        <w:rPr>
          <w:lang w:val="en-US"/>
        </w:rPr>
        <w:t xml:space="preserve"> </w:t>
      </w:r>
      <w:r>
        <w:rPr>
          <w:lang w:val="en-US"/>
        </w:rPr>
        <w:fldChar w:fldCharType="begin" w:fldLock="1"/>
      </w:r>
      <w:r>
        <w:rPr>
          <w:lang w:val="en-US"/>
        </w:rPr>
        <w:instrText>ADDIN CSL_CITATION {"citationItems":[{"id":"ITEM-1","itemData":{"DOI":"10.1038/nmeth0410-248","ISSN":"1548-7091","author":[{"dropping-particle":"","family":"Adzhubei","given":"Ivan A","non-dropping-particle":"","parse-names":false,"suffix":""},{"dropping-particle":"","family":"Schmidt","given":"Steffen","non-dropping-particle":"","parse-names":false,"suffix":""},{"dropping-particle":"","family":"Peshkin","given":"Leonid","non-dropping-particle":"","parse-names":false,"suffix":""},{"dropping-particle":"","family":"Ramensky","given":"Vasily E","non-dropping-particle":"","parse-names":false,"suffix":""},{"dropping-particle":"","family":"Gerasimova","given":"Anna","non-dropping-particle":"","parse-names":false,"suffix":""},{"dropping-particle":"","family":"Bork","given":"Peer","non-dropping-particle":"","parse-names":false,"suffix":""},{"dropping-particle":"","family":"Kondrashov","given":"Alexey S","non-dropping-particle":"","parse-names":false,"suffix":""},{"dropping-particle":"","family":"Sunyaev","given":"Shamil R","non-dropping-particle":"","parse-names":false,"suffix":""}],"container-title":"Nature Methods","id":"ITEM-1","issue":"4","issued":{"date-parts":[["2010"]]},"page":"248-249","publisher":"Nature Publishing Group","title":"A method and server for predicting damaging missense mutations a","type":"article-journal","volume":"7"},"uris":["http://www.mendeley.com/documents/?uuid=2bea99ef-6725-47a2-b763-3d99c1fc9585"]}],"mendeley":{"formattedCitation":"(Adzhubei &lt;i&gt;et al.&lt;/i&gt; 2010)","plainTextFormattedCitation":"(Adzhubei et al. 2010)","previouslyFormattedCitation":"(Adzhubei &lt;i&gt;et al.&lt;/i&gt; 2010)"},"properties":{"noteIndex":0},"schema":"https://github.com/citation-style-language/schema/raw/master/csl-citation.json"}</w:instrText>
      </w:r>
      <w:r>
        <w:rPr>
          <w:lang w:val="en-US"/>
        </w:rPr>
        <w:fldChar w:fldCharType="separate"/>
      </w:r>
      <w:r w:rsidRPr="008C7314">
        <w:rPr>
          <w:noProof/>
          <w:lang w:val="en-US"/>
        </w:rPr>
        <w:t xml:space="preserve">(Adzhubei </w:t>
      </w:r>
      <w:r w:rsidRPr="008C7314">
        <w:rPr>
          <w:i/>
          <w:noProof/>
          <w:lang w:val="en-US"/>
        </w:rPr>
        <w:t>et al.</w:t>
      </w:r>
      <w:r w:rsidRPr="008C7314">
        <w:rPr>
          <w:noProof/>
          <w:lang w:val="en-US"/>
        </w:rPr>
        <w:t xml:space="preserve"> 2010)</w:t>
      </w:r>
      <w:r>
        <w:rPr>
          <w:lang w:val="en-US"/>
        </w:rPr>
        <w:fldChar w:fldCharType="end"/>
      </w:r>
      <w:r>
        <w:rPr>
          <w:lang w:val="en-US"/>
        </w:rPr>
        <w:t xml:space="preserve"> </w:t>
      </w:r>
    </w:p>
    <w:p w14:paraId="0DF93ED2" w14:textId="77777777" w:rsidR="008C7314" w:rsidRPr="008C7314" w:rsidRDefault="008C7314" w:rsidP="008C7314">
      <w:pPr>
        <w:rPr>
          <w:rFonts w:eastAsia="Times New Roman" w:cs="Times New Roman"/>
          <w:sz w:val="20"/>
          <w:szCs w:val="20"/>
          <w:lang w:val="en-US"/>
        </w:rPr>
      </w:pPr>
      <w:hyperlink r:id="rId5" w:history="1">
        <w:r w:rsidRPr="008C7314">
          <w:rPr>
            <w:rFonts w:eastAsia="Times New Roman" w:cs="Times New Roman"/>
            <w:color w:val="0000FF"/>
            <w:sz w:val="20"/>
            <w:szCs w:val="20"/>
            <w:u w:val="single"/>
            <w:lang w:val="en-US"/>
          </w:rPr>
          <w:t>http://genetics.bwh.harvard.edu/pph2/</w:t>
        </w:r>
      </w:hyperlink>
    </w:p>
    <w:p w14:paraId="2DEBB6F0" w14:textId="77777777" w:rsidR="008C7314" w:rsidRDefault="008C7314">
      <w:pPr>
        <w:rPr>
          <w:lang w:val="en-US"/>
        </w:rPr>
      </w:pPr>
    </w:p>
    <w:p w14:paraId="46D5D4F4" w14:textId="77777777" w:rsidR="008C7314" w:rsidRDefault="008C7314">
      <w:pPr>
        <w:rPr>
          <w:lang w:val="en-US"/>
        </w:rPr>
      </w:pPr>
      <w:r>
        <w:rPr>
          <w:lang w:val="en-US"/>
        </w:rPr>
        <w:t>SIFT</w:t>
      </w:r>
      <w:r w:rsidR="00AF2F79">
        <w:rPr>
          <w:lang w:val="en-US"/>
        </w:rPr>
        <w:t xml:space="preserve"> </w:t>
      </w:r>
      <w:r w:rsidR="00AF2F79">
        <w:rPr>
          <w:lang w:val="en-US"/>
        </w:rPr>
        <w:fldChar w:fldCharType="begin" w:fldLock="1"/>
      </w:r>
      <w:r w:rsidR="00AF2F79">
        <w:rPr>
          <w:lang w:val="en-US"/>
        </w:rPr>
        <w:instrText>ADDIN CSL_CITATION {"citationItems":[{"id":"ITEM-1","itemData":{"DOI":"10.1038/nprot.2015.123","ISSN":"17502799","abstract":"© 2015 Nature America, Inc. All rights reserved.The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Protocols","id":"ITEM-1","issue":"1","issued":{"date-parts":[["2016"]]},"page":"1-9","publisher":"Nature Publishing Group","title":"SIFT missense predictions for genomes","type":"article-journal","volume":"11"},"uris":["http://www.mendeley.com/documents/?uuid=6c86ab2c-5a90-4ab8-889d-a1c747d7dd3f"]}],"mendeley":{"formattedCitation":"(Vaser &lt;i&gt;et al.&lt;/i&gt; 2016)","plainTextFormattedCitation":"(Vaser et al. 2016)","previouslyFormattedCitation":"(Vaser &lt;i&gt;et al.&lt;/i&gt; 2016)"},"properties":{"noteIndex":0},"schema":"https://github.com/citation-style-language/schema/raw/master/csl-citation.json"}</w:instrText>
      </w:r>
      <w:r w:rsidR="00AF2F79">
        <w:rPr>
          <w:lang w:val="en-US"/>
        </w:rPr>
        <w:fldChar w:fldCharType="separate"/>
      </w:r>
      <w:r w:rsidR="00AF2F79" w:rsidRPr="00AF2F79">
        <w:rPr>
          <w:noProof/>
          <w:lang w:val="en-US"/>
        </w:rPr>
        <w:t xml:space="preserve">(Vaser </w:t>
      </w:r>
      <w:r w:rsidR="00AF2F79" w:rsidRPr="00AF2F79">
        <w:rPr>
          <w:i/>
          <w:noProof/>
          <w:lang w:val="en-US"/>
        </w:rPr>
        <w:t>et al.</w:t>
      </w:r>
      <w:r w:rsidR="00AF2F79" w:rsidRPr="00AF2F79">
        <w:rPr>
          <w:noProof/>
          <w:lang w:val="en-US"/>
        </w:rPr>
        <w:t xml:space="preserve"> 2016)</w:t>
      </w:r>
      <w:r w:rsidR="00AF2F79">
        <w:rPr>
          <w:lang w:val="en-US"/>
        </w:rPr>
        <w:fldChar w:fldCharType="end"/>
      </w:r>
    </w:p>
    <w:p w14:paraId="14575E39" w14:textId="77777777" w:rsidR="008C7314" w:rsidRPr="008C7314" w:rsidRDefault="008C7314" w:rsidP="008C7314">
      <w:pPr>
        <w:rPr>
          <w:rFonts w:eastAsia="Times New Roman" w:cs="Times New Roman"/>
          <w:sz w:val="20"/>
          <w:szCs w:val="20"/>
          <w:lang w:val="en-US"/>
        </w:rPr>
      </w:pPr>
      <w:hyperlink r:id="rId6" w:history="1">
        <w:r w:rsidRPr="008C7314">
          <w:rPr>
            <w:rFonts w:eastAsia="Times New Roman" w:cs="Times New Roman"/>
            <w:color w:val="0000FF"/>
            <w:sz w:val="20"/>
            <w:szCs w:val="20"/>
            <w:u w:val="single"/>
            <w:lang w:val="en-US"/>
          </w:rPr>
          <w:t>https://sift.bii.a-star.edu.sg/</w:t>
        </w:r>
      </w:hyperlink>
    </w:p>
    <w:p w14:paraId="76C6726B" w14:textId="77777777" w:rsidR="008C7314" w:rsidRDefault="008C7314">
      <w:pPr>
        <w:rPr>
          <w:lang w:val="en-US"/>
        </w:rPr>
      </w:pPr>
    </w:p>
    <w:p w14:paraId="3620582D" w14:textId="77777777" w:rsidR="00AF2F79" w:rsidRDefault="00AF2F79">
      <w:pPr>
        <w:rPr>
          <w:lang w:val="en-US"/>
        </w:rPr>
      </w:pPr>
      <w:r>
        <w:rPr>
          <w:lang w:val="en-US"/>
        </w:rPr>
        <w:t xml:space="preserve">CADD </w:t>
      </w:r>
      <w:r>
        <w:rPr>
          <w:lang w:val="en-US"/>
        </w:rPr>
        <w:fldChar w:fldCharType="begin" w:fldLock="1"/>
      </w:r>
      <w:r>
        <w:rPr>
          <w:lang w:val="en-US"/>
        </w:rPr>
        <w:instrText>ADDIN CSL_CITATION {"citationItems":[{"id":"ITEM-1","itemData":{"DOI":"10.1038/ng.2892","ISSN":"1546-1718","PMID":"24487276","abstract":"Current methods for annotating and interpreting human genetic variation tend to exploit a single information type (for example, conservation) and/or are restricted in scope (for example, to missense changes). Here we describe Combined Annotation-Dependent Depletion (CADD), a method for objectively integrating many diverse annotations into a single measure (C score) for each variant. We implement CADD as a support vector machine trained to differentiate 14.7 million high-frequency human-derived alleles from 14.7 million simulated variants. We precompute C scores for all 8.6 billion possible human single-nucleotide variants and enable scoring of short insertions-deletions. C scores correlate with allelic diversity, annotations of functionality, pathogenicity, disease severity, experimentally measured regulatory effects and complex trait associations, and they highly rank known pathogenic variants within individual genomes. The ability of CADD to prioritize functional, deleterious and pathogenic variants across many functional categories, effect sizes and genetic architectures is unmatched by any current single-annotation method.","author":[{"dropping-particle":"","family":"Kircher","given":"Martin","non-dropping-particle":"","parse-names":false,"suffix":""},{"dropping-particle":"","family":"Witten","given":"Daniela M","non-dropping-particle":"","parse-names":false,"suffix":""},{"dropping-particle":"","family":"Jain","given":"Preti","non-dropping-particle":"","parse-names":false,"suffix":""},{"dropping-particle":"","family":"O'Roak","given":"Brian J","non-dropping-particle":"","parse-names":false,"suffix":""},{"dropping-particle":"","family":"Cooper","given":"Gregory M","non-dropping-particle":"","parse-names":false,"suffix":""},{"dropping-particle":"","family":"Shendure","given":"Jay","non-dropping-particle":"","parse-names":false,"suffix":""}],"container-title":"Nature Genetics","id":"ITEM-1","issue":"3","issued":{"date-parts":[["2014","3"]]},"page":"310-5","publisher":"Nature Publishing Group","title":"A general framework for estimating the relative pathogenicity of human genetic variants.","type":"article-journal","volume":"46"},"uris":["http://www.mendeley.com/documents/?uuid=2a7ffed8-e876-46e1-ad55-28709ba58089"]}],"mendeley":{"formattedCitation":"(Kircher &lt;i&gt;et al.&lt;/i&gt; 2014)","plainTextFormattedCitation":"(Kircher et al. 2014)"},"properties":{"noteIndex":0},"schema":"https://github.com/citation-style-language/schema/raw/master/csl-citation.json"}</w:instrText>
      </w:r>
      <w:r>
        <w:rPr>
          <w:lang w:val="en-US"/>
        </w:rPr>
        <w:fldChar w:fldCharType="separate"/>
      </w:r>
      <w:r w:rsidRPr="00AF2F79">
        <w:rPr>
          <w:noProof/>
          <w:lang w:val="en-US"/>
        </w:rPr>
        <w:t xml:space="preserve">(Kircher </w:t>
      </w:r>
      <w:r w:rsidRPr="00AF2F79">
        <w:rPr>
          <w:i/>
          <w:noProof/>
          <w:lang w:val="en-US"/>
        </w:rPr>
        <w:t>et al.</w:t>
      </w:r>
      <w:r w:rsidRPr="00AF2F79">
        <w:rPr>
          <w:noProof/>
          <w:lang w:val="en-US"/>
        </w:rPr>
        <w:t xml:space="preserve"> 2014)</w:t>
      </w:r>
      <w:r>
        <w:rPr>
          <w:lang w:val="en-US"/>
        </w:rPr>
        <w:fldChar w:fldCharType="end"/>
      </w:r>
      <w:bookmarkStart w:id="0" w:name="_GoBack"/>
      <w:bookmarkEnd w:id="0"/>
    </w:p>
    <w:p w14:paraId="11E38001" w14:textId="77777777" w:rsidR="00AF2F79" w:rsidRDefault="00AF2F79">
      <w:pPr>
        <w:rPr>
          <w:lang w:val="en-US"/>
        </w:rPr>
      </w:pPr>
    </w:p>
    <w:p w14:paraId="5FB26F0B" w14:textId="77777777" w:rsidR="00AF2F79" w:rsidRPr="00AF2F79" w:rsidRDefault="008C7314" w:rsidP="00AF2F79">
      <w:pPr>
        <w:widowControl w:val="0"/>
        <w:autoSpaceDE w:val="0"/>
        <w:autoSpaceDN w:val="0"/>
        <w:adjustRightInd w:val="0"/>
        <w:ind w:left="480" w:hanging="480"/>
        <w:rPr>
          <w:rFonts w:cs="Times New Roman"/>
          <w:noProof/>
        </w:rPr>
      </w:pPr>
      <w:r>
        <w:rPr>
          <w:lang w:val="en-US"/>
        </w:rPr>
        <w:fldChar w:fldCharType="begin" w:fldLock="1"/>
      </w:r>
      <w:r>
        <w:rPr>
          <w:lang w:val="en-US"/>
        </w:rPr>
        <w:instrText xml:space="preserve">ADDIN Mendeley Bibliography CSL_BIBLIOGRAPHY </w:instrText>
      </w:r>
      <w:r>
        <w:rPr>
          <w:lang w:val="en-US"/>
        </w:rPr>
        <w:fldChar w:fldCharType="separate"/>
      </w:r>
      <w:r w:rsidR="00AF2F79" w:rsidRPr="00AF2F79">
        <w:rPr>
          <w:rFonts w:cs="Times New Roman"/>
          <w:noProof/>
        </w:rPr>
        <w:t xml:space="preserve">Adzhubei I. A., Schmidt S., Peshkin L., Ramensky V. E., Gerasimova A., Bork P., Kondrashov A. S., Sunyaev S. R., 2010 A method and server for predicting damaging missense mutations a. Nat. Methods </w:t>
      </w:r>
      <w:r w:rsidR="00AF2F79" w:rsidRPr="00AF2F79">
        <w:rPr>
          <w:rFonts w:cs="Times New Roman"/>
          <w:b/>
          <w:bCs/>
          <w:noProof/>
        </w:rPr>
        <w:t>7</w:t>
      </w:r>
      <w:r w:rsidR="00AF2F79" w:rsidRPr="00AF2F79">
        <w:rPr>
          <w:rFonts w:cs="Times New Roman"/>
          <w:noProof/>
        </w:rPr>
        <w:t>: 248–249.</w:t>
      </w:r>
    </w:p>
    <w:p w14:paraId="5B5ADA2D" w14:textId="77777777" w:rsidR="00AF2F79" w:rsidRPr="00AF2F79" w:rsidRDefault="00AF2F79" w:rsidP="00AF2F79">
      <w:pPr>
        <w:widowControl w:val="0"/>
        <w:autoSpaceDE w:val="0"/>
        <w:autoSpaceDN w:val="0"/>
        <w:adjustRightInd w:val="0"/>
        <w:ind w:left="480" w:hanging="480"/>
        <w:rPr>
          <w:rFonts w:cs="Times New Roman"/>
          <w:noProof/>
        </w:rPr>
      </w:pPr>
      <w:r w:rsidRPr="00AF2F79">
        <w:rPr>
          <w:rFonts w:cs="Times New Roman"/>
          <w:noProof/>
        </w:rPr>
        <w:t xml:space="preserve">Kircher M., Witten D. M., Jain P., O’Roak B. J., Cooper G. M., Shendure J., 2014 A general framework for estimating the relative pathogenicity of human genetic variants. Nat. Genet. </w:t>
      </w:r>
      <w:r w:rsidRPr="00AF2F79">
        <w:rPr>
          <w:rFonts w:cs="Times New Roman"/>
          <w:b/>
          <w:bCs/>
          <w:noProof/>
        </w:rPr>
        <w:t>46</w:t>
      </w:r>
      <w:r w:rsidRPr="00AF2F79">
        <w:rPr>
          <w:rFonts w:cs="Times New Roman"/>
          <w:noProof/>
        </w:rPr>
        <w:t>: 310–5.</w:t>
      </w:r>
    </w:p>
    <w:p w14:paraId="4770E0BD" w14:textId="77777777" w:rsidR="00AF2F79" w:rsidRPr="00AF2F79" w:rsidRDefault="00AF2F79" w:rsidP="00AF2F79">
      <w:pPr>
        <w:widowControl w:val="0"/>
        <w:autoSpaceDE w:val="0"/>
        <w:autoSpaceDN w:val="0"/>
        <w:adjustRightInd w:val="0"/>
        <w:ind w:left="480" w:hanging="480"/>
        <w:rPr>
          <w:rFonts w:cs="Times New Roman"/>
          <w:noProof/>
        </w:rPr>
      </w:pPr>
      <w:r w:rsidRPr="00AF2F79">
        <w:rPr>
          <w:rFonts w:cs="Times New Roman"/>
          <w:noProof/>
        </w:rPr>
        <w:t xml:space="preserve">Vaser R., Adusumalli S., Leng S. N., Sikic M., Ng P. C., 2016 SIFT missense predictions for genomes. Nat. Protoc. </w:t>
      </w:r>
      <w:r w:rsidRPr="00AF2F79">
        <w:rPr>
          <w:rFonts w:cs="Times New Roman"/>
          <w:b/>
          <w:bCs/>
          <w:noProof/>
        </w:rPr>
        <w:t>11</w:t>
      </w:r>
      <w:r w:rsidRPr="00AF2F79">
        <w:rPr>
          <w:rFonts w:cs="Times New Roman"/>
          <w:noProof/>
        </w:rPr>
        <w:t>: 1–9.</w:t>
      </w:r>
    </w:p>
    <w:p w14:paraId="506A9E2E" w14:textId="77777777" w:rsidR="008C7314" w:rsidRPr="00A52DF9" w:rsidRDefault="008C7314" w:rsidP="00AF2F79">
      <w:pPr>
        <w:widowControl w:val="0"/>
        <w:autoSpaceDE w:val="0"/>
        <w:autoSpaceDN w:val="0"/>
        <w:adjustRightInd w:val="0"/>
        <w:ind w:left="480" w:hanging="480"/>
        <w:rPr>
          <w:lang w:val="en-US"/>
        </w:rPr>
      </w:pPr>
      <w:r>
        <w:rPr>
          <w:lang w:val="en-US"/>
        </w:rPr>
        <w:fldChar w:fldCharType="end"/>
      </w:r>
    </w:p>
    <w:sectPr w:rsidR="008C7314" w:rsidRPr="00A52DF9" w:rsidSect="00814DE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DF9"/>
    <w:rsid w:val="003C27A4"/>
    <w:rsid w:val="00460010"/>
    <w:rsid w:val="00814DE8"/>
    <w:rsid w:val="00821AD3"/>
    <w:rsid w:val="008C7314"/>
    <w:rsid w:val="00A52DF9"/>
    <w:rsid w:val="00AF2F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0FB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731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7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212349">
      <w:bodyDiv w:val="1"/>
      <w:marLeft w:val="0"/>
      <w:marRight w:val="0"/>
      <w:marTop w:val="0"/>
      <w:marBottom w:val="0"/>
      <w:divBdr>
        <w:top w:val="none" w:sz="0" w:space="0" w:color="auto"/>
        <w:left w:val="none" w:sz="0" w:space="0" w:color="auto"/>
        <w:bottom w:val="none" w:sz="0" w:space="0" w:color="auto"/>
        <w:right w:val="none" w:sz="0" w:space="0" w:color="auto"/>
      </w:divBdr>
    </w:div>
    <w:div w:id="1958096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netics.bwh.harvard.edu/pph2/" TargetMode="External"/><Relationship Id="rId6" Type="http://schemas.openxmlformats.org/officeDocument/2006/relationships/hyperlink" Target="https://sift.bii.a-star.edu.s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1152</Words>
  <Characters>6568</Characters>
  <Application>Microsoft Macintosh Word</Application>
  <DocSecurity>0</DocSecurity>
  <Lines>54</Lines>
  <Paragraphs>15</Paragraphs>
  <ScaleCrop>false</ScaleCrop>
  <Company>Free</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cp:revision>
  <dcterms:created xsi:type="dcterms:W3CDTF">2019-09-11T04:56:00Z</dcterms:created>
  <dcterms:modified xsi:type="dcterms:W3CDTF">2019-09-11T05:24:00Z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