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B5530" w:rsidRDefault="008B5530" w:rsidP="00E40B86">
      <w:pPr>
        <w:jc w:val="center"/>
        <w:rPr>
          <w:b/>
          <w:bCs/>
          <w:sz w:val="28"/>
          <w:szCs w:val="28"/>
          <w:u w:val="single"/>
          <w:lang w:val="en-AU"/>
        </w:rPr>
      </w:pPr>
      <w:r w:rsidRPr="00E40B86">
        <w:rPr>
          <w:b/>
          <w:bCs/>
          <w:sz w:val="28"/>
          <w:szCs w:val="28"/>
          <w:u w:val="single"/>
          <w:lang w:val="en-AU"/>
        </w:rPr>
        <w:t xml:space="preserve">Power </w:t>
      </w:r>
      <w:r w:rsidR="00D421B9">
        <w:rPr>
          <w:b/>
          <w:bCs/>
          <w:sz w:val="28"/>
          <w:szCs w:val="28"/>
          <w:u w:val="single"/>
          <w:lang w:val="en-AU"/>
        </w:rPr>
        <w:t>A</w:t>
      </w:r>
      <w:r w:rsidRPr="00E40B86">
        <w:rPr>
          <w:b/>
          <w:bCs/>
          <w:sz w:val="28"/>
          <w:szCs w:val="28"/>
          <w:u w:val="single"/>
          <w:lang w:val="en-AU"/>
        </w:rPr>
        <w:t>nalysis</w:t>
      </w:r>
    </w:p>
    <w:p w:rsidR="00C66094" w:rsidRPr="00AC5DBB" w:rsidRDefault="00AC5DBB" w:rsidP="00E40B86">
      <w:pPr>
        <w:jc w:val="center"/>
        <w:rPr>
          <w:u w:val="single"/>
          <w:lang w:val="en-AU"/>
        </w:rPr>
      </w:pPr>
      <w:r w:rsidRPr="00AC5DBB">
        <w:rPr>
          <w:u w:val="single"/>
          <w:lang w:val="en-AU"/>
        </w:rPr>
        <w:t xml:space="preserve">By </w:t>
      </w:r>
      <w:proofErr w:type="spellStart"/>
      <w:r w:rsidRPr="00AC5DBB">
        <w:rPr>
          <w:u w:val="single"/>
          <w:lang w:val="en-AU"/>
        </w:rPr>
        <w:t>Guobo</w:t>
      </w:r>
      <w:proofErr w:type="spellEnd"/>
      <w:r w:rsidRPr="00AC5DBB">
        <w:rPr>
          <w:u w:val="single"/>
          <w:lang w:val="en-AU"/>
        </w:rPr>
        <w:t xml:space="preserve"> Chen</w:t>
      </w:r>
    </w:p>
    <w:p w:rsidR="00EC2765" w:rsidRDefault="003C7923" w:rsidP="003C7923">
      <w:pPr>
        <w:rPr>
          <w:sz w:val="20"/>
          <w:szCs w:val="20"/>
          <w:lang w:val="en-AU"/>
        </w:rPr>
      </w:pPr>
      <w:r w:rsidRPr="002A2EDE">
        <w:rPr>
          <w:sz w:val="20"/>
          <w:szCs w:val="20"/>
          <w:lang w:val="en-AU"/>
        </w:rPr>
        <w:t xml:space="preserve">Power calculation and sample size determination </w:t>
      </w:r>
      <w:r w:rsidR="00A4787C">
        <w:rPr>
          <w:sz w:val="20"/>
          <w:szCs w:val="20"/>
          <w:lang w:val="en-AU"/>
        </w:rPr>
        <w:t>are</w:t>
      </w:r>
      <w:r w:rsidRPr="002A2EDE">
        <w:rPr>
          <w:sz w:val="20"/>
          <w:szCs w:val="20"/>
          <w:lang w:val="en-AU"/>
        </w:rPr>
        <w:t xml:space="preserve"> routine</w:t>
      </w:r>
      <w:r w:rsidR="00A4787C">
        <w:rPr>
          <w:sz w:val="20"/>
          <w:szCs w:val="20"/>
          <w:lang w:val="en-AU"/>
        </w:rPr>
        <w:t>s</w:t>
      </w:r>
      <w:r w:rsidRPr="002A2EDE">
        <w:rPr>
          <w:sz w:val="20"/>
          <w:szCs w:val="20"/>
          <w:lang w:val="en-AU"/>
        </w:rPr>
        <w:t xml:space="preserve"> in statistical analysis</w:t>
      </w:r>
      <w:r>
        <w:rPr>
          <w:sz w:val="20"/>
          <w:szCs w:val="20"/>
          <w:lang w:val="en-AU"/>
        </w:rPr>
        <w:t>. Upon the dat</w:t>
      </w:r>
      <w:r w:rsidR="00AC5DBB">
        <w:rPr>
          <w:sz w:val="20"/>
          <w:szCs w:val="20"/>
          <w:lang w:val="en-AU"/>
        </w:rPr>
        <w:t>a</w:t>
      </w:r>
      <w:r>
        <w:rPr>
          <w:sz w:val="20"/>
          <w:szCs w:val="20"/>
          <w:lang w:val="en-AU"/>
        </w:rPr>
        <w:t xml:space="preserve"> used in analysis, the power calculation can be for continuous data, often following a normal distribution, and discrete data, often following a binomial distribution. For both type</w:t>
      </w:r>
      <w:r w:rsidR="00A4787C">
        <w:rPr>
          <w:sz w:val="20"/>
          <w:szCs w:val="20"/>
          <w:lang w:val="en-AU"/>
        </w:rPr>
        <w:t>s</w:t>
      </w:r>
      <w:r>
        <w:rPr>
          <w:sz w:val="20"/>
          <w:szCs w:val="20"/>
          <w:lang w:val="en-AU"/>
        </w:rPr>
        <w:t xml:space="preserve"> of data, one-tail and two-tail hypothesis tests can be conducted and their corresponding</w:t>
      </w:r>
      <w:r w:rsidR="00EC2765">
        <w:rPr>
          <w:sz w:val="20"/>
          <w:szCs w:val="20"/>
          <w:lang w:val="en-AU"/>
        </w:rPr>
        <w:t xml:space="preserve"> sample size can be derived given controlled type I (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 w:rsidR="00EC2765">
        <w:rPr>
          <w:sz w:val="20"/>
          <w:szCs w:val="20"/>
          <w:lang w:val="en-AU"/>
        </w:rPr>
        <w:t>) and type II error rate (</w:t>
      </w:r>
      <m:oMath>
        <m:r>
          <w:rPr>
            <w:rFonts w:ascii="Cambria Math" w:hAnsi="Cambria Math"/>
            <w:sz w:val="20"/>
            <w:szCs w:val="20"/>
            <w:lang w:val="en-AU"/>
          </w:rPr>
          <m:t>β</m:t>
        </m:r>
      </m:oMath>
      <w:r w:rsidR="00EC2765">
        <w:rPr>
          <w:sz w:val="20"/>
          <w:szCs w:val="20"/>
          <w:lang w:val="en-AU"/>
        </w:rPr>
        <w:t>).</w:t>
      </w:r>
      <w:r w:rsidR="00A4787C">
        <w:rPr>
          <w:sz w:val="20"/>
          <w:szCs w:val="20"/>
          <w:lang w:val="en-AU"/>
        </w:rPr>
        <w:t xml:space="preserve"> This note is a summary for some commonly used power calculation in </w:t>
      </w:r>
      <w:r w:rsidR="00AC5DBB">
        <w:rPr>
          <w:sz w:val="20"/>
          <w:szCs w:val="20"/>
          <w:lang w:val="en-AU"/>
        </w:rPr>
        <w:t>application</w:t>
      </w:r>
      <w:r w:rsidR="00A4787C">
        <w:rPr>
          <w:sz w:val="20"/>
          <w:szCs w:val="20"/>
          <w:lang w:val="en-AU"/>
        </w:rPr>
        <w:t>.</w:t>
      </w:r>
    </w:p>
    <w:p w:rsidR="003C7923" w:rsidRPr="003C7923" w:rsidRDefault="003C7923" w:rsidP="003C7923">
      <w:pPr>
        <w:rPr>
          <w:b/>
          <w:bCs/>
          <w:sz w:val="20"/>
          <w:szCs w:val="20"/>
          <w:u w:val="single"/>
          <w:lang w:val="en-AU"/>
        </w:rPr>
      </w:pPr>
    </w:p>
    <w:p w:rsidR="00E40B86" w:rsidRPr="00EC2765" w:rsidRDefault="001C3A1E" w:rsidP="00EC2765">
      <w:pPr>
        <w:jc w:val="center"/>
        <w:rPr>
          <w:b/>
          <w:bCs/>
          <w:sz w:val="28"/>
          <w:szCs w:val="28"/>
          <w:lang w:val="en-AU"/>
        </w:rPr>
      </w:pPr>
      <w:r w:rsidRPr="001C3A1E">
        <w:rPr>
          <w:b/>
          <w:bCs/>
          <w:sz w:val="28"/>
          <w:szCs w:val="28"/>
          <w:lang w:val="en-AU"/>
        </w:rPr>
        <w:t xml:space="preserve">For </w:t>
      </w:r>
      <w:r w:rsidR="0003383D">
        <w:rPr>
          <w:b/>
          <w:bCs/>
          <w:sz w:val="28"/>
          <w:szCs w:val="28"/>
          <w:lang w:val="en-AU"/>
        </w:rPr>
        <w:t>N</w:t>
      </w:r>
      <w:r w:rsidRPr="001C3A1E">
        <w:rPr>
          <w:b/>
          <w:bCs/>
          <w:sz w:val="28"/>
          <w:szCs w:val="28"/>
          <w:lang w:val="en-AU"/>
        </w:rPr>
        <w:t>ormal distribution</w:t>
      </w:r>
    </w:p>
    <w:p w:rsidR="00E40B86" w:rsidRDefault="002A2EDE" w:rsidP="00E40B86">
      <w:pPr>
        <w:rPr>
          <w:sz w:val="20"/>
          <w:szCs w:val="20"/>
          <w:lang w:val="en-AU"/>
        </w:rPr>
      </w:pPr>
      <w:r w:rsidRPr="002A2EDE">
        <w:rPr>
          <w:sz w:val="20"/>
          <w:szCs w:val="20"/>
          <w:lang w:val="en-AU"/>
        </w:rPr>
        <w:t xml:space="preserve">Given the </w:t>
      </w:r>
      <w:r>
        <w:rPr>
          <w:sz w:val="20"/>
          <w:szCs w:val="20"/>
          <w:lang w:val="en-AU"/>
        </w:rPr>
        <w:t xml:space="preserve">type I error rate of 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>
        <w:rPr>
          <w:sz w:val="20"/>
          <w:szCs w:val="20"/>
          <w:lang w:val="en-AU"/>
        </w:rPr>
        <w:t xml:space="preserve"> and type II error rate of </w:t>
      </w:r>
      <m:oMath>
        <m:r>
          <w:rPr>
            <w:rFonts w:ascii="Cambria Math" w:hAnsi="Cambria Math"/>
            <w:sz w:val="20"/>
            <w:szCs w:val="20"/>
            <w:lang w:val="en-AU"/>
          </w:rPr>
          <m:t>β</m:t>
        </m:r>
      </m:oMath>
      <w:r>
        <w:rPr>
          <w:sz w:val="20"/>
          <w:szCs w:val="20"/>
          <w:lang w:val="en-AU"/>
        </w:rPr>
        <w:t xml:space="preserve">, the required sample size will give statistical power of </w:t>
      </w:r>
      <m:oMath>
        <m:r>
          <w:rPr>
            <w:rFonts w:ascii="Cambria Math" w:hAnsi="Cambria Math"/>
            <w:sz w:val="20"/>
            <w:szCs w:val="20"/>
            <w:lang w:val="en-AU"/>
          </w:rPr>
          <m:t>(1-β)</m:t>
        </m:r>
      </m:oMath>
      <w:r>
        <w:rPr>
          <w:sz w:val="20"/>
          <w:szCs w:val="20"/>
          <w:lang w:val="en-AU"/>
        </w:rPr>
        <w:t xml:space="preserve"> given controlled type I error rate of 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>
        <w:rPr>
          <w:sz w:val="20"/>
          <w:szCs w:val="20"/>
          <w:lang w:val="en-AU"/>
        </w:rPr>
        <w:t xml:space="preserve">. </w:t>
      </w:r>
      <w:r w:rsidR="00952967">
        <w:rPr>
          <w:sz w:val="20"/>
          <w:szCs w:val="20"/>
          <w:lang w:val="en-AU"/>
        </w:rPr>
        <w:t xml:space="preserve">The corresponding </w:t>
      </w:r>
      <m:oMath>
        <m:r>
          <w:rPr>
            <w:rFonts w:ascii="Cambria Math" w:hAnsi="Cambria Math"/>
            <w:sz w:val="20"/>
            <w:szCs w:val="20"/>
            <w:lang w:val="en-AU"/>
          </w:rPr>
          <m:t>z</m:t>
        </m:r>
      </m:oMath>
      <w:r w:rsidR="00952967">
        <w:rPr>
          <w:sz w:val="20"/>
          <w:szCs w:val="20"/>
          <w:lang w:val="en-AU"/>
        </w:rPr>
        <w:t xml:space="preserve"> quantities for </w:t>
      </w:r>
      <m:oMath>
        <m:r>
          <w:rPr>
            <w:rFonts w:ascii="Cambria Math" w:hAnsi="Cambria Math"/>
            <w:sz w:val="20"/>
            <w:szCs w:val="20"/>
            <w:lang w:val="en-AU"/>
          </w:rPr>
          <m:t>α</m:t>
        </m:r>
      </m:oMath>
      <w:r w:rsidR="00952967">
        <w:rPr>
          <w:sz w:val="20"/>
          <w:szCs w:val="20"/>
          <w:lang w:val="en-AU"/>
        </w:rPr>
        <w:t xml:space="preserve"> and </w:t>
      </w:r>
      <m:oMath>
        <m:r>
          <w:rPr>
            <w:rFonts w:ascii="Cambria Math" w:hAnsi="Cambria Math"/>
            <w:sz w:val="20"/>
            <w:szCs w:val="20"/>
            <w:lang w:val="en-AU"/>
          </w:rPr>
          <m:t>β</m:t>
        </m:r>
      </m:oMath>
      <w:r w:rsidR="00952967">
        <w:rPr>
          <w:sz w:val="20"/>
          <w:szCs w:val="20"/>
          <w:lang w:val="en-AU"/>
        </w:rPr>
        <w:t xml:space="preserve"> is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α</m:t>
            </m:r>
          </m:sub>
        </m:sSub>
      </m:oMath>
      <w:r w:rsidR="00952967"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β</m:t>
            </m:r>
          </m:sub>
        </m:sSub>
      </m:oMath>
      <w:r w:rsidR="00952967">
        <w:rPr>
          <w:sz w:val="20"/>
          <w:szCs w:val="20"/>
          <w:lang w:val="en-AU"/>
        </w:rPr>
        <w:t xml:space="preserve">. Given </w:t>
      </w:r>
      <m:oMath>
        <m:r>
          <w:rPr>
            <w:rFonts w:ascii="Cambria Math" w:hAnsi="Cambria Math"/>
            <w:sz w:val="20"/>
            <w:szCs w:val="20"/>
            <w:lang w:val="en-AU"/>
          </w:rPr>
          <m:t>α=0.05</m:t>
        </m:r>
      </m:oMath>
      <w:r w:rsidR="00952967">
        <w:rPr>
          <w:sz w:val="20"/>
          <w:szCs w:val="20"/>
          <w:lang w:val="en-A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α=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-1.96</m:t>
        </m:r>
      </m:oMath>
      <w:r w:rsidR="00952967"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1-α=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1.96</m:t>
        </m:r>
      </m:oMath>
      <w:r w:rsidR="00952967">
        <w:rPr>
          <w:sz w:val="20"/>
          <w:szCs w:val="20"/>
          <w:lang w:val="en-AU"/>
        </w:rPr>
        <w:t xml:space="preserve">; given </w:t>
      </w:r>
      <m:oMath>
        <m:r>
          <w:rPr>
            <w:rFonts w:ascii="Cambria Math" w:hAnsi="Cambria Math"/>
            <w:sz w:val="20"/>
            <w:szCs w:val="20"/>
            <w:lang w:val="en-AU"/>
          </w:rPr>
          <m:t>β=0.2</m:t>
        </m:r>
      </m:oMath>
      <w:r w:rsidR="00952967">
        <w:rPr>
          <w:sz w:val="20"/>
          <w:szCs w:val="20"/>
          <w:lang w:val="en-AU"/>
        </w:rPr>
        <w:t xml:space="preserve">,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β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=-0.84</m:t>
        </m:r>
      </m:oMath>
      <w:r w:rsidR="00952967">
        <w:rPr>
          <w:sz w:val="20"/>
          <w:szCs w:val="20"/>
          <w:lang w:val="en-AU"/>
        </w:rPr>
        <w:t xml:space="preserve">,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1-β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=0.84</m:t>
        </m:r>
      </m:oMath>
      <w:r w:rsidR="00952967">
        <w:rPr>
          <w:sz w:val="20"/>
          <w:szCs w:val="20"/>
          <w:lang w:val="en-AU"/>
        </w:rPr>
        <w:t>.</w:t>
      </w:r>
    </w:p>
    <w:p w:rsidR="002A2EDE" w:rsidRDefault="002A2EDE" w:rsidP="00E40B86">
      <w:pPr>
        <w:rPr>
          <w:sz w:val="20"/>
          <w:szCs w:val="20"/>
          <w:lang w:val="en-AU"/>
        </w:rPr>
      </w:pPr>
    </w:p>
    <w:p w:rsidR="0003383D" w:rsidRDefault="0003383D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This equation gives the generic form for sample size determination </w:t>
      </w:r>
      <w:r w:rsidR="00AC5DBB">
        <w:rPr>
          <w:sz w:val="20"/>
          <w:szCs w:val="20"/>
          <w:lang w:val="en-AU"/>
        </w:rPr>
        <w:t>for</w:t>
      </w:r>
      <w:r>
        <w:rPr>
          <w:sz w:val="20"/>
          <w:szCs w:val="20"/>
          <w:lang w:val="en-AU"/>
        </w:rPr>
        <w:t xml:space="preserve"> a statistical test</w:t>
      </w:r>
      <w:r w:rsidR="00AC5DBB">
        <w:rPr>
          <w:sz w:val="20"/>
          <w:szCs w:val="20"/>
          <w:lang w:val="en-AU"/>
        </w:rPr>
        <w:t>, as exampled with z score below</w:t>
      </w:r>
    </w:p>
    <w:p w:rsidR="0003383D" w:rsidRDefault="0003383D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Null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Alt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β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'</m:t>
                              </m:r>
                            </m:sup>
                          </m:sSup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</m:t>
                  </m:r>
                  <m:ctrlP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</m:ctrlP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03383D" w:rsidRDefault="0003383D" w:rsidP="00E40B86">
      <w:pPr>
        <w:rPr>
          <w:sz w:val="20"/>
          <w:szCs w:val="20"/>
          <w:lang w:val="en-AU"/>
        </w:rPr>
      </w:pPr>
    </w:p>
    <w:p w:rsidR="009C6427" w:rsidRPr="0003383D" w:rsidRDefault="009C6427" w:rsidP="00E40B86">
      <w:pPr>
        <w:rPr>
          <w:b/>
          <w:bCs/>
          <w:sz w:val="20"/>
          <w:szCs w:val="20"/>
          <w:u w:val="single"/>
          <w:lang w:val="en-AU"/>
        </w:rPr>
      </w:pPr>
      <w:r w:rsidRPr="0003383D">
        <w:rPr>
          <w:b/>
          <w:bCs/>
          <w:sz w:val="20"/>
          <w:szCs w:val="20"/>
          <w:u w:val="single"/>
          <w:lang w:val="en-AU"/>
        </w:rPr>
        <w:t>Scenario I: one-sample test</w:t>
      </w:r>
      <w:r w:rsidR="00D421B9">
        <w:rPr>
          <w:b/>
          <w:bCs/>
          <w:sz w:val="20"/>
          <w:szCs w:val="20"/>
          <w:u w:val="single"/>
          <w:lang w:val="en-AU"/>
        </w:rPr>
        <w:t xml:space="preserve"> for the mean of a normal-distributed sample</w:t>
      </w:r>
    </w:p>
    <w:p w:rsidR="009C6427" w:rsidRDefault="00F87E58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</w:t>
      </w:r>
      <w:r w:rsidR="006F3F32">
        <w:rPr>
          <w:sz w:val="20"/>
          <w:szCs w:val="20"/>
          <w:lang w:val="en-AU"/>
        </w:rPr>
        <w:t>observation</w:t>
      </w:r>
      <w:r>
        <w:rPr>
          <w:sz w:val="20"/>
          <w:szCs w:val="20"/>
          <w:lang w:val="en-AU"/>
        </w:rPr>
        <w:t xml:space="preserve"> is distributed as </w:t>
      </w:r>
      <m:oMath>
        <m:r>
          <w:rPr>
            <w:rFonts w:ascii="Cambria Math" w:hAnsi="Cambria Math"/>
            <w:sz w:val="20"/>
            <w:szCs w:val="20"/>
            <w:lang w:val="en-AU"/>
          </w:rPr>
          <m:t>x~N(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 xml:space="preserve">, 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 xml:space="preserve">. The hypothesis test is to examine whether the sample’s mean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 xml:space="preserve"> and the target </w:t>
      </w:r>
      <m:oMath>
        <m:r>
          <w:rPr>
            <w:rFonts w:ascii="Cambria Math" w:hAnsi="Cambria Math"/>
            <w:sz w:val="20"/>
            <w:szCs w:val="20"/>
            <w:lang w:val="en-AU"/>
          </w:rPr>
          <m:t>μ</m:t>
        </m:r>
      </m:oMath>
      <w:r>
        <w:rPr>
          <w:sz w:val="20"/>
          <w:szCs w:val="20"/>
          <w:lang w:val="en-AU"/>
        </w:rPr>
        <w:t>. Upon it is one-tail or two-tail test, the sample size can be determined as below.</w:t>
      </w:r>
      <w:r w:rsidR="00A851F2">
        <w:rPr>
          <w:sz w:val="20"/>
          <w:szCs w:val="20"/>
          <w:lang w:val="en-AU"/>
        </w:rPr>
        <w:t xml:space="preserve">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</m:oMath>
      <w:r w:rsidR="00A851F2">
        <w:rPr>
          <w:sz w:val="20"/>
          <w:szCs w:val="20"/>
          <w:lang w:val="en-AU"/>
        </w:rPr>
        <w:t xml:space="preserve"> indicates the cumulative-distribution function (</w:t>
      </w:r>
      <w:proofErr w:type="spellStart"/>
      <w:r w:rsidR="00A851F2">
        <w:rPr>
          <w:sz w:val="20"/>
          <w:szCs w:val="20"/>
          <w:lang w:val="en-AU"/>
        </w:rPr>
        <w:t>cdf</w:t>
      </w:r>
      <w:proofErr w:type="spellEnd"/>
      <w:r w:rsidR="00A851F2">
        <w:rPr>
          <w:sz w:val="20"/>
          <w:szCs w:val="20"/>
          <w:lang w:val="en-AU"/>
        </w:rPr>
        <w:t xml:space="preserve">) for a standard normal distribution that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Pr⁡</m:t>
        </m:r>
        <m:r>
          <w:rPr>
            <w:rFonts w:ascii="Cambria Math" w:hAnsi="Cambria Math"/>
            <w:sz w:val="20"/>
            <w:szCs w:val="20"/>
            <w:lang w:val="en-AU"/>
          </w:rPr>
          <m:t>(X≤x)</m:t>
        </m:r>
      </m:oMath>
      <w:r w:rsidR="00F46D04">
        <w:rPr>
          <w:sz w:val="20"/>
          <w:szCs w:val="20"/>
          <w:lang w:val="en-AU"/>
        </w:rPr>
        <w:t xml:space="preserve"> – </w:t>
      </w:r>
      <m:oMath>
        <m:r>
          <w:rPr>
            <w:rFonts w:ascii="Cambria Math" w:hAnsi="Cambria Math"/>
            <w:sz w:val="20"/>
            <w:szCs w:val="20"/>
            <w:lang w:val="en-AU"/>
          </w:rPr>
          <m:t>X</m:t>
        </m:r>
      </m:oMath>
      <w:r w:rsidR="00F46D04">
        <w:rPr>
          <w:sz w:val="20"/>
          <w:szCs w:val="20"/>
          <w:lang w:val="en-AU"/>
        </w:rPr>
        <w:t xml:space="preserve"> follows </w:t>
      </w:r>
      <m:oMath>
        <m:r>
          <w:rPr>
            <w:rFonts w:ascii="Cambria Math" w:hAnsi="Cambria Math"/>
            <w:sz w:val="20"/>
            <w:szCs w:val="20"/>
            <w:lang w:val="en-AU"/>
          </w:rPr>
          <m:t>N(0,1)</m:t>
        </m:r>
      </m:oMath>
      <w:r w:rsidR="00F46D04">
        <w:rPr>
          <w:sz w:val="20"/>
          <w:szCs w:val="20"/>
          <w:lang w:val="en-AU"/>
        </w:rPr>
        <w:t>.</w:t>
      </w:r>
    </w:p>
    <w:p w:rsidR="00840BF1" w:rsidRDefault="00840BF1" w:rsidP="00E40B86">
      <w:pPr>
        <w:rPr>
          <w:sz w:val="20"/>
          <w:szCs w:val="20"/>
          <w:lang w:val="en-AU"/>
        </w:rPr>
      </w:pPr>
    </w:p>
    <w:p w:rsidR="00840BF1" w:rsidRDefault="00EF1D85" w:rsidP="00EF1D85">
      <w:pPr>
        <w:jc w:val="center"/>
        <w:rPr>
          <w:rFonts w:hint="eastAsia"/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Power=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≥1-β</m:t>
        </m:r>
      </m:oMath>
      <w:r w:rsidR="00E178A2">
        <w:rPr>
          <w:sz w:val="20"/>
          <w:szCs w:val="20"/>
          <w:lang w:val="en-AU"/>
        </w:rPr>
        <w:t xml:space="preserve"> </w:t>
      </w:r>
      <w:r w:rsidR="00E178A2" w:rsidRPr="00E178A2">
        <w:rPr>
          <w:sz w:val="20"/>
          <w:szCs w:val="20"/>
          <w:highlight w:val="green"/>
          <w:lang w:val="en-AU"/>
        </w:rPr>
        <w:t>(Eq 1)</w:t>
      </w:r>
    </w:p>
    <w:p w:rsidR="00E42F46" w:rsidRPr="00EF1D85" w:rsidRDefault="00E42F46" w:rsidP="00EF1D85">
      <w:pPr>
        <w:jc w:val="center"/>
        <w:rPr>
          <w:sz w:val="20"/>
          <w:szCs w:val="20"/>
          <w:lang w:val="en-AU"/>
        </w:rPr>
      </w:pPr>
      <w:r w:rsidRPr="00E178A2">
        <w:rPr>
          <w:noProof/>
          <w:sz w:val="20"/>
          <w:szCs w:val="20"/>
          <w:lang w:val="en-AU"/>
        </w:rPr>
        <w:drawing>
          <wp:inline distT="0" distB="0" distL="0" distR="0" wp14:anchorId="3EF8BD05" wp14:editId="67783312">
            <wp:extent cx="2552700" cy="162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1D85" w:rsidRPr="00840BF1" w:rsidRDefault="00EF1D85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in which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0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</m:rad>
          </m:den>
        </m:f>
      </m:oMath>
      <w:r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</m:rad>
          </m:den>
        </m:f>
      </m:oMath>
      <w:r>
        <w:rPr>
          <w:sz w:val="20"/>
          <w:szCs w:val="20"/>
          <w:lang w:val="en-AU"/>
        </w:rPr>
        <w:t xml:space="preserve"> are sampling variance</w:t>
      </w:r>
      <w:r w:rsidR="00AC5DBB">
        <w:rPr>
          <w:sz w:val="20"/>
          <w:szCs w:val="20"/>
          <w:lang w:val="en-AU"/>
        </w:rPr>
        <w:t>s</w:t>
      </w:r>
      <w:r>
        <w:rPr>
          <w:sz w:val="20"/>
          <w:szCs w:val="20"/>
          <w:lang w:val="en-AU"/>
        </w:rPr>
        <w:t xml:space="preserve"> of the means for the null and </w:t>
      </w:r>
      <w:r w:rsidR="00AC5DBB">
        <w:rPr>
          <w:sz w:val="20"/>
          <w:szCs w:val="20"/>
          <w:lang w:val="en-AU"/>
        </w:rPr>
        <w:t xml:space="preserve">an </w:t>
      </w:r>
      <w:r>
        <w:rPr>
          <w:sz w:val="20"/>
          <w:szCs w:val="20"/>
          <w:lang w:val="en-AU"/>
        </w:rPr>
        <w:t>alternative populations, respectively</w:t>
      </w:r>
    </w:p>
    <w:p w:rsidR="00840BF1" w:rsidRPr="00840BF1" w:rsidRDefault="005C58F9" w:rsidP="00840BF1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0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α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μ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≥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acc>
                <m:accPr>
                  <m:chr m:val="̃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z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1-β</m:t>
              </m:r>
            </m:sub>
          </m:sSub>
        </m:oMath>
      </m:oMathPara>
    </w:p>
    <w:p w:rsidR="00840BF1" w:rsidRPr="00840BF1" w:rsidRDefault="00840BF1" w:rsidP="00840BF1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n≥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0</m:t>
                          </m:r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(μ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μ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)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840BF1" w:rsidRPr="00840BF1" w:rsidRDefault="00840BF1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 xml:space="preserve"> is assumed to be equal to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>
        <w:rPr>
          <w:sz w:val="20"/>
          <w:szCs w:val="20"/>
          <w:lang w:val="en-AU"/>
        </w:rPr>
        <w:t xml:space="preserve">, </w:t>
      </w:r>
      <w:r w:rsidR="00EF1D85"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α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1-α</m:t>
            </m:r>
          </m:sub>
        </m:sSub>
      </m:oMath>
      <w:r w:rsidR="00AC5DBB">
        <w:rPr>
          <w:sz w:val="20"/>
          <w:szCs w:val="20"/>
          <w:lang w:val="en-AU"/>
        </w:rPr>
        <w:t>, we have</w:t>
      </w:r>
    </w:p>
    <w:p w:rsidR="00840BF1" w:rsidRPr="00840BF1" w:rsidRDefault="00840BF1" w:rsidP="00E178A2">
      <w:pPr>
        <w:jc w:val="center"/>
        <w:rPr>
          <w:sz w:val="20"/>
          <w:szCs w:val="20"/>
          <w:lang w:val="en-AU"/>
        </w:rPr>
      </w:pPr>
      <m:oMath>
        <m:r>
          <w:rPr>
            <w:rFonts w:ascii="Cambria Math" w:hAnsi="Cambria Math"/>
            <w:sz w:val="20"/>
            <w:szCs w:val="20"/>
            <w:lang w:val="en-AU"/>
          </w:rPr>
          <m:t>n≥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1-β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1-α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(μ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0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den>
        </m:f>
      </m:oMath>
      <w:r w:rsidR="00E178A2">
        <w:rPr>
          <w:sz w:val="20"/>
          <w:szCs w:val="20"/>
          <w:lang w:val="en-AU"/>
        </w:rPr>
        <w:t xml:space="preserve"> </w:t>
      </w:r>
      <w:r w:rsidR="00E178A2" w:rsidRPr="00E178A2">
        <w:rPr>
          <w:sz w:val="20"/>
          <w:szCs w:val="20"/>
          <w:highlight w:val="green"/>
          <w:lang w:val="en-AU"/>
        </w:rPr>
        <w:t>(Eq 2)</w:t>
      </w:r>
    </w:p>
    <w:p w:rsidR="00104C99" w:rsidRDefault="00104C99" w:rsidP="00840BF1">
      <w:pPr>
        <w:rPr>
          <w:sz w:val="20"/>
          <w:szCs w:val="20"/>
          <w:lang w:val="en-AU"/>
        </w:rPr>
      </w:pPr>
    </w:p>
    <w:p w:rsidR="00E00195" w:rsidRDefault="008E30A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Similarly, when it is for two-tailed test</w:t>
      </w:r>
      <w:r w:rsidR="00104C99">
        <w:rPr>
          <w:sz w:val="20"/>
          <w:szCs w:val="20"/>
          <w:lang w:val="en-AU"/>
        </w:rPr>
        <w:t xml:space="preserve"> that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: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 xml:space="preserve"> vs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: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≠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>
        <w:rPr>
          <w:sz w:val="20"/>
          <w:szCs w:val="20"/>
          <w:lang w:val="en-AU"/>
        </w:rPr>
        <w:t>,</w:t>
      </w:r>
      <w:r w:rsidR="00E178A2">
        <w:rPr>
          <w:sz w:val="20"/>
          <w:szCs w:val="20"/>
          <w:lang w:val="en-AU"/>
        </w:rPr>
        <w:t xml:space="preserve"> we only need to replace the cut-off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1-α</m:t>
            </m:r>
          </m:sub>
        </m:sSub>
      </m:oMath>
      <w:r w:rsidR="00E178A2">
        <w:rPr>
          <w:sz w:val="20"/>
          <w:szCs w:val="20"/>
          <w:lang w:val="en-AU"/>
        </w:rPr>
        <w:t xml:space="preserve"> with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den>
            </m:f>
          </m:sub>
        </m:sSub>
      </m:oMath>
      <w:r w:rsidR="00E178A2">
        <w:rPr>
          <w:sz w:val="20"/>
          <w:szCs w:val="20"/>
          <w:lang w:val="en-AU"/>
        </w:rPr>
        <w:t xml:space="preserve">, and </w:t>
      </w:r>
      <w:r w:rsidR="00104C99">
        <w:rPr>
          <w:sz w:val="20"/>
          <w:szCs w:val="20"/>
          <w:lang w:val="en-AU"/>
        </w:rPr>
        <w:t>the power is</w:t>
      </w:r>
      <w:r w:rsidR="00E00195">
        <w:rPr>
          <w:sz w:val="20"/>
          <w:szCs w:val="20"/>
          <w:lang w:val="en-AU"/>
        </w:rPr>
        <w:t>:</w:t>
      </w:r>
    </w:p>
    <w:p w:rsidR="00E42F46" w:rsidRDefault="00E42F46" w:rsidP="000357E1">
      <w:pPr>
        <w:jc w:val="center"/>
        <w:rPr>
          <w:sz w:val="20"/>
          <w:szCs w:val="20"/>
          <w:lang w:val="en-AU"/>
        </w:rPr>
      </w:pPr>
      <w:bookmarkStart w:id="0" w:name="_GoBack"/>
      <w:r w:rsidRPr="00E42F46">
        <w:rPr>
          <w:noProof/>
          <w:sz w:val="20"/>
          <w:szCs w:val="20"/>
          <w:lang w:val="en-AU"/>
        </w:rPr>
        <w:drawing>
          <wp:inline distT="0" distB="0" distL="0" distR="0" wp14:anchorId="23B79873" wp14:editId="66E2825C">
            <wp:extent cx="3505200" cy="13589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104C99" w:rsidRDefault="00E0019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>
        <w:rPr>
          <w:sz w:val="20"/>
          <w:szCs w:val="20"/>
          <w:lang w:val="en-AU"/>
        </w:rPr>
        <w:t>,</w:t>
      </w:r>
    </w:p>
    <w:p w:rsidR="00104C99" w:rsidRPr="00104C99" w:rsidRDefault="00104C99" w:rsidP="00840BF1">
      <w:pPr>
        <w:rPr>
          <w:sz w:val="20"/>
          <w:szCs w:val="20"/>
          <w:lang w:val="en-AU"/>
        </w:rPr>
      </w:pP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α/2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AU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sz w:val="20"/>
            <w:szCs w:val="20"/>
            <w:lang w:val="en-AU"/>
          </w:rPr>
          <m:t>≈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=1-β</m:t>
        </m:r>
      </m:oMath>
      <w:r w:rsidR="00E52745">
        <w:rPr>
          <w:sz w:val="20"/>
          <w:szCs w:val="20"/>
          <w:lang w:val="en-AU"/>
        </w:rPr>
        <w:t xml:space="preserve"> </w:t>
      </w:r>
      <w:r w:rsidR="00E52745" w:rsidRPr="00E52745">
        <w:rPr>
          <w:sz w:val="20"/>
          <w:szCs w:val="20"/>
          <w:highlight w:val="green"/>
          <w:lang w:val="en-AU"/>
        </w:rPr>
        <w:t>(Eq 3)</w:t>
      </w:r>
    </w:p>
    <w:p w:rsidR="00E00195" w:rsidRDefault="00E0019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Because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AU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α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den>
                    </m:f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sz w:val="20"/>
          <w:szCs w:val="20"/>
          <w:lang w:val="en-AU"/>
        </w:rPr>
        <w:t xml:space="preserve"> </w:t>
      </w:r>
      <w:r w:rsidR="000A3E23">
        <w:rPr>
          <w:sz w:val="20"/>
          <w:szCs w:val="20"/>
          <w:lang w:val="en-AU"/>
        </w:rPr>
        <w:t xml:space="preserve">and its probability </w:t>
      </w:r>
      <w:r>
        <w:rPr>
          <w:sz w:val="20"/>
          <w:szCs w:val="20"/>
          <w:lang w:val="en-AU"/>
        </w:rPr>
        <w:t xml:space="preserve">is </w:t>
      </w:r>
      <w:r w:rsidR="00475F23">
        <w:rPr>
          <w:sz w:val="20"/>
          <w:szCs w:val="20"/>
          <w:lang w:val="en-AU"/>
        </w:rPr>
        <w:t>negligible</w:t>
      </w:r>
      <w:r w:rsidR="000A3E23">
        <w:rPr>
          <w:sz w:val="20"/>
          <w:szCs w:val="20"/>
          <w:lang w:val="en-AU"/>
        </w:rPr>
        <w:t xml:space="preserve"> under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&lt;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 w:rsidR="00104C99">
        <w:rPr>
          <w:sz w:val="20"/>
          <w:szCs w:val="20"/>
          <w:lang w:val="en-AU"/>
        </w:rPr>
        <w:t>;</w:t>
      </w:r>
    </w:p>
    <w:p w:rsidR="000A3E23" w:rsidRDefault="00E0019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lastRenderedPageBreak/>
        <w:t>i</w:t>
      </w:r>
      <w:r w:rsidR="00104C99">
        <w:rPr>
          <w:sz w:val="20"/>
          <w:szCs w:val="20"/>
          <w:lang w:val="en-AU"/>
        </w:rPr>
        <w:t xml:space="preserve">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&gt;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</m:oMath>
      <w:r w:rsidR="00104C99">
        <w:rPr>
          <w:sz w:val="20"/>
          <w:szCs w:val="20"/>
          <w:lang w:val="en-AU"/>
        </w:rPr>
        <w:t>,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w:br/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α/2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+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r>
              <m:rPr>
                <m:sty m:val="p"/>
              </m:rPr>
              <w:rPr>
                <w:rFonts w:ascii="Cambria Math" w:hAnsi="Cambria Math"/>
                <w:sz w:val="20"/>
                <w:szCs w:val="20"/>
                <w:lang w:val="en-AU"/>
              </w:rPr>
              <m:t>Φ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0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μ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̃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den>
                </m:f>
              </m:e>
            </m:d>
          </m:e>
        </m:d>
        <m:r>
          <w:rPr>
            <w:rFonts w:ascii="Cambria Math" w:hAnsi="Cambria Math"/>
            <w:sz w:val="20"/>
            <w:szCs w:val="20"/>
            <w:lang w:val="en-AU"/>
          </w:rPr>
          <m:t>≈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=1-β</m:t>
        </m:r>
      </m:oMath>
      <w:r w:rsidR="00E52745">
        <w:rPr>
          <w:sz w:val="20"/>
          <w:szCs w:val="20"/>
          <w:lang w:val="en-AU"/>
        </w:rPr>
        <w:t xml:space="preserve"> </w:t>
      </w:r>
      <w:r w:rsidR="00E52745" w:rsidRPr="00E52745">
        <w:rPr>
          <w:sz w:val="20"/>
          <w:szCs w:val="20"/>
          <w:highlight w:val="green"/>
          <w:lang w:val="en-AU"/>
        </w:rPr>
        <w:t>(Eq 4)</w:t>
      </w:r>
    </w:p>
    <w:p w:rsidR="001E528C" w:rsidRDefault="001E528C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because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z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α/2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</m:oMath>
      <w:r>
        <w:rPr>
          <w:sz w:val="20"/>
          <w:szCs w:val="20"/>
          <w:lang w:val="en-AU"/>
        </w:rPr>
        <w:t xml:space="preserve"> is negligible small</w:t>
      </w:r>
      <w:r w:rsidR="00D21886">
        <w:rPr>
          <w:sz w:val="20"/>
          <w:szCs w:val="20"/>
          <w:lang w:val="en-AU"/>
        </w:rPr>
        <w:t>.</w:t>
      </w:r>
    </w:p>
    <w:p w:rsidR="00E52745" w:rsidRDefault="001E528C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Under both scenarios, </w:t>
      </w:r>
      <w:r w:rsidR="00E52745">
        <w:rPr>
          <w:sz w:val="20"/>
          <w:szCs w:val="20"/>
          <w:lang w:val="en-AU"/>
        </w:rPr>
        <w:t xml:space="preserve">Eq 3 and Eq 4 can be written as </w:t>
      </w:r>
      <m:oMath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Φ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z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α</m:t>
                    </m:r>
                  </m:num>
                  <m:den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den>
                </m:f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|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|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hr m:val="̃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</m:e>
        </m:d>
        <m:r>
          <w:rPr>
            <w:rFonts w:ascii="Cambria Math" w:hAnsi="Cambria Math"/>
            <w:sz w:val="20"/>
            <w:szCs w:val="20"/>
            <w:lang w:val="en-AU"/>
          </w:rPr>
          <m:t>=1-β</m:t>
        </m:r>
      </m:oMath>
    </w:p>
    <w:p w:rsidR="008E30A5" w:rsidRDefault="00E52745" w:rsidP="00840BF1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And the sample size can be, to have balanced type I and type II error rates, expressed as</w:t>
      </w:r>
    </w:p>
    <w:p w:rsidR="008E30A5" w:rsidRDefault="008E30A5" w:rsidP="008E30A5">
      <w:pPr>
        <w:rPr>
          <w:sz w:val="20"/>
          <w:szCs w:val="20"/>
          <w:lang w:val="en-AU"/>
        </w:rPr>
      </w:pPr>
      <m:oMath>
        <m:r>
          <w:rPr>
            <w:rFonts w:ascii="Cambria Math" w:hAnsi="Cambria Math"/>
            <w:sz w:val="20"/>
            <w:szCs w:val="20"/>
            <w:lang w:val="en-AU"/>
          </w:rPr>
          <m:t>n≥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1-β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z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α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den>
                        </m:f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(μ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0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μ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)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den>
        </m:f>
      </m:oMath>
      <w:r w:rsidR="00E52745">
        <w:rPr>
          <w:sz w:val="20"/>
          <w:szCs w:val="20"/>
          <w:lang w:val="en-AU"/>
        </w:rPr>
        <w:tab/>
      </w:r>
      <w:r w:rsidR="00E52745" w:rsidRPr="00E52745">
        <w:rPr>
          <w:sz w:val="20"/>
          <w:szCs w:val="20"/>
          <w:highlight w:val="green"/>
          <w:lang w:val="en-AU"/>
        </w:rPr>
        <w:t>(Eq 5)</w:t>
      </w:r>
    </w:p>
    <w:p w:rsidR="00E52745" w:rsidRPr="00840BF1" w:rsidRDefault="00E52745" w:rsidP="008E30A5">
      <w:pPr>
        <w:rPr>
          <w:sz w:val="20"/>
          <w:szCs w:val="20"/>
          <w:lang w:val="en-AU"/>
        </w:rPr>
      </w:pPr>
    </w:p>
    <w:p w:rsidR="00840BF1" w:rsidRPr="002A2EDE" w:rsidRDefault="003C7923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The result is as summarized below.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725"/>
        <w:gridCol w:w="3502"/>
        <w:gridCol w:w="5258"/>
      </w:tblGrid>
      <w:tr w:rsidR="00E40B86" w:rsidTr="00F87E58">
        <w:tc>
          <w:tcPr>
            <w:tcW w:w="1725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Sample</w:t>
            </w:r>
          </w:p>
        </w:tc>
        <w:tc>
          <w:tcPr>
            <w:tcW w:w="3502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Test</w:t>
            </w:r>
          </w:p>
        </w:tc>
        <w:tc>
          <w:tcPr>
            <w:tcW w:w="5258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 w:rsidRPr="00E40B86">
              <w:rPr>
                <w:sz w:val="20"/>
                <w:szCs w:val="20"/>
                <w:lang w:val="en-AU"/>
              </w:rPr>
              <w:t>Sample size</w:t>
            </w:r>
          </w:p>
        </w:tc>
      </w:tr>
      <w:tr w:rsidR="00E40B86" w:rsidTr="00F87E58">
        <w:tc>
          <w:tcPr>
            <w:tcW w:w="1725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Single sample</w:t>
            </w:r>
          </w:p>
        </w:tc>
        <w:tc>
          <w:tcPr>
            <w:tcW w:w="3502" w:type="dxa"/>
          </w:tcPr>
          <w:p w:rsidR="00E40B86" w:rsidRPr="002A2EDE" w:rsidRDefault="005C58F9" w:rsidP="00E40B86">
            <w:pPr>
              <w:rPr>
                <w:sz w:val="20"/>
                <w:szCs w:val="20"/>
                <w:lang w:val="en-A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=μ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&gt;μ</m:t>
                </m:r>
              </m:oMath>
            </m:oMathPara>
          </w:p>
          <w:p w:rsidR="002A2EDE" w:rsidRPr="00E40B86" w:rsidRDefault="002A2EDE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One-tail test</w:t>
            </w:r>
          </w:p>
        </w:tc>
        <w:tc>
          <w:tcPr>
            <w:tcW w:w="5258" w:type="dxa"/>
          </w:tcPr>
          <w:p w:rsidR="00E40B86" w:rsidRPr="00F46D04" w:rsidRDefault="00E40B86" w:rsidP="00E40B86">
            <w:pPr>
              <w:rPr>
                <w:i/>
                <w:sz w:val="20"/>
                <w:szCs w:val="20"/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F46D04" w:rsidRPr="00F46D04" w:rsidRDefault="00F46D04" w:rsidP="00E40B86">
            <w:pPr>
              <w:rPr>
                <w:iCs/>
                <w:sz w:val="20"/>
                <w:szCs w:val="20"/>
                <w:lang w:val="en-AU"/>
              </w:rPr>
            </w:pPr>
          </w:p>
        </w:tc>
      </w:tr>
      <w:tr w:rsidR="00E40B86" w:rsidTr="00F87E58">
        <w:tc>
          <w:tcPr>
            <w:tcW w:w="1725" w:type="dxa"/>
          </w:tcPr>
          <w:p w:rsidR="00E40B86" w:rsidRPr="00E40B86" w:rsidRDefault="00E40B86" w:rsidP="00E40B86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3502" w:type="dxa"/>
          </w:tcPr>
          <w:p w:rsidR="00E40B86" w:rsidRPr="002A2EDE" w:rsidRDefault="005C58F9" w:rsidP="00E40B86">
            <w:pPr>
              <w:rPr>
                <w:sz w:val="20"/>
                <w:szCs w:val="20"/>
                <w:lang w:val="en-AU"/>
              </w:rPr>
            </w:pPr>
            <m:oMathPara>
              <m:oMathParaPr>
                <m:jc m:val="left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=μ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≠μ</m:t>
                </m:r>
              </m:oMath>
            </m:oMathPara>
          </w:p>
          <w:p w:rsidR="002A2EDE" w:rsidRPr="00E40B86" w:rsidRDefault="002A2EDE" w:rsidP="00E40B86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Two-tail test</w:t>
            </w:r>
          </w:p>
        </w:tc>
        <w:tc>
          <w:tcPr>
            <w:tcW w:w="5258" w:type="dxa"/>
          </w:tcPr>
          <w:p w:rsidR="00E40B86" w:rsidRPr="00E40B86" w:rsidRDefault="002A2EDE" w:rsidP="00E40B86">
            <w:pPr>
              <w:rPr>
                <w:sz w:val="20"/>
                <w:szCs w:val="20"/>
                <w:lang w:val="en-AU"/>
              </w:rPr>
            </w:pPr>
            <m:oMathPara>
              <m:oMath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sSubSup>
                      <m:sSub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σ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bSup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en-A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α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</w:tc>
      </w:tr>
    </w:tbl>
    <w:p w:rsidR="00E40B86" w:rsidRDefault="002A2EDE" w:rsidP="00E40B86">
      <w:pPr>
        <w:rPr>
          <w:iCs/>
          <w:sz w:val="20"/>
          <w:szCs w:val="20"/>
          <w:lang w:val="en-AU"/>
        </w:rPr>
      </w:pPr>
      <w:r w:rsidRPr="002A2EDE">
        <w:rPr>
          <w:sz w:val="20"/>
          <w:szCs w:val="20"/>
          <w:lang w:val="en-AU"/>
        </w:rPr>
        <w:t>In wh</w:t>
      </w:r>
      <w:r>
        <w:rPr>
          <w:sz w:val="20"/>
          <w:szCs w:val="20"/>
          <w:lang w:val="en-AU"/>
        </w:rPr>
        <w:t xml:space="preserve">ich the sampling variance can be directly estimated from the sample as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σ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num>
          <m:den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den>
        </m:f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bPr>
                      <m:e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1</m:t>
                        </m:r>
                      </m:sub>
                    </m:sSub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e>
        </m:nary>
      </m:oMath>
      <w:r w:rsidR="00F87E58">
        <w:rPr>
          <w:sz w:val="20"/>
          <w:szCs w:val="20"/>
          <w:lang w:val="en-AU"/>
        </w:rPr>
        <w:t>.</w:t>
      </w:r>
      <w:r w:rsidR="00F46D04">
        <w:rPr>
          <w:sz w:val="20"/>
          <w:szCs w:val="20"/>
          <w:lang w:val="en-AU"/>
        </w:rPr>
        <w:t xml:space="preserve"> </w:t>
      </w:r>
      <w:r w:rsidR="00F46D04">
        <w:rPr>
          <w:iCs/>
          <w:sz w:val="20"/>
          <w:szCs w:val="20"/>
          <w:lang w:val="en-AU"/>
        </w:rPr>
        <w:t>It is assumed that the sampling variance of the null distribution is identical to the observed sample.</w:t>
      </w:r>
    </w:p>
    <w:p w:rsidR="00E178A2" w:rsidRPr="002A2EDE" w:rsidRDefault="00E178A2" w:rsidP="00E40B86">
      <w:pPr>
        <w:rPr>
          <w:sz w:val="20"/>
          <w:szCs w:val="20"/>
          <w:lang w:val="en-AU"/>
        </w:rPr>
      </w:pPr>
    </w:p>
    <w:p w:rsidR="00E178A2" w:rsidRDefault="00E178A2">
      <w:pPr>
        <w:rPr>
          <w:b/>
          <w:bCs/>
          <w:sz w:val="20"/>
          <w:szCs w:val="20"/>
          <w:lang w:val="en-AU"/>
        </w:rPr>
      </w:pPr>
      <w:r>
        <w:rPr>
          <w:b/>
          <w:bCs/>
          <w:sz w:val="20"/>
          <w:szCs w:val="20"/>
          <w:lang w:val="en-AU"/>
        </w:rPr>
        <w:br w:type="page"/>
      </w:r>
    </w:p>
    <w:p w:rsidR="002A2EDE" w:rsidRDefault="002A2EDE" w:rsidP="00E40B86">
      <w:pPr>
        <w:rPr>
          <w:b/>
          <w:bCs/>
          <w:sz w:val="20"/>
          <w:szCs w:val="20"/>
          <w:lang w:val="en-AU"/>
        </w:rPr>
      </w:pPr>
    </w:p>
    <w:p w:rsidR="009C6427" w:rsidRPr="0003383D" w:rsidRDefault="009C6427" w:rsidP="00E40B86">
      <w:pPr>
        <w:rPr>
          <w:b/>
          <w:bCs/>
          <w:sz w:val="20"/>
          <w:szCs w:val="20"/>
          <w:u w:val="single"/>
          <w:lang w:val="en-AU"/>
        </w:rPr>
      </w:pPr>
      <w:r w:rsidRPr="0003383D">
        <w:rPr>
          <w:b/>
          <w:bCs/>
          <w:sz w:val="20"/>
          <w:szCs w:val="20"/>
          <w:u w:val="single"/>
          <w:lang w:val="en-AU"/>
        </w:rPr>
        <w:t xml:space="preserve">Scenario II: </w:t>
      </w:r>
      <w:r w:rsidR="00D421B9">
        <w:rPr>
          <w:b/>
          <w:bCs/>
          <w:sz w:val="20"/>
          <w:szCs w:val="20"/>
          <w:u w:val="single"/>
          <w:lang w:val="en-AU"/>
        </w:rPr>
        <w:t>T</w:t>
      </w:r>
      <w:r w:rsidRPr="0003383D">
        <w:rPr>
          <w:b/>
          <w:bCs/>
          <w:sz w:val="20"/>
          <w:szCs w:val="20"/>
          <w:u w:val="single"/>
          <w:lang w:val="en-AU"/>
        </w:rPr>
        <w:t>wo-sample test</w:t>
      </w:r>
      <w:r w:rsidR="00D421B9">
        <w:rPr>
          <w:b/>
          <w:bCs/>
          <w:sz w:val="20"/>
          <w:szCs w:val="20"/>
          <w:u w:val="single"/>
          <w:lang w:val="en-AU"/>
        </w:rPr>
        <w:t xml:space="preserve"> for means</w:t>
      </w:r>
    </w:p>
    <w:p w:rsidR="00F87E58" w:rsidRDefault="009C6427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two samples are distributed 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~N(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,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hr m:val="̃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x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~N(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,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>, respectively.</w:t>
      </w:r>
      <w:r w:rsidR="00F87E58">
        <w:rPr>
          <w:sz w:val="20"/>
          <w:szCs w:val="20"/>
          <w:lang w:val="en-AU"/>
        </w:rPr>
        <w:t xml:space="preserve"> The interest of the study is to compare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F87E58">
        <w:rPr>
          <w:sz w:val="20"/>
          <w:szCs w:val="20"/>
          <w:lang w:val="en-AU"/>
        </w:rPr>
        <w:t xml:space="preserve"> and test their significance</w:t>
      </w:r>
      <w:r w:rsidR="009B23C8">
        <w:rPr>
          <w:sz w:val="20"/>
          <w:szCs w:val="20"/>
          <w:lang w:val="en-AU"/>
        </w:rPr>
        <w:t xml:space="preserve">, and it follows </w:t>
      </w:r>
      <m:oMath>
        <m:r>
          <w:rPr>
            <w:rFonts w:ascii="Cambria Math" w:hAnsi="Cambria Math"/>
            <w:sz w:val="20"/>
            <w:szCs w:val="20"/>
            <w:lang w:val="en-AU"/>
          </w:rPr>
          <m:t>N(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,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F87E58">
        <w:rPr>
          <w:sz w:val="20"/>
          <w:szCs w:val="20"/>
          <w:lang w:val="en-AU"/>
        </w:rPr>
        <w:t xml:space="preserve">. </w:t>
      </w:r>
      <w:r w:rsidR="009B23C8">
        <w:rPr>
          <w:sz w:val="20"/>
          <w:szCs w:val="20"/>
          <w:lang w:val="en-AU"/>
        </w:rPr>
        <w:t>If these two samples have the equal sampling variance, t</w:t>
      </w:r>
      <w:r w:rsidR="00F87E58">
        <w:rPr>
          <w:sz w:val="20"/>
          <w:szCs w:val="20"/>
          <w:lang w:val="en-AU"/>
        </w:rPr>
        <w:t>he test statistic is</w:t>
      </w:r>
    </w:p>
    <w:p w:rsidR="002A2EDE" w:rsidRPr="009B23C8" w:rsidRDefault="00F87E58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s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~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t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-2</m:t>
              </m:r>
            </m:sub>
          </m:sSub>
        </m:oMath>
      </m:oMathPara>
    </w:p>
    <w:p w:rsidR="009B23C8" w:rsidRDefault="009B23C8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, and</w:t>
      </w:r>
      <w:r w:rsidR="0031649B">
        <w:rPr>
          <w:sz w:val="20"/>
          <w:szCs w:val="20"/>
          <w:lang w:val="en-AU"/>
        </w:rPr>
        <w:t xml:space="preserve"> the pooled estimate for the sampling variance is</w:t>
      </w:r>
      <w:r>
        <w:rPr>
          <w:sz w:val="20"/>
          <w:szCs w:val="20"/>
          <w:lang w:val="en-AU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-1</m:t>
                </m:r>
              </m:e>
            </m:d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s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-2</m:t>
            </m:r>
          </m:den>
        </m:f>
      </m:oMath>
      <w:r>
        <w:rPr>
          <w:sz w:val="20"/>
          <w:szCs w:val="20"/>
          <w:lang w:val="en-AU"/>
        </w:rPr>
        <w:t>.</w:t>
      </w:r>
      <w:r w:rsidR="0031649B">
        <w:rPr>
          <w:sz w:val="20"/>
          <w:szCs w:val="20"/>
          <w:lang w:val="en-AU"/>
        </w:rPr>
        <w:t xml:space="preserve">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e>
                            </m:d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</m:t>
                                </m:r>
                              </m:e>
                            </m:d>
                          </m:sub>
                        </m:sSub>
                      </m:e>
                    </m:d>
                  </m:e>
                </m:nary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-1</m:t>
            </m:r>
          </m:den>
        </m:f>
      </m:oMath>
      <w:r w:rsidR="0031649B">
        <w:rPr>
          <w:sz w:val="20"/>
          <w:szCs w:val="20"/>
          <w:lang w:val="en-AU"/>
        </w:rPr>
        <w:t xml:space="preserve"> and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s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nary>
                  <m:naryPr>
                    <m:chr m:val="∑"/>
                    <m:supHide m:val="1"/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naryPr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  <m:sup/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i</m:t>
                            </m:r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e>
                            </m:d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-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acc>
                              <m:accPr>
                                <m:chr m:val="̅"/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x</m:t>
                                </m:r>
                              </m:e>
                            </m:acc>
                          </m:e>
                          <m:sub>
                            <m:d>
                              <m:d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e>
                            </m:d>
                          </m:sub>
                        </m:sSub>
                      </m:e>
                    </m:d>
                  </m:e>
                </m:nary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-1</m:t>
            </m:r>
          </m:den>
        </m:f>
      </m:oMath>
      <w:r w:rsidR="0031649B">
        <w:rPr>
          <w:sz w:val="20"/>
          <w:szCs w:val="20"/>
          <w:lang w:val="en-AU"/>
        </w:rPr>
        <w:t xml:space="preserve">. The test statistic has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+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-2</m:t>
        </m:r>
      </m:oMath>
      <w:r w:rsidR="0031649B">
        <w:rPr>
          <w:sz w:val="20"/>
          <w:szCs w:val="20"/>
          <w:lang w:val="en-AU"/>
        </w:rPr>
        <w:t xml:space="preserve"> degrees of freedom.</w:t>
      </w:r>
    </w:p>
    <w:p w:rsidR="009B23C8" w:rsidRDefault="009B23C8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However, if their sampling variance</w:t>
      </w:r>
      <w:r w:rsidR="007A5C50">
        <w:rPr>
          <w:sz w:val="20"/>
          <w:szCs w:val="20"/>
          <w:lang w:val="en-AU"/>
        </w:rPr>
        <w:t xml:space="preserve">s are unequal (can be tested via </w:t>
      </w:r>
      <w:r w:rsidR="007A5C50" w:rsidRPr="007A5C50">
        <w:rPr>
          <w:i/>
          <w:iCs/>
          <w:sz w:val="20"/>
          <w:szCs w:val="20"/>
          <w:lang w:val="en-AU"/>
        </w:rPr>
        <w:t>F</w:t>
      </w:r>
      <w:r w:rsidR="007A5C50">
        <w:rPr>
          <w:sz w:val="20"/>
          <w:szCs w:val="20"/>
          <w:lang w:val="en-AU"/>
        </w:rPr>
        <w:t xml:space="preserve"> test), then the corresponding </w:t>
      </w:r>
      <w:r w:rsidR="007A5C50" w:rsidRPr="007A5C50">
        <w:rPr>
          <w:i/>
          <w:iCs/>
          <w:sz w:val="20"/>
          <w:szCs w:val="20"/>
          <w:lang w:val="en-AU"/>
        </w:rPr>
        <w:t>t</w:t>
      </w:r>
      <w:r w:rsidR="007A5C50">
        <w:rPr>
          <w:sz w:val="20"/>
          <w:szCs w:val="20"/>
          <w:lang w:val="en-AU"/>
        </w:rPr>
        <w:t>-test is</w:t>
      </w:r>
    </w:p>
    <w:p w:rsidR="0031649B" w:rsidRPr="009B23C8" w:rsidRDefault="0031649B" w:rsidP="0031649B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t=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num>
            <m:den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</m:den>
                  </m:f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+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s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n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den>
                  </m:f>
                </m:e>
              </m:rad>
            </m:den>
          </m:f>
        </m:oMath>
      </m:oMathPara>
    </w:p>
    <w:p w:rsidR="0031649B" w:rsidRDefault="0031649B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degrees of freedom </w:t>
      </w:r>
      <w:r w:rsidR="00130B22">
        <w:rPr>
          <w:sz w:val="20"/>
          <w:szCs w:val="20"/>
          <w:lang w:val="en-AU"/>
        </w:rPr>
        <w:t xml:space="preserve">of the </w:t>
      </w:r>
      <w:r w:rsidR="00130B22" w:rsidRPr="00130B22">
        <w:rPr>
          <w:i/>
          <w:iCs/>
          <w:sz w:val="20"/>
          <w:szCs w:val="20"/>
          <w:lang w:val="en-AU"/>
        </w:rPr>
        <w:t>t</w:t>
      </w:r>
      <w:r w:rsidR="00130B22">
        <w:rPr>
          <w:sz w:val="20"/>
          <w:szCs w:val="20"/>
          <w:lang w:val="en-AU"/>
        </w:rPr>
        <w:t xml:space="preserve"> test </w:t>
      </w:r>
      <w:r>
        <w:rPr>
          <w:sz w:val="20"/>
          <w:szCs w:val="20"/>
          <w:lang w:val="en-AU"/>
        </w:rPr>
        <w:t>is</w:t>
      </w:r>
    </w:p>
    <w:p w:rsidR="0031649B" w:rsidRDefault="0031649B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d=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</m:den>
                      </m:f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sSubSup>
                            <m:sSubSup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Sup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s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  <m:sup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p>
                          </m:sSubSup>
                        </m:num>
                        <m:den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n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-1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Sup>
                                <m:sSubSup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Sup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s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  <m:sup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p>
                              </m:sSubSup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n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p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n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-1</m:t>
                  </m:r>
                </m:den>
              </m:f>
            </m:den>
          </m:f>
        </m:oMath>
      </m:oMathPara>
    </w:p>
    <w:p w:rsidR="0031649B" w:rsidRPr="009C6427" w:rsidRDefault="00D421B9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The result is summarized as below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696"/>
        <w:gridCol w:w="3544"/>
        <w:gridCol w:w="5210"/>
      </w:tblGrid>
      <w:tr w:rsidR="002A2EDE" w:rsidTr="00F87E58">
        <w:tc>
          <w:tcPr>
            <w:tcW w:w="1696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3544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5210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</w:tr>
      <w:tr w:rsidR="002A2EDE" w:rsidTr="00F87E58">
        <w:tc>
          <w:tcPr>
            <w:tcW w:w="1696" w:type="dxa"/>
          </w:tcPr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Two samples</w:t>
            </w:r>
          </w:p>
        </w:tc>
        <w:tc>
          <w:tcPr>
            <w:tcW w:w="3544" w:type="dxa"/>
          </w:tcPr>
          <w:p w:rsidR="002A2EDE" w:rsidRPr="002A2EDE" w:rsidRDefault="005C58F9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&gt;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</m:oMath>
            </m:oMathPara>
          </w:p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One-tail test</w:t>
            </w:r>
          </w:p>
        </w:tc>
        <w:tc>
          <w:tcPr>
            <w:tcW w:w="5210" w:type="dxa"/>
          </w:tcPr>
          <w:p w:rsidR="002A2EDE" w:rsidRPr="009B23C8" w:rsidRDefault="005C58F9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k</m:t>
                            </m:r>
                          </m:den>
                        </m:f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1-α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9B23C8" w:rsidRPr="009B23C8" w:rsidRDefault="005C58F9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</w:tr>
      <w:tr w:rsidR="002A2EDE" w:rsidTr="00F87E58">
        <w:tc>
          <w:tcPr>
            <w:tcW w:w="1696" w:type="dxa"/>
          </w:tcPr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</w:p>
        </w:tc>
        <w:tc>
          <w:tcPr>
            <w:tcW w:w="3544" w:type="dxa"/>
          </w:tcPr>
          <w:p w:rsidR="002A2EDE" w:rsidRPr="002A2EDE" w:rsidRDefault="005C58F9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 xml:space="preserve"> vs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: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≠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μ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</m:oMath>
            </m:oMathPara>
          </w:p>
          <w:p w:rsidR="002A2EDE" w:rsidRPr="00E40B86" w:rsidRDefault="002A2EDE" w:rsidP="002A2EDE">
            <w:pPr>
              <w:rPr>
                <w:sz w:val="20"/>
                <w:szCs w:val="20"/>
                <w:lang w:val="en-AU"/>
              </w:rPr>
            </w:pPr>
            <w:r>
              <w:rPr>
                <w:sz w:val="20"/>
                <w:szCs w:val="20"/>
                <w:lang w:val="en-AU"/>
              </w:rPr>
              <w:t>Two-tail test</w:t>
            </w:r>
          </w:p>
        </w:tc>
        <w:tc>
          <w:tcPr>
            <w:tcW w:w="5210" w:type="dxa"/>
          </w:tcPr>
          <w:p w:rsidR="002A2EDE" w:rsidRPr="00932C9B" w:rsidRDefault="005C58F9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Sup>
                          <m:sSubSup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Sup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σ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1</m:t>
                            </m:r>
                          </m:sub>
                          <m:sup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2</m:t>
                            </m:r>
                          </m:sup>
                        </m:sSub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sSubSup>
                              <m:sSubSup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Sup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σ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b>
                              <m:sup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2</m:t>
                                </m:r>
                              </m:sup>
                            </m:sSubSup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k</m:t>
                            </m:r>
                          </m:den>
                        </m:f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</m:t>
                                </m:r>
                                <m:f>
                                  <m:f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sz w:val="20"/>
                                        <w:szCs w:val="20"/>
                                        <w:lang w:val="en-AU"/>
                                      </w:rPr>
                                    </m:ctrlPr>
                                  </m:fPr>
                                  <m:num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α</m:t>
                                    </m:r>
                                  </m:num>
                                  <m:den>
                                    <m:r>
                                      <w:rPr>
                                        <w:rFonts w:ascii="Cambria Math" w:hAnsi="Cambria Math"/>
                                        <w:sz w:val="20"/>
                                        <w:szCs w:val="20"/>
                                        <w:lang w:val="en-AU"/>
                                      </w:rPr>
                                      <m:t>2</m:t>
                                    </m:r>
                                  </m:den>
                                </m:f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+</m:t>
                            </m:r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z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1-β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d>
                          <m:d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  <w:i/>
                                    <w:sz w:val="20"/>
                                    <w:szCs w:val="20"/>
                                    <w:lang w:val="en-AU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μ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/>
                                    <w:sz w:val="20"/>
                                    <w:szCs w:val="20"/>
                                    <w:lang w:val="en-AU"/>
                                  </w:rPr>
                                  <m:t>0</m:t>
                                </m:r>
                              </m:sub>
                            </m:s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-μ</m:t>
                            </m:r>
                          </m:e>
                        </m:d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</m:den>
                </m:f>
              </m:oMath>
            </m:oMathPara>
          </w:p>
          <w:p w:rsidR="00932C9B" w:rsidRPr="00E40B86" w:rsidRDefault="005C58F9" w:rsidP="002A2EDE">
            <w:pPr>
              <w:rPr>
                <w:sz w:val="20"/>
                <w:szCs w:val="20"/>
                <w:lang w:val="en-A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=k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oMath>
            </m:oMathPara>
          </w:p>
        </w:tc>
      </w:tr>
      <w:tr w:rsidR="002A2EDE" w:rsidTr="00F87E58">
        <w:tc>
          <w:tcPr>
            <w:tcW w:w="1696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3544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  <w:tc>
          <w:tcPr>
            <w:tcW w:w="5210" w:type="dxa"/>
          </w:tcPr>
          <w:p w:rsidR="002A2EDE" w:rsidRDefault="002A2EDE" w:rsidP="00E40B86">
            <w:pPr>
              <w:rPr>
                <w:b/>
                <w:bCs/>
                <w:sz w:val="20"/>
                <w:szCs w:val="20"/>
                <w:lang w:val="en-AU"/>
              </w:rPr>
            </w:pPr>
          </w:p>
        </w:tc>
      </w:tr>
    </w:tbl>
    <w:p w:rsidR="00C66094" w:rsidRDefault="00C66094" w:rsidP="00E40B86">
      <w:pPr>
        <w:rPr>
          <w:b/>
          <w:bCs/>
          <w:sz w:val="20"/>
          <w:szCs w:val="20"/>
          <w:lang w:val="en-AU"/>
        </w:rPr>
      </w:pPr>
    </w:p>
    <w:p w:rsidR="00DE42A4" w:rsidRDefault="00DE42A4" w:rsidP="00E40B86">
      <w:pPr>
        <w:rPr>
          <w:b/>
          <w:bCs/>
          <w:sz w:val="20"/>
          <w:szCs w:val="20"/>
          <w:lang w:val="en-AU"/>
        </w:rPr>
      </w:pPr>
      <w:r>
        <w:rPr>
          <w:b/>
          <w:bCs/>
          <w:sz w:val="20"/>
          <w:szCs w:val="20"/>
          <w:lang w:val="en-AU"/>
        </w:rPr>
        <w:t>Test for Equivalence</w:t>
      </w:r>
    </w:p>
    <w:p w:rsidR="00DE42A4" w:rsidRPr="00DE42A4" w:rsidRDefault="00DE42A4" w:rsidP="00E40B86">
      <w:pPr>
        <w:rPr>
          <w:sz w:val="20"/>
          <w:szCs w:val="20"/>
          <w:lang w:val="en-AU"/>
        </w:rPr>
      </w:pPr>
      <w:r w:rsidRPr="00DE42A4">
        <w:rPr>
          <w:sz w:val="20"/>
          <w:szCs w:val="20"/>
          <w:lang w:val="en-AU"/>
        </w:rPr>
        <w:t>The object for equivalence is to test the hypothesis</w:t>
      </w:r>
      <w:r w:rsidR="00D421B9">
        <w:rPr>
          <w:sz w:val="20"/>
          <w:szCs w:val="20"/>
          <w:lang w:val="en-AU"/>
        </w:rPr>
        <w:t xml:space="preserve"> below</w:t>
      </w:r>
    </w:p>
    <w:p w:rsidR="00DE42A4" w:rsidRPr="00DE42A4" w:rsidRDefault="005C58F9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0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 xml:space="preserve">≥δ vs </m:t>
          </m:r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H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: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hr m:val="̅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b>
              </m:sSub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&lt;δ</m:t>
          </m:r>
        </m:oMath>
      </m:oMathPara>
    </w:p>
    <w:p w:rsidR="00DE42A4" w:rsidRDefault="00DE42A4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When the null hypothesis is rejected,</w:t>
      </w:r>
    </w:p>
    <w:p w:rsidR="00DE42A4" w:rsidRPr="00312B5C" w:rsidRDefault="00312B5C" w:rsidP="00E40B86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-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-δ-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AU"/>
                </w:rPr>
                <m:t>Φ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δ+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0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σ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d>
        </m:oMath>
      </m:oMathPara>
    </w:p>
    <w:p w:rsidR="00312B5C" w:rsidRDefault="00312B5C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den>
            </m:f>
          </m:sub>
        </m:sSub>
        <m:r>
          <w:rPr>
            <w:rFonts w:ascii="Cambria Math" w:hAnsi="Cambria Math"/>
            <w:sz w:val="20"/>
            <w:szCs w:val="20"/>
            <w:lang w:val="en-AU"/>
          </w:rPr>
          <m:t>=-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z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1-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α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den>
            </m:f>
          </m:sub>
        </m:sSub>
      </m:oMath>
    </w:p>
    <w:p w:rsidR="00312B5C" w:rsidRPr="00F07CD2" w:rsidRDefault="00312B5C" w:rsidP="00E40B86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δ-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+</m:t>
          </m:r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δ+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acc>
                            <m:accPr>
                              <m:chr m:val="̅"/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-1=1-β</m:t>
          </m:r>
        </m:oMath>
      </m:oMathPara>
    </w:p>
    <w:p w:rsidR="00F07CD2" w:rsidRDefault="007F6783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It is approximated to</w:t>
      </w:r>
    </w:p>
    <w:p w:rsidR="007F6783" w:rsidRPr="007F6783" w:rsidRDefault="007F6783" w:rsidP="00E40B86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2Φ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δ-|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acc>
                        <m:accPr>
                          <m:chr m:val="̅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x</m:t>
                          </m:r>
                        </m:e>
                      </m:acc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|-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</m:t>
                      </m:r>
                    </m:sub>
                  </m:sSub>
                </m:den>
              </m:f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=2-β</m:t>
          </m:r>
        </m:oMath>
      </m:oMathPara>
    </w:p>
    <w:p w:rsidR="007F6783" w:rsidRDefault="005C58F9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(1+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1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k</m:t>
                  </m:r>
                </m:den>
              </m:f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β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δ-</m:t>
                      </m:r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-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acc>
                                <m:accPr>
                                  <m:chr m:val="̅"/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x</m:t>
                                  </m:r>
                                </m:e>
                              </m:acc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sub>
                          </m:sSub>
                        </m:e>
                      </m:d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F07CD2" w:rsidRPr="00DE42A4" w:rsidRDefault="007F6783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.</w:t>
      </w:r>
    </w:p>
    <w:p w:rsidR="00DE42A4" w:rsidRPr="00DE42A4" w:rsidRDefault="00DE42A4" w:rsidP="00E40B86">
      <w:pPr>
        <w:rPr>
          <w:sz w:val="20"/>
          <w:szCs w:val="20"/>
          <w:lang w:val="en-AU"/>
        </w:rPr>
      </w:pPr>
    </w:p>
    <w:p w:rsidR="00C66094" w:rsidRPr="003D75E0" w:rsidRDefault="00C66094">
      <w:pPr>
        <w:rPr>
          <w:b/>
          <w:bCs/>
          <w:sz w:val="20"/>
          <w:szCs w:val="20"/>
          <w:lang w:val="en-AU"/>
        </w:rPr>
      </w:pPr>
      <w:r>
        <w:rPr>
          <w:b/>
          <w:bCs/>
          <w:sz w:val="20"/>
          <w:szCs w:val="20"/>
          <w:lang w:val="en-AU"/>
        </w:rPr>
        <w:br w:type="page"/>
      </w:r>
    </w:p>
    <w:p w:rsidR="003D75E0" w:rsidRPr="003D75E0" w:rsidRDefault="003D75E0">
      <w:pPr>
        <w:rPr>
          <w:b/>
          <w:bCs/>
          <w:sz w:val="20"/>
          <w:szCs w:val="20"/>
          <w:lang w:val="en-AU"/>
        </w:rPr>
      </w:pPr>
      <w:r w:rsidRPr="003D75E0">
        <w:rPr>
          <w:b/>
          <w:bCs/>
          <w:sz w:val="20"/>
          <w:szCs w:val="20"/>
          <w:lang w:val="en-AU"/>
        </w:rPr>
        <w:lastRenderedPageBreak/>
        <w:t xml:space="preserve">Power calculation for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0"/>
                <w:szCs w:val="20"/>
                <w:lang w:val="en-AU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</w:p>
    <w:p w:rsidR="003D75E0" w:rsidRDefault="003D75E0">
      <w:pPr>
        <w:rPr>
          <w:sz w:val="20"/>
          <w:szCs w:val="20"/>
          <w:lang w:val="en-AU"/>
        </w:rPr>
      </w:pPr>
      <w:r w:rsidRPr="003D75E0">
        <w:rPr>
          <w:sz w:val="20"/>
          <w:szCs w:val="20"/>
          <w:lang w:val="en-AU"/>
        </w:rPr>
        <w:t xml:space="preserve">Alternatively, the test statics often is chosen to be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>
        <w:rPr>
          <w:sz w:val="20"/>
          <w:szCs w:val="20"/>
          <w:lang w:val="en-AU"/>
        </w:rPr>
        <w:t xml:space="preserve"> distribution, and the power analysis can be conducted correspondingly. If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~N(μ,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>
        <w:rPr>
          <w:sz w:val="20"/>
          <w:szCs w:val="20"/>
          <w:lang w:val="en-AU"/>
        </w:rPr>
        <w:t xml:space="preserve">, then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bSup>
                  <m:sSub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b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0"/>
            <w:szCs w:val="20"/>
            <w:lang w:val="en-AU"/>
          </w:rPr>
          <m:t>~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n,λ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</m:oMath>
      <w:r>
        <w:rPr>
          <w:sz w:val="20"/>
          <w:szCs w:val="20"/>
          <w:lang w:val="en-AU"/>
        </w:rPr>
        <w:t xml:space="preserve">. </w:t>
      </w:r>
      <m:oMath>
        <m:r>
          <w:rPr>
            <w:rFonts w:ascii="Cambria Math" w:hAnsi="Cambria Math"/>
            <w:sz w:val="20"/>
            <w:szCs w:val="20"/>
            <w:lang w:val="en-AU"/>
          </w:rPr>
          <m:t>λ=n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μ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>
        <w:rPr>
          <w:sz w:val="20"/>
          <w:szCs w:val="20"/>
          <w:lang w:val="en-AU"/>
        </w:rPr>
        <w:t xml:space="preserve"> is the non-centrality parameter. If </w:t>
      </w:r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i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-</m:t>
                        </m:r>
                        <m:acc>
                          <m:accPr>
                            <m:chr m:val="̅"/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x</m:t>
                            </m:r>
                          </m:e>
                        </m:acc>
                      </m:e>
                    </m:d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σ</m:t>
                    </m:r>
                  </m:e>
                  <m: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p>
                </m:sSup>
              </m:den>
            </m:f>
          </m:e>
        </m:nary>
        <m:r>
          <w:rPr>
            <w:rFonts w:ascii="Cambria Math" w:hAnsi="Cambria Math"/>
            <w:sz w:val="20"/>
            <w:szCs w:val="20"/>
            <w:lang w:val="en-AU"/>
          </w:rPr>
          <m:t>~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n-1,λ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</m:oMath>
      <w:r>
        <w:rPr>
          <w:sz w:val="20"/>
          <w:szCs w:val="20"/>
          <w:lang w:val="en-AU"/>
        </w:rPr>
        <w:t xml:space="preserve">, in which </w:t>
      </w:r>
      <m:oMath>
        <m:r>
          <w:rPr>
            <w:rFonts w:ascii="Cambria Math" w:hAnsi="Cambria Math"/>
            <w:sz w:val="20"/>
            <w:szCs w:val="20"/>
            <w:lang w:val="en-AU"/>
          </w:rPr>
          <m:t>λ=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naryPr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i=1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sup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(μ-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μ</m:t>
                </m:r>
              </m:e>
            </m:acc>
          </m:e>
        </m:nary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)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>
        <w:rPr>
          <w:sz w:val="20"/>
          <w:szCs w:val="20"/>
          <w:lang w:val="en-AU"/>
        </w:rPr>
        <w:t>.</w:t>
      </w:r>
    </w:p>
    <w:p w:rsidR="003D75E0" w:rsidRDefault="003D75E0">
      <w:pPr>
        <w:rPr>
          <w:sz w:val="20"/>
          <w:szCs w:val="20"/>
          <w:lang w:val="en-AU"/>
        </w:rPr>
      </w:pPr>
    </w:p>
    <w:p w:rsidR="003D75E0" w:rsidRDefault="003D75E0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corresponding power can be evaluated by </w:t>
      </w:r>
    </w:p>
    <w:p w:rsidR="003D75E0" w:rsidRDefault="003D75E0">
      <w:pPr>
        <w:rPr>
          <w:sz w:val="20"/>
          <w:szCs w:val="20"/>
          <w:lang w:val="en-AU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AU"/>
            </w:rPr>
            <m:t>Pr⁡</m:t>
          </m:r>
          <m:r>
            <w:rPr>
              <w:rFonts w:ascii="Cambria Math" w:hAnsi="Cambria Math"/>
              <w:sz w:val="20"/>
              <w:szCs w:val="20"/>
              <w:lang w:val="en-AU"/>
            </w:rPr>
            <m:t>(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χ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df,λ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  <w:lang w:val="en-AU"/>
            </w:rPr>
            <m:t>&gt;</m:t>
          </m:r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χ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df,p=α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  <w:lang w:val="en-AU"/>
            </w:rPr>
            <m:t>)</m:t>
          </m:r>
        </m:oMath>
      </m:oMathPara>
    </w:p>
    <w:p w:rsidR="003D75E0" w:rsidRDefault="003D75E0">
      <w:pPr>
        <w:rPr>
          <w:sz w:val="20"/>
          <w:szCs w:val="20"/>
          <w:lang w:val="en-AU"/>
        </w:rPr>
      </w:pP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x=seq(0,20,length=100)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alpha=</w:t>
      </w:r>
      <w:proofErr w:type="spellStart"/>
      <w:r w:rsidRPr="008E7237">
        <w:rPr>
          <w:sz w:val="20"/>
          <w:szCs w:val="20"/>
          <w:highlight w:val="lightGray"/>
          <w:lang w:val="en-AU"/>
        </w:rPr>
        <w:t>qchisq</w:t>
      </w:r>
      <w:proofErr w:type="spellEnd"/>
      <w:r w:rsidRPr="008E7237">
        <w:rPr>
          <w:sz w:val="20"/>
          <w:szCs w:val="20"/>
          <w:highlight w:val="lightGray"/>
          <w:lang w:val="en-AU"/>
        </w:rPr>
        <w:t>(0.95,1)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curve(</w:t>
      </w:r>
      <w:proofErr w:type="spellStart"/>
      <w:r w:rsidRPr="008E7237">
        <w:rPr>
          <w:sz w:val="20"/>
          <w:szCs w:val="20"/>
          <w:highlight w:val="lightGray"/>
          <w:lang w:val="en-AU"/>
        </w:rPr>
        <w:t>dchisq</w:t>
      </w:r>
      <w:proofErr w:type="spellEnd"/>
      <w:r w:rsidRPr="008E7237">
        <w:rPr>
          <w:sz w:val="20"/>
          <w:szCs w:val="20"/>
          <w:highlight w:val="lightGray"/>
          <w:lang w:val="en-AU"/>
        </w:rPr>
        <w:t>(</w:t>
      </w:r>
      <w:proofErr w:type="spellStart"/>
      <w:r w:rsidRPr="008E7237">
        <w:rPr>
          <w:sz w:val="20"/>
          <w:szCs w:val="20"/>
          <w:highlight w:val="lightGray"/>
          <w:lang w:val="en-AU"/>
        </w:rPr>
        <w:t>x,df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=1), </w:t>
      </w:r>
      <w:proofErr w:type="spellStart"/>
      <w:r w:rsidRPr="008E7237">
        <w:rPr>
          <w:sz w:val="20"/>
          <w:szCs w:val="20"/>
          <w:highlight w:val="lightGray"/>
          <w:lang w:val="en-AU"/>
        </w:rPr>
        <w:t>xlim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=c(0, 40), </w:t>
      </w:r>
      <w:proofErr w:type="spellStart"/>
      <w:r w:rsidRPr="008E7237">
        <w:rPr>
          <w:sz w:val="20"/>
          <w:szCs w:val="20"/>
          <w:highlight w:val="lightGray"/>
          <w:lang w:val="en-AU"/>
        </w:rPr>
        <w:t>ylab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="density", </w:t>
      </w:r>
      <w:proofErr w:type="spellStart"/>
      <w:r w:rsidRPr="008E7237">
        <w:rPr>
          <w:sz w:val="20"/>
          <w:szCs w:val="20"/>
          <w:highlight w:val="lightGray"/>
          <w:lang w:val="en-AU"/>
        </w:rPr>
        <w:t>lwd</w:t>
      </w:r>
      <w:proofErr w:type="spellEnd"/>
      <w:r w:rsidRPr="008E7237">
        <w:rPr>
          <w:sz w:val="20"/>
          <w:szCs w:val="20"/>
          <w:highlight w:val="lightGray"/>
          <w:lang w:val="en-AU"/>
        </w:rPr>
        <w:t>=3)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proofErr w:type="spellStart"/>
      <w:r w:rsidRPr="008E7237">
        <w:rPr>
          <w:sz w:val="20"/>
          <w:szCs w:val="20"/>
          <w:highlight w:val="lightGray"/>
          <w:lang w:val="en-AU"/>
        </w:rPr>
        <w:t>abline</w:t>
      </w:r>
      <w:proofErr w:type="spellEnd"/>
      <w:r w:rsidRPr="008E7237">
        <w:rPr>
          <w:sz w:val="20"/>
          <w:szCs w:val="20"/>
          <w:highlight w:val="lightGray"/>
          <w:lang w:val="en-AU"/>
        </w:rPr>
        <w:t>(v=alpha, col="</w:t>
      </w:r>
      <w:proofErr w:type="spellStart"/>
      <w:r w:rsidRPr="008E7237">
        <w:rPr>
          <w:sz w:val="20"/>
          <w:szCs w:val="20"/>
          <w:highlight w:val="lightGray"/>
          <w:lang w:val="en-AU"/>
        </w:rPr>
        <w:t>gray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", </w:t>
      </w:r>
      <w:proofErr w:type="spellStart"/>
      <w:r w:rsidRPr="008E7237">
        <w:rPr>
          <w:sz w:val="20"/>
          <w:szCs w:val="20"/>
          <w:highlight w:val="lightGray"/>
          <w:lang w:val="en-AU"/>
        </w:rPr>
        <w:t>lty</w:t>
      </w:r>
      <w:proofErr w:type="spellEnd"/>
      <w:r w:rsidRPr="008E7237">
        <w:rPr>
          <w:sz w:val="20"/>
          <w:szCs w:val="20"/>
          <w:highlight w:val="lightGray"/>
          <w:lang w:val="en-AU"/>
        </w:rPr>
        <w:t>=2)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NCP=c(1, 5, 10, 20)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for(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 in 1:length(NCP)) {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 xml:space="preserve">  curve(</w:t>
      </w:r>
      <w:proofErr w:type="spellStart"/>
      <w:r w:rsidRPr="008E7237">
        <w:rPr>
          <w:sz w:val="20"/>
          <w:szCs w:val="20"/>
          <w:highlight w:val="lightGray"/>
          <w:lang w:val="en-AU"/>
        </w:rPr>
        <w:t>dchisq</w:t>
      </w:r>
      <w:proofErr w:type="spellEnd"/>
      <w:r w:rsidRPr="008E7237">
        <w:rPr>
          <w:sz w:val="20"/>
          <w:szCs w:val="20"/>
          <w:highlight w:val="lightGray"/>
          <w:lang w:val="en-AU"/>
        </w:rPr>
        <w:t>(</w:t>
      </w:r>
      <w:proofErr w:type="spellStart"/>
      <w:r w:rsidRPr="008E7237">
        <w:rPr>
          <w:sz w:val="20"/>
          <w:szCs w:val="20"/>
          <w:highlight w:val="lightGray"/>
          <w:lang w:val="en-AU"/>
        </w:rPr>
        <w:t>x,df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=1, </w:t>
      </w:r>
      <w:proofErr w:type="spellStart"/>
      <w:r w:rsidRPr="008E7237">
        <w:rPr>
          <w:sz w:val="20"/>
          <w:szCs w:val="20"/>
          <w:highlight w:val="lightGray"/>
          <w:lang w:val="en-AU"/>
        </w:rPr>
        <w:t>ncp</w:t>
      </w:r>
      <w:proofErr w:type="spellEnd"/>
      <w:r w:rsidRPr="008E7237">
        <w:rPr>
          <w:sz w:val="20"/>
          <w:szCs w:val="20"/>
          <w:highlight w:val="lightGray"/>
          <w:lang w:val="en-AU"/>
        </w:rPr>
        <w:t>=NCP[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>]), add = T, col=NCP[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>])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 xml:space="preserve">  </w:t>
      </w:r>
      <w:proofErr w:type="spellStart"/>
      <w:r w:rsidRPr="008E7237">
        <w:rPr>
          <w:sz w:val="20"/>
          <w:szCs w:val="20"/>
          <w:highlight w:val="lightGray"/>
          <w:lang w:val="en-AU"/>
        </w:rPr>
        <w:t>pchisq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(alpha, df=1, </w:t>
      </w:r>
      <w:proofErr w:type="spellStart"/>
      <w:r w:rsidRPr="008E7237">
        <w:rPr>
          <w:sz w:val="20"/>
          <w:szCs w:val="20"/>
          <w:highlight w:val="lightGray"/>
          <w:lang w:val="en-AU"/>
        </w:rPr>
        <w:t>ncp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=1, </w:t>
      </w:r>
      <w:proofErr w:type="spellStart"/>
      <w:r w:rsidRPr="008E7237">
        <w:rPr>
          <w:sz w:val="20"/>
          <w:szCs w:val="20"/>
          <w:highlight w:val="lightGray"/>
          <w:lang w:val="en-AU"/>
        </w:rPr>
        <w:t>lower.tail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 = F)</w:t>
      </w:r>
    </w:p>
    <w:p w:rsidR="008E7237" w:rsidRPr="008E7237" w:rsidRDefault="008E7237" w:rsidP="008E7237">
      <w:pPr>
        <w:rPr>
          <w:sz w:val="20"/>
          <w:szCs w:val="20"/>
          <w:highlight w:val="lightGray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 xml:space="preserve">  print(</w:t>
      </w:r>
      <w:proofErr w:type="spellStart"/>
      <w:r w:rsidRPr="008E7237">
        <w:rPr>
          <w:sz w:val="20"/>
          <w:szCs w:val="20"/>
          <w:highlight w:val="lightGray"/>
          <w:lang w:val="en-AU"/>
        </w:rPr>
        <w:t>pchisq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(alpha, 1, </w:t>
      </w:r>
      <w:proofErr w:type="spellStart"/>
      <w:r w:rsidRPr="008E7237">
        <w:rPr>
          <w:sz w:val="20"/>
          <w:szCs w:val="20"/>
          <w:highlight w:val="lightGray"/>
          <w:lang w:val="en-AU"/>
        </w:rPr>
        <w:t>ncp</w:t>
      </w:r>
      <w:proofErr w:type="spellEnd"/>
      <w:r w:rsidRPr="008E7237">
        <w:rPr>
          <w:sz w:val="20"/>
          <w:szCs w:val="20"/>
          <w:highlight w:val="lightGray"/>
          <w:lang w:val="en-AU"/>
        </w:rPr>
        <w:t>=NCP[</w:t>
      </w:r>
      <w:proofErr w:type="spellStart"/>
      <w:r w:rsidRPr="008E7237">
        <w:rPr>
          <w:sz w:val="20"/>
          <w:szCs w:val="20"/>
          <w:highlight w:val="lightGray"/>
          <w:lang w:val="en-AU"/>
        </w:rPr>
        <w:t>i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], </w:t>
      </w:r>
      <w:proofErr w:type="spellStart"/>
      <w:r w:rsidRPr="008E7237">
        <w:rPr>
          <w:sz w:val="20"/>
          <w:szCs w:val="20"/>
          <w:highlight w:val="lightGray"/>
          <w:lang w:val="en-AU"/>
        </w:rPr>
        <w:t>lower.tail</w:t>
      </w:r>
      <w:proofErr w:type="spellEnd"/>
      <w:r w:rsidRPr="008E7237">
        <w:rPr>
          <w:sz w:val="20"/>
          <w:szCs w:val="20"/>
          <w:highlight w:val="lightGray"/>
          <w:lang w:val="en-AU"/>
        </w:rPr>
        <w:t xml:space="preserve"> = F))</w:t>
      </w:r>
    </w:p>
    <w:p w:rsidR="008E7237" w:rsidRDefault="008E7237" w:rsidP="008E7237">
      <w:pPr>
        <w:rPr>
          <w:sz w:val="20"/>
          <w:szCs w:val="20"/>
          <w:lang w:val="en-AU"/>
        </w:rPr>
      </w:pPr>
      <w:r w:rsidRPr="008E7237">
        <w:rPr>
          <w:sz w:val="20"/>
          <w:szCs w:val="20"/>
          <w:highlight w:val="lightGray"/>
          <w:lang w:val="en-AU"/>
        </w:rPr>
        <w:t>}</w:t>
      </w:r>
    </w:p>
    <w:p w:rsidR="008E7237" w:rsidRDefault="008E7237">
      <w:pPr>
        <w:rPr>
          <w:sz w:val="20"/>
          <w:szCs w:val="20"/>
          <w:lang w:val="en-AU"/>
        </w:rPr>
      </w:pPr>
    </w:p>
    <w:p w:rsidR="00B93D69" w:rsidRDefault="00B93D69">
      <w:pPr>
        <w:rPr>
          <w:sz w:val="20"/>
          <w:szCs w:val="20"/>
          <w:lang w:val="en-AU"/>
        </w:rPr>
      </w:pPr>
      <w:r w:rsidRPr="00B93D69">
        <w:rPr>
          <w:noProof/>
          <w:sz w:val="20"/>
          <w:szCs w:val="20"/>
          <w:lang w:val="en-AU"/>
        </w:rPr>
        <w:drawing>
          <wp:inline distT="0" distB="0" distL="0" distR="0" wp14:anchorId="5D9A4BF4" wp14:editId="3015F10D">
            <wp:extent cx="4127500" cy="3441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27500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5E0" w:rsidRPr="00B93D69" w:rsidRDefault="00B93D69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br w:type="page"/>
      </w:r>
    </w:p>
    <w:p w:rsidR="002A2EDE" w:rsidRPr="00C66094" w:rsidRDefault="00C66094" w:rsidP="00C66094">
      <w:pPr>
        <w:jc w:val="center"/>
        <w:rPr>
          <w:b/>
          <w:bCs/>
          <w:sz w:val="28"/>
          <w:szCs w:val="28"/>
          <w:lang w:val="en-AU"/>
        </w:rPr>
      </w:pPr>
      <w:r w:rsidRPr="00C66094">
        <w:rPr>
          <w:b/>
          <w:bCs/>
          <w:sz w:val="28"/>
          <w:szCs w:val="28"/>
          <w:lang w:val="en-AU"/>
        </w:rPr>
        <w:lastRenderedPageBreak/>
        <w:t>Binomial samples</w:t>
      </w:r>
    </w:p>
    <w:p w:rsidR="00C66094" w:rsidRPr="006F3F32" w:rsidRDefault="006F3F32" w:rsidP="00E40B86">
      <w:pPr>
        <w:rPr>
          <w:b/>
          <w:bCs/>
          <w:sz w:val="20"/>
          <w:szCs w:val="20"/>
          <w:u w:val="single"/>
          <w:lang w:val="en-AU"/>
        </w:rPr>
      </w:pPr>
      <w:r w:rsidRPr="006F3F32">
        <w:rPr>
          <w:b/>
          <w:bCs/>
          <w:sz w:val="20"/>
          <w:szCs w:val="20"/>
          <w:u w:val="single"/>
          <w:lang w:val="en-AU"/>
        </w:rPr>
        <w:t>Scenario I: One sample test</w:t>
      </w:r>
    </w:p>
    <w:p w:rsidR="006F3F32" w:rsidRDefault="006F3F32" w:rsidP="00E40B86">
      <w:pPr>
        <w:rPr>
          <w:sz w:val="20"/>
          <w:szCs w:val="20"/>
          <w:lang w:val="en-AU"/>
        </w:rPr>
      </w:pPr>
      <m:oMath>
        <m:r>
          <w:rPr>
            <w:rFonts w:ascii="Cambria Math" w:hAnsi="Cambria Math"/>
            <w:sz w:val="20"/>
            <w:szCs w:val="20"/>
            <w:lang w:val="en-AU"/>
          </w:rPr>
          <m:t>x</m:t>
        </m:r>
      </m:oMath>
      <w:r>
        <w:rPr>
          <w:sz w:val="20"/>
          <w:szCs w:val="20"/>
          <w:lang w:val="en-AU"/>
        </w:rPr>
        <w:t xml:space="preserve"> is from Bernoulli distribution with probability </w:t>
      </w:r>
      <m:oMath>
        <m:r>
          <w:rPr>
            <w:rFonts w:ascii="Cambria Math" w:hAnsi="Cambria Math"/>
            <w:sz w:val="20"/>
            <w:szCs w:val="20"/>
            <w:lang w:val="en-AU"/>
          </w:rPr>
          <m:t>p</m:t>
        </m:r>
      </m:oMath>
      <w:r>
        <w:rPr>
          <w:sz w:val="20"/>
          <w:szCs w:val="20"/>
          <w:lang w:val="en-AU"/>
        </w:rPr>
        <w:t xml:space="preserve">. For observed </w:t>
      </w:r>
      <m:oMath>
        <m:r>
          <w:rPr>
            <w:rFonts w:ascii="Cambria Math" w:hAnsi="Cambria Math"/>
            <w:sz w:val="20"/>
            <w:szCs w:val="20"/>
            <w:lang w:val="en-AU"/>
          </w:rPr>
          <m:t>n</m:t>
        </m:r>
      </m:oMath>
      <w:r>
        <w:rPr>
          <w:sz w:val="20"/>
          <w:szCs w:val="20"/>
          <w:lang w:val="en-AU"/>
        </w:rPr>
        <w:t xml:space="preserve"> observations, </w:t>
      </w:r>
      <m:oMath>
        <m:r>
          <w:rPr>
            <w:rFonts w:ascii="Cambria Math" w:hAnsi="Cambria Math"/>
            <w:sz w:val="20"/>
            <w:szCs w:val="20"/>
            <w:lang w:val="en-AU"/>
          </w:rPr>
          <m:t>p</m:t>
        </m:r>
      </m:oMath>
      <w:r>
        <w:rPr>
          <w:sz w:val="20"/>
          <w:szCs w:val="20"/>
          <w:lang w:val="en-AU"/>
        </w:rPr>
        <w:t xml:space="preserve"> is estimated as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</m:acc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r>
              <w:rPr>
                <w:rFonts w:ascii="Cambria Math" w:hAnsi="Cambria Math"/>
                <w:sz w:val="20"/>
                <w:szCs w:val="20"/>
                <w:lang w:val="en-AU"/>
              </w:rPr>
              <m:t>∑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</m:t>
                </m:r>
              </m:sub>
            </m:sSub>
          </m:num>
          <m:den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den>
        </m:f>
      </m:oMath>
      <w:r>
        <w:rPr>
          <w:sz w:val="20"/>
          <w:szCs w:val="20"/>
          <w:lang w:val="en-AU"/>
        </w:rPr>
        <w:t xml:space="preserve">, and </w:t>
      </w:r>
      <m:oMath>
        <m:r>
          <w:rPr>
            <w:rFonts w:ascii="Cambria Math" w:hAnsi="Cambria Math"/>
            <w:sz w:val="20"/>
            <w:szCs w:val="20"/>
            <w:lang w:val="en-AU"/>
          </w:rPr>
          <m:t>p~N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p,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p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1-p</m:t>
                    </m:r>
                  </m:e>
                </m:d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e>
        </m:d>
      </m:oMath>
      <w:r>
        <w:rPr>
          <w:sz w:val="20"/>
          <w:szCs w:val="20"/>
          <w:lang w:val="en-AU"/>
        </w:rPr>
        <w:t>.</w:t>
      </w:r>
    </w:p>
    <w:p w:rsidR="006F3F32" w:rsidRDefault="006F3F32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Because it is asymptotically a normal distribution, its sample size determination is similar to the “one-sample” test above for both one-tail and two-tail tests.</w:t>
      </w:r>
    </w:p>
    <w:p w:rsidR="006F3F32" w:rsidRDefault="006F3F32" w:rsidP="00E40B86">
      <w:pPr>
        <w:rPr>
          <w:sz w:val="20"/>
          <w:szCs w:val="20"/>
          <w:lang w:val="en-AU"/>
        </w:rPr>
      </w:pPr>
    </w:p>
    <w:p w:rsidR="006F3F32" w:rsidRPr="006F3F32" w:rsidRDefault="006F3F32" w:rsidP="00E40B86">
      <w:pPr>
        <w:rPr>
          <w:b/>
          <w:bCs/>
          <w:sz w:val="20"/>
          <w:szCs w:val="20"/>
          <w:u w:val="single"/>
          <w:lang w:val="en-AU"/>
        </w:rPr>
      </w:pPr>
      <w:r w:rsidRPr="006F3F32">
        <w:rPr>
          <w:b/>
          <w:bCs/>
          <w:sz w:val="20"/>
          <w:szCs w:val="20"/>
          <w:u w:val="single"/>
          <w:lang w:val="en-AU"/>
        </w:rPr>
        <w:t>Scenario II: Two-sample test</w:t>
      </w:r>
    </w:p>
    <w:p w:rsidR="006F3F32" w:rsidRDefault="005C58F9" w:rsidP="00E40B86">
      <w:pPr>
        <w:rPr>
          <w:sz w:val="20"/>
          <w:szCs w:val="20"/>
          <w:lang w:val="en-AU"/>
        </w:rPr>
      </w:pP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 w:rsidR="006F3F32">
        <w:rPr>
          <w:sz w:val="20"/>
          <w:szCs w:val="20"/>
          <w:lang w:val="en-AU"/>
        </w:rPr>
        <w:t xml:space="preserve"> in the first sample is distributed as </w:t>
      </w:r>
      <m:oMath>
        <m:r>
          <w:rPr>
            <w:rFonts w:ascii="Cambria Math" w:hAnsi="Cambria Math"/>
            <w:sz w:val="20"/>
            <w:szCs w:val="20"/>
            <w:lang w:val="en-AU"/>
          </w:rPr>
          <m:t>Be(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6F3F32">
        <w:rPr>
          <w:sz w:val="20"/>
          <w:szCs w:val="20"/>
          <w:lang w:val="en-AU"/>
        </w:rPr>
        <w:t xml:space="preserve"> 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x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6F3F32">
        <w:rPr>
          <w:sz w:val="20"/>
          <w:szCs w:val="20"/>
          <w:lang w:val="en-AU"/>
        </w:rPr>
        <w:t xml:space="preserve"> in the sample second sample is distributed as </w:t>
      </w:r>
      <m:oMath>
        <m:r>
          <w:rPr>
            <w:rFonts w:ascii="Cambria Math" w:hAnsi="Cambria Math"/>
            <w:sz w:val="20"/>
            <w:szCs w:val="20"/>
            <w:lang w:val="en-AU"/>
          </w:rPr>
          <m:t>Be(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6F3F32">
        <w:rPr>
          <w:sz w:val="20"/>
          <w:szCs w:val="20"/>
          <w:lang w:val="en-AU"/>
        </w:rPr>
        <w:t>.</w:t>
      </w:r>
      <w:r w:rsidR="0000347D">
        <w:rPr>
          <w:sz w:val="20"/>
          <w:szCs w:val="20"/>
          <w:lang w:val="en-AU"/>
        </w:rPr>
        <w:t xml:space="preserve"> Given the null hypothesis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0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 xml:space="preserve">: 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00347D">
        <w:rPr>
          <w:sz w:val="20"/>
          <w:szCs w:val="20"/>
          <w:lang w:val="en-AU"/>
        </w:rPr>
        <w:t xml:space="preserve">, we have </w:t>
      </w:r>
      <m:oMath>
        <m:r>
          <w:rPr>
            <w:rFonts w:ascii="Cambria Math" w:hAnsi="Cambria Math"/>
            <w:sz w:val="20"/>
            <w:szCs w:val="20"/>
            <w:lang w:val="en-AU"/>
          </w:rPr>
          <m:t>z=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-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p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</m:oMath>
      <w:r w:rsidR="0000347D">
        <w:rPr>
          <w:sz w:val="20"/>
          <w:szCs w:val="20"/>
          <w:lang w:val="en-AU"/>
        </w:rPr>
        <w:t xml:space="preserve"> have the mean of 0 and the sampling variance under the null is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σ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null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=pq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1</m:t>
                    </m:r>
                  </m:sub>
                </m:sSub>
              </m:den>
            </m:f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2</m:t>
                    </m:r>
                  </m:sub>
                </m:sSub>
              </m:den>
            </m:f>
          </m:e>
        </m:d>
      </m:oMath>
      <w:r w:rsidR="0000347D">
        <w:rPr>
          <w:sz w:val="20"/>
          <w:szCs w:val="20"/>
          <w:lang w:val="en-AU"/>
        </w:rPr>
        <w:t xml:space="preserve">, in which </w:t>
      </w:r>
      <m:oMath>
        <m:r>
          <w:rPr>
            <w:rFonts w:ascii="Cambria Math" w:hAnsi="Cambria Math"/>
            <w:sz w:val="20"/>
            <w:szCs w:val="20"/>
            <w:lang w:val="en-AU"/>
          </w:rPr>
          <m:t>p</m:t>
        </m:r>
      </m:oMath>
      <w:r w:rsidR="0000347D">
        <w:rPr>
          <w:sz w:val="20"/>
          <w:szCs w:val="20"/>
          <w:lang w:val="en-AU"/>
        </w:rPr>
        <w:t xml:space="preserve"> can be estimated as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p</m:t>
            </m:r>
          </m:e>
        </m:acc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p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</m:t>
                </m:r>
              </m:sub>
            </m:sSub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b>
            </m:sSub>
          </m:den>
        </m:f>
      </m:oMath>
    </w:p>
    <w:p w:rsidR="00095D7F" w:rsidRDefault="00095D7F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For one-tail test, </w:t>
      </w:r>
      <w:r w:rsidR="0000347D">
        <w:rPr>
          <w:sz w:val="20"/>
          <w:szCs w:val="20"/>
          <w:lang w:val="en-AU"/>
        </w:rPr>
        <w:t xml:space="preserve">the sample size can be determined by </w:t>
      </w:r>
    </w:p>
    <w:p w:rsidR="0000347D" w:rsidRPr="00095D7F" w:rsidRDefault="005C58F9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k</m:t>
                                  </m:r>
                                </m:den>
                              </m:f>
                            </m:e>
                          </m:d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1-α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k</m:t>
                              </m:r>
                            </m:den>
                          </m:f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095D7F" w:rsidRDefault="00095D7F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.</w:t>
      </w:r>
    </w:p>
    <w:p w:rsidR="0000347D" w:rsidRDefault="0000347D" w:rsidP="00E40B86">
      <w:pPr>
        <w:rPr>
          <w:sz w:val="20"/>
          <w:szCs w:val="20"/>
          <w:lang w:val="en-AU"/>
        </w:rPr>
      </w:pPr>
    </w:p>
    <w:p w:rsidR="00095D7F" w:rsidRDefault="00095D7F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Similarly, for the two-tail test, the sample size can be determined by </w:t>
      </w:r>
    </w:p>
    <w:p w:rsidR="00095D7F" w:rsidRPr="00095D7F" w:rsidRDefault="005C58F9" w:rsidP="00095D7F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n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b>
          </m:sSub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pq</m:t>
                          </m:r>
                          <m:d>
                            <m:d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1+</m:t>
                              </m:r>
                              <m:f>
                                <m:f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1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k</m:t>
                                  </m:r>
                                </m:den>
                              </m:f>
                            </m:e>
                          </m:d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radPr>
                        <m:deg/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p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q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1</m:t>
                              </m:r>
                            </m:sub>
                          </m:s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+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p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  <w:sz w:val="20"/>
                                      <w:szCs w:val="20"/>
                                      <w:lang w:val="en-AU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q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20"/>
                                      <w:szCs w:val="20"/>
                                      <w:lang w:val="en-AU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k</m:t>
                              </m:r>
                            </m:den>
                          </m:f>
                        </m:e>
                      </m:rad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</m:t>
                          </m:r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p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095D7F" w:rsidRDefault="00095D7F" w:rsidP="00095D7F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b>
        </m:sSub>
        <m:r>
          <w:rPr>
            <w:rFonts w:ascii="Cambria Math" w:hAnsi="Cambria Math"/>
            <w:sz w:val="20"/>
            <w:szCs w:val="20"/>
            <w:lang w:val="en-AU"/>
          </w:rPr>
          <m:t>=k</m:t>
        </m:r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n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</m:sSub>
      </m:oMath>
      <w:r>
        <w:rPr>
          <w:sz w:val="20"/>
          <w:szCs w:val="20"/>
          <w:lang w:val="en-AU"/>
        </w:rPr>
        <w:t>.</w:t>
      </w:r>
    </w:p>
    <w:p w:rsidR="005B1DB0" w:rsidRDefault="005B1DB0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br w:type="page"/>
      </w:r>
    </w:p>
    <w:p w:rsidR="00095D7F" w:rsidRPr="00B15FEF" w:rsidRDefault="005B1DB0" w:rsidP="00B15FEF">
      <w:pPr>
        <w:jc w:val="center"/>
        <w:rPr>
          <w:b/>
          <w:bCs/>
          <w:sz w:val="28"/>
          <w:szCs w:val="28"/>
          <w:lang w:val="en-AU"/>
        </w:rPr>
      </w:pPr>
      <w:r w:rsidRPr="00B15FEF">
        <w:rPr>
          <w:b/>
          <w:bCs/>
          <w:sz w:val="28"/>
          <w:szCs w:val="28"/>
          <w:lang w:val="en-AU"/>
        </w:rPr>
        <w:lastRenderedPageBreak/>
        <w:t>Linear regression</w:t>
      </w:r>
    </w:p>
    <w:p w:rsidR="005B1DB0" w:rsidRPr="005B1DB0" w:rsidRDefault="005B1DB0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y=a+bx+e</m:t>
          </m:r>
        </m:oMath>
      </m:oMathPara>
    </w:p>
    <w:p w:rsidR="005B1DB0" w:rsidRDefault="005B1DB0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>It is known that</w:t>
      </w:r>
    </w:p>
    <w:p w:rsidR="005B1DB0" w:rsidRPr="005B1DB0" w:rsidRDefault="005B1DB0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E</m:t>
          </m:r>
          <m:d>
            <m:d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d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b</m:t>
              </m:r>
            </m:e>
          </m:d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cov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y,x</m:t>
                  </m:r>
                </m:e>
              </m:d>
            </m:num>
            <m:den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e>
              </m:d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y,x</m:t>
                  </m:r>
                </m:sub>
              </m:sSub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den>
          </m:f>
        </m:oMath>
      </m:oMathPara>
    </w:p>
    <w:p w:rsidR="005B1DB0" w:rsidRDefault="005B1DB0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the sampling variance of the regression coefficient is </w:t>
      </w:r>
    </w:p>
    <w:p w:rsidR="005B1DB0" w:rsidRPr="005B1DB0" w:rsidRDefault="005C58F9" w:rsidP="00E40B86">
      <w:pPr>
        <w:rPr>
          <w:sz w:val="20"/>
          <w:szCs w:val="20"/>
          <w:lang w:val="en-AU"/>
        </w:rPr>
      </w:pPr>
      <m:oMathPara>
        <m:oMath>
          <m:sSubSup>
            <m:sSub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b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σ</m:t>
              </m:r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b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bSup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b</m:t>
                      </m:r>
                    </m:e>
                  </m:acc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n-2</m:t>
                  </m:r>
                </m:e>
              </m:d>
            </m:den>
          </m:f>
        </m:oMath>
      </m:oMathPara>
    </w:p>
    <w:p w:rsidR="005B1DB0" w:rsidRDefault="005B1DB0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Its corresponding sample size for </w:t>
      </w:r>
      <w:r w:rsidR="007A7A9D">
        <w:rPr>
          <w:sz w:val="20"/>
          <w:szCs w:val="20"/>
          <w:lang w:val="en-AU"/>
        </w:rPr>
        <w:t xml:space="preserve">the </w:t>
      </w:r>
      <w:r>
        <w:rPr>
          <w:sz w:val="20"/>
          <w:szCs w:val="20"/>
          <w:lang w:val="en-AU"/>
        </w:rPr>
        <w:t>two-tailed test is</w:t>
      </w:r>
    </w:p>
    <w:p w:rsidR="005B1DB0" w:rsidRPr="007A7A9D" w:rsidRDefault="005B1DB0" w:rsidP="00E40B86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n≥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y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b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pPr>
                    <m:e>
                      <m:acc>
                        <m:acc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b</m:t>
                          </m:r>
                        </m:e>
                      </m:acc>
                    </m:e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p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bSup>
                </m:num>
                <m:den>
                  <m:sSubSup>
                    <m:sSubSup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σ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x</m:t>
                      </m:r>
                    </m:sub>
                    <m:sup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2</m:t>
                      </m:r>
                    </m:sup>
                  </m:sSubSup>
                </m:den>
              </m:f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</m:t>
                          </m:r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sz w:val="20"/>
                                  <w:szCs w:val="20"/>
                                  <w:lang w:val="en-AU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0"/>
                                  <w:szCs w:val="20"/>
                                  <w:lang w:val="en-AU"/>
                                </w:rPr>
                                <m:t>2</m:t>
                              </m:r>
                            </m:den>
                          </m:f>
                        </m:sub>
                      </m:s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z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1-β</m:t>
                          </m:r>
                        </m:sub>
                      </m:sSub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den>
          </m:f>
        </m:oMath>
      </m:oMathPara>
    </w:p>
    <w:p w:rsidR="007A7A9D" w:rsidRDefault="007A7A9D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If both </w:t>
      </w:r>
      <m:oMath>
        <m:r>
          <w:rPr>
            <w:rFonts w:ascii="Cambria Math" w:hAnsi="Cambria Math"/>
            <w:sz w:val="20"/>
            <w:szCs w:val="20"/>
            <w:lang w:val="en-AU"/>
          </w:rPr>
          <m:t>x</m:t>
        </m:r>
      </m:oMath>
      <w:r>
        <w:rPr>
          <w:sz w:val="20"/>
          <w:szCs w:val="20"/>
          <w:lang w:val="en-AU"/>
        </w:rPr>
        <w:t xml:space="preserve"> and </w:t>
      </w:r>
      <m:oMath>
        <m:r>
          <w:rPr>
            <w:rFonts w:ascii="Cambria Math" w:hAnsi="Cambria Math"/>
            <w:sz w:val="20"/>
            <w:szCs w:val="20"/>
            <w:lang w:val="en-AU"/>
          </w:rPr>
          <m:t>y</m:t>
        </m:r>
      </m:oMath>
      <w:r>
        <w:rPr>
          <w:sz w:val="20"/>
          <w:szCs w:val="20"/>
          <w:lang w:val="en-AU"/>
        </w:rPr>
        <w:t xml:space="preserve"> are standardized, the equation can be written as</w:t>
      </w:r>
    </w:p>
    <w:p w:rsidR="007A7A9D" w:rsidRPr="007A7A9D" w:rsidRDefault="007A7A9D" w:rsidP="007A7A9D">
      <w:pPr>
        <w:rPr>
          <w:sz w:val="20"/>
          <w:szCs w:val="20"/>
          <w:lang w:val="en-AU"/>
        </w:rPr>
      </w:pPr>
      <m:oMathPara>
        <m:oMath>
          <m:r>
            <w:rPr>
              <w:rFonts w:ascii="Cambria Math" w:hAnsi="Cambria Math"/>
              <w:sz w:val="20"/>
              <w:szCs w:val="20"/>
              <w:lang w:val="en-AU"/>
            </w:rPr>
            <m:t>n≥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1-</m:t>
              </m:r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xy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ρ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xy</m:t>
                  </m:r>
                </m:sub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bSup>
            </m:den>
          </m:f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</m:t>
                      </m:r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α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den>
                      </m:f>
                    </m:sub>
                  </m:s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1-β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p>
        </m:oMath>
      </m:oMathPara>
    </w:p>
    <w:p w:rsidR="007A7A9D" w:rsidRDefault="007A7A9D" w:rsidP="00E40B86">
      <w:pPr>
        <w:rPr>
          <w:sz w:val="20"/>
          <w:szCs w:val="20"/>
          <w:lang w:val="en-AU"/>
        </w:rPr>
      </w:pPr>
    </w:p>
    <w:p w:rsidR="00DE69EC" w:rsidRDefault="00DE69EC" w:rsidP="00E40B86">
      <w:pPr>
        <w:rPr>
          <w:b/>
          <w:bCs/>
          <w:u w:val="single"/>
          <w:lang w:val="en-AU"/>
        </w:rPr>
      </w:pPr>
      <w:r w:rsidRPr="00DE69EC">
        <w:rPr>
          <w:b/>
          <w:bCs/>
          <w:u w:val="single"/>
          <w:lang w:val="en-AU"/>
        </w:rPr>
        <w:t>Genetic prediction</w:t>
      </w:r>
    </w:p>
    <w:p w:rsidR="00130B22" w:rsidRPr="00130B22" w:rsidRDefault="00130B22" w:rsidP="00E40B86">
      <w:pPr>
        <w:rPr>
          <w:sz w:val="20"/>
          <w:szCs w:val="20"/>
          <w:lang w:val="en-AU"/>
        </w:rPr>
      </w:pPr>
      <w:r w:rsidRPr="00130B22">
        <w:rPr>
          <w:sz w:val="20"/>
          <w:szCs w:val="20"/>
          <w:lang w:val="en-AU"/>
        </w:rPr>
        <w:t>For</w:t>
      </w:r>
      <w:r>
        <w:rPr>
          <w:sz w:val="20"/>
          <w:szCs w:val="20"/>
          <w:lang w:val="en-AU"/>
        </w:rPr>
        <w:t xml:space="preserve"> the model above, the predicted value for the testing sample is </w:t>
      </w:r>
    </w:p>
    <w:p w:rsidR="00DE69EC" w:rsidRPr="00DE69EC" w:rsidRDefault="005C58F9" w:rsidP="00E40B86">
      <w:pPr>
        <w:rPr>
          <w:sz w:val="20"/>
          <w:szCs w:val="20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b/>
                  <w:i/>
                  <w:sz w:val="20"/>
                  <w:szCs w:val="20"/>
                  <w:lang w:val="en-AU"/>
                </w:rPr>
              </m:ctrlPr>
            </m:sSubPr>
            <m:e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  <w:sz w:val="20"/>
                      <w:szCs w:val="20"/>
                      <w:lang w:val="en-AU"/>
                    </w:rPr>
                  </m:ctrlPr>
                </m:acc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</m:t>
                  </m:r>
                </m:e>
              </m:acc>
            </m:e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t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0"/>
              <w:szCs w:val="20"/>
              <w:lang w:val="en-AU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naryPr>
            <m: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i=1</m:t>
              </m:r>
            </m:sub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m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b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i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i</m:t>
                  </m:r>
                </m:sub>
              </m:sSub>
            </m:e>
          </m:nary>
        </m:oMath>
      </m:oMathPara>
    </w:p>
    <w:p w:rsidR="00DE69EC" w:rsidRDefault="00DE69EC" w:rsidP="00E40B86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covariance between </w:t>
      </w:r>
      <m:oMath>
        <m:r>
          <w:rPr>
            <w:rFonts w:ascii="Cambria Math" w:hAnsi="Cambria Math"/>
            <w:sz w:val="20"/>
            <w:szCs w:val="20"/>
            <w:lang w:val="en-AU"/>
          </w:rPr>
          <m:t>y</m:t>
        </m:r>
      </m:oMath>
      <w:r>
        <w:rPr>
          <w:sz w:val="20"/>
          <w:szCs w:val="20"/>
          <w:lang w:val="en-AU"/>
        </w:rPr>
        <w:t xml:space="preserve"> and the predicted </w:t>
      </w:r>
      <m:oMath>
        <m:sSub>
          <m:sSub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Pr>
          <m:e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y</m:t>
                </m:r>
              </m:e>
            </m:acc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t</m:t>
            </m:r>
          </m:sub>
        </m:sSub>
      </m:oMath>
      <w:r>
        <w:rPr>
          <w:sz w:val="20"/>
          <w:szCs w:val="20"/>
          <w:lang w:val="en-AU"/>
        </w:rPr>
        <w:t xml:space="preserve"> is </w:t>
      </w:r>
      <m:oMath>
        <m:r>
          <w:rPr>
            <w:rFonts w:ascii="Cambria Math" w:hAnsi="Cambria Math"/>
            <w:sz w:val="20"/>
            <w:szCs w:val="20"/>
            <w:lang w:val="en-AU"/>
          </w:rPr>
          <m:t>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 xml:space="preserve">y, </m:t>
            </m:r>
            <m:sSub>
              <m:sSub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Pr>
              <m:e>
                <m:acc>
                  <m:acc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acc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t</m:t>
                </m:r>
              </m:sub>
            </m:sSub>
          </m:e>
        </m:d>
        <m:r>
          <w:rPr>
            <w:rFonts w:ascii="Cambria Math" w:hAnsi="Cambria Math"/>
            <w:sz w:val="20"/>
            <w:szCs w:val="20"/>
            <w:lang w:val="en-AU"/>
          </w:rPr>
          <m:t>=cov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+e</m:t>
                </m:r>
              </m:e>
            </m:nary>
            <m:r>
              <w:rPr>
                <w:rFonts w:ascii="Cambria Math" w:hAnsi="Cambria Math"/>
                <w:sz w:val="20"/>
                <w:szCs w:val="20"/>
                <w:lang w:val="en-AU"/>
              </w:rPr>
              <m:t>,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</w:p>
    <w:p w:rsidR="00DE69EC" w:rsidRPr="00DE69EC" w:rsidRDefault="005C58F9" w:rsidP="00E40B86">
      <w:pPr>
        <w:rPr>
          <w:sz w:val="20"/>
          <w:szCs w:val="20"/>
          <w:lang w:val="en-AU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R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p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co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var</m:t>
              </m:r>
              <m:d>
                <m:d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d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y</m:t>
                  </m:r>
                </m:e>
              </m:d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var(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accPr>
                    <m:e>
                      <m:r>
                        <w:rPr>
                          <w:rFonts w:ascii="Cambria Math" w:hAnsi="Cambria Math"/>
                          <w:sz w:val="20"/>
                          <w:szCs w:val="20"/>
                          <w:lang w:val="en-AU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)</m:t>
              </m:r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sz w:val="20"/>
                          <w:szCs w:val="20"/>
                          <w:lang w:val="en-AU"/>
                        </w:rPr>
                      </m:ctrlPr>
                    </m:dPr>
                    <m:e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0"/>
                              <w:szCs w:val="20"/>
                              <w:lang w:val="en-AU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h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0"/>
                              <w:szCs w:val="20"/>
                              <w:lang w:val="en-AU"/>
                            </w:rPr>
                            <m:t>2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den>
              </m:f>
            </m:den>
          </m:f>
          <m:r>
            <w:rPr>
              <w:rFonts w:ascii="Cambria Math" w:hAnsi="Cambria Math"/>
              <w:sz w:val="20"/>
              <w:szCs w:val="20"/>
              <w:lang w:val="en-AU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sSupPr>
            <m:e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h</m:t>
              </m:r>
            </m:e>
            <m: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2</m:t>
              </m:r>
            </m:sup>
          </m:sSup>
          <m:f>
            <m:fPr>
              <m:ctrlPr>
                <w:rPr>
                  <w:rFonts w:ascii="Cambria Math" w:hAnsi="Cambria Math"/>
                  <w:i/>
                  <w:sz w:val="20"/>
                  <w:szCs w:val="20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0"/>
                  <w:szCs w:val="20"/>
                  <w:lang w:val="en-AU"/>
                </w:rPr>
                <m:t>+</m:t>
              </m:r>
              <m:f>
                <m:fPr>
                  <m:ctrlPr>
                    <w:rPr>
                      <w:rFonts w:ascii="Cambria Math" w:hAnsi="Cambria Math"/>
                      <w:i/>
                      <w:sz w:val="20"/>
                      <w:szCs w:val="20"/>
                      <w:lang w:val="en-AU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m</m:t>
                  </m:r>
                </m:num>
                <m:den>
                  <m:r>
                    <w:rPr>
                      <w:rFonts w:ascii="Cambria Math" w:hAnsi="Cambria Math"/>
                      <w:sz w:val="20"/>
                      <w:szCs w:val="20"/>
                      <w:lang w:val="en-AU"/>
                    </w:rPr>
                    <m:t>n</m:t>
                  </m:r>
                </m:den>
              </m:f>
            </m:den>
          </m:f>
        </m:oMath>
      </m:oMathPara>
    </w:p>
    <w:p w:rsidR="00DE69EC" w:rsidRDefault="005C58F9" w:rsidP="00E40B86">
      <w:pPr>
        <w:rPr>
          <w:sz w:val="20"/>
          <w:szCs w:val="20"/>
          <w:lang w:val="en-AU"/>
        </w:rPr>
      </w:pP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 w:rsidR="00DE69EC">
        <w:rPr>
          <w:sz w:val="20"/>
          <w:szCs w:val="20"/>
          <w:lang w:val="en-AU"/>
        </w:rPr>
        <w:t xml:space="preserve"> follows </w:t>
      </w:r>
      <m:oMath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</m:t>
            </m:r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</m:oMath>
      <w:r w:rsidR="00DE69EC">
        <w:rPr>
          <w:sz w:val="20"/>
          <w:szCs w:val="20"/>
          <w:lang w:val="en-AU"/>
        </w:rPr>
        <w:t xml:space="preserve"> with NCP </w:t>
      </w:r>
      <m:oMath>
        <m:r>
          <w:rPr>
            <w:rFonts w:ascii="Cambria Math" w:hAnsi="Cambria Math"/>
            <w:sz w:val="20"/>
            <w:szCs w:val="20"/>
            <w:lang w:val="en-AU"/>
          </w:rPr>
          <m:t>n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</m:oMath>
      <w:r w:rsidR="00DE69EC">
        <w:rPr>
          <w:sz w:val="20"/>
          <w:szCs w:val="20"/>
          <w:lang w:val="en-AU"/>
        </w:rPr>
        <w:t xml:space="preserve">, it’s corresponding statistical power is </w:t>
      </w:r>
      <m:oMath>
        <m:r>
          <w:rPr>
            <w:rFonts w:ascii="Cambria Math" w:hAnsi="Cambria Math"/>
            <w:sz w:val="20"/>
            <w:szCs w:val="20"/>
            <w:lang w:val="en-AU"/>
          </w:rPr>
          <m:t>PR(</m:t>
        </m:r>
        <m:sSubSup>
          <m:sSub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b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χ</m:t>
            </m:r>
          </m:e>
          <m:sub>
            <m:r>
              <w:rPr>
                <w:rFonts w:ascii="Cambria Math" w:hAnsi="Cambria Math"/>
                <w:sz w:val="20"/>
                <w:szCs w:val="20"/>
                <w:lang w:val="en-AU"/>
              </w:rPr>
              <m:t>1,n</m:t>
            </m:r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R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sub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bSup>
        <m:r>
          <w:rPr>
            <w:rFonts w:ascii="Cambria Math" w:hAnsi="Cambria Math"/>
            <w:sz w:val="20"/>
            <w:szCs w:val="20"/>
            <w:lang w:val="en-AU"/>
          </w:rPr>
          <m:t>&gt;</m:t>
        </m:r>
        <m:r>
          <m:rPr>
            <m:sty m:val="p"/>
          </m:rPr>
          <w:rPr>
            <w:rFonts w:ascii="Cambria Math" w:hAnsi="Cambria Math"/>
            <w:sz w:val="20"/>
            <w:szCs w:val="20"/>
            <w:lang w:val="en-AU"/>
          </w:rPr>
          <m:t>ψ</m:t>
        </m:r>
        <m:d>
          <m:dPr>
            <m:ctrlPr>
              <w:rPr>
                <w:rFonts w:ascii="Cambria Math" w:hAnsi="Cambria Math"/>
                <w:sz w:val="20"/>
                <w:szCs w:val="20"/>
                <w:lang w:val="en-AU"/>
              </w:rPr>
            </m:ctrlPr>
          </m:dPr>
          <m:e>
            <m:sSubSup>
              <m:sSub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b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χ</m:t>
                </m:r>
              </m:e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1,α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bSup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e>
        </m:d>
        <m:r>
          <w:rPr>
            <w:rFonts w:ascii="Cambria Math" w:hAnsi="Cambria Math"/>
            <w:sz w:val="20"/>
            <w:szCs w:val="20"/>
            <w:lang w:val="en-AU"/>
          </w:rPr>
          <m:t>)</m:t>
        </m:r>
      </m:oMath>
      <w:r w:rsidR="00DE69EC">
        <w:rPr>
          <w:sz w:val="20"/>
          <w:szCs w:val="20"/>
          <w:lang w:val="en-AU"/>
        </w:rPr>
        <w:t>.</w:t>
      </w:r>
    </w:p>
    <w:p w:rsidR="00DE69EC" w:rsidRDefault="00DE69EC" w:rsidP="00E40B86">
      <w:pPr>
        <w:rPr>
          <w:sz w:val="20"/>
          <w:szCs w:val="20"/>
          <w:lang w:val="en-AU"/>
        </w:rPr>
      </w:pPr>
    </w:p>
    <w:p w:rsidR="00DE69EC" w:rsidRPr="00166D7A" w:rsidRDefault="00DE69EC" w:rsidP="00E40B86">
      <w:pPr>
        <w:rPr>
          <w:b/>
          <w:bCs/>
          <w:u w:val="single"/>
          <w:lang w:val="en-AU"/>
        </w:rPr>
      </w:pPr>
      <w:r w:rsidRPr="00166D7A">
        <w:rPr>
          <w:b/>
          <w:bCs/>
          <w:u w:val="single"/>
          <w:lang w:val="en-AU"/>
        </w:rPr>
        <w:t>Genetic prediction with overlapping samples</w:t>
      </w:r>
    </w:p>
    <w:p w:rsidR="00166D7A" w:rsidRDefault="00166D7A" w:rsidP="00166D7A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The covariance between </w:t>
      </w:r>
      <m:oMath>
        <m:r>
          <w:rPr>
            <w:rFonts w:ascii="Cambria Math" w:hAnsi="Cambria Math"/>
            <w:sz w:val="20"/>
            <w:szCs w:val="20"/>
            <w:lang w:val="en-AU"/>
          </w:rPr>
          <m:t>y</m:t>
        </m:r>
      </m:oMath>
      <w:r>
        <w:rPr>
          <w:sz w:val="20"/>
          <w:szCs w:val="20"/>
          <w:lang w:val="en-AU"/>
        </w:rPr>
        <w:t xml:space="preserve"> and the predicted </w:t>
      </w:r>
      <m:oMath>
        <m:acc>
          <m:acc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acc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y</m:t>
            </m:r>
          </m:e>
        </m:acc>
      </m:oMath>
      <w:r>
        <w:rPr>
          <w:sz w:val="20"/>
          <w:szCs w:val="20"/>
          <w:lang w:val="en-AU"/>
        </w:rPr>
        <w:t xml:space="preserve"> is </w:t>
      </w:r>
      <m:oMath>
        <m:r>
          <w:rPr>
            <w:rFonts w:ascii="Cambria Math" w:hAnsi="Cambria Math"/>
            <w:sz w:val="20"/>
            <w:szCs w:val="20"/>
            <w:lang w:val="en-AU"/>
          </w:rPr>
          <m:t>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 xml:space="preserve">y, </m:t>
            </m:r>
            <m:acc>
              <m:acc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acc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y</m:t>
                </m:r>
              </m:e>
            </m:acc>
          </m:e>
        </m:d>
        <m:r>
          <w:rPr>
            <w:rFonts w:ascii="Cambria Math" w:hAnsi="Cambria Math"/>
            <w:sz w:val="20"/>
            <w:szCs w:val="20"/>
            <w:lang w:val="en-AU"/>
          </w:rPr>
          <m:t>=cov</m:t>
        </m:r>
        <m:d>
          <m:d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dPr>
          <m:e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b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+e</m:t>
                </m:r>
              </m:e>
            </m:nary>
            <m:r>
              <w:rPr>
                <w:rFonts w:ascii="Cambria Math" w:hAnsi="Cambria Math"/>
                <w:sz w:val="20"/>
                <w:szCs w:val="20"/>
                <w:lang w:val="en-AU"/>
              </w:rPr>
              <m:t>,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naryPr>
              <m:sub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sup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b</m:t>
                        </m:r>
                      </m:e>
                    </m:acc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i</m:t>
                    </m:r>
                  </m:sub>
                </m:sSub>
              </m:e>
            </m:nary>
          </m:e>
        </m:d>
        <m:r>
          <w:rPr>
            <w:rFonts w:ascii="Cambria Math" w:hAnsi="Cambria Math"/>
            <w:sz w:val="20"/>
            <w:szCs w:val="20"/>
            <w:lang w:val="en-AU"/>
          </w:rPr>
          <m:t>=</m:t>
        </m:r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h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+</m:t>
        </m:r>
        <m:rad>
          <m:radPr>
            <m:degHide m:val="1"/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e>
        </m:rad>
      </m:oMath>
    </w:p>
    <w:p w:rsidR="00166D7A" w:rsidRDefault="00166D7A" w:rsidP="00166D7A">
      <w:pPr>
        <w:rPr>
          <w:sz w:val="20"/>
          <w:szCs w:val="20"/>
          <w:lang w:val="en-AU"/>
        </w:rPr>
      </w:pPr>
      <w:r>
        <w:rPr>
          <w:sz w:val="20"/>
          <w:szCs w:val="20"/>
          <w:lang w:val="en-AU"/>
        </w:rPr>
        <w:t xml:space="preserve">And the corresponding </w:t>
      </w:r>
      <m:oMath>
        <m:sSup>
          <m:sSup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sSupPr>
          <m:e>
            <m:r>
              <w:rPr>
                <w:rFonts w:ascii="Cambria Math" w:hAnsi="Cambria Math"/>
                <w:sz w:val="20"/>
                <w:szCs w:val="20"/>
                <w:lang w:val="en-AU"/>
              </w:rPr>
              <m:t>R</m:t>
            </m:r>
          </m:e>
          <m:sup>
            <m:r>
              <w:rPr>
                <w:rFonts w:ascii="Cambria Math" w:hAnsi="Cambria Math"/>
                <w:sz w:val="20"/>
                <w:szCs w:val="20"/>
                <w:lang w:val="en-AU"/>
              </w:rPr>
              <m:t>2</m:t>
            </m:r>
          </m:sup>
        </m:sSup>
        <m:r>
          <w:rPr>
            <w:rFonts w:ascii="Cambria Math" w:hAnsi="Cambria Math"/>
            <w:sz w:val="20"/>
            <w:szCs w:val="20"/>
            <w:lang w:val="en-AU"/>
          </w:rPr>
          <m:t>=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  <w:lang w:val="en-AU"/>
                      </w:rPr>
                    </m:ctrlPr>
                  </m:dPr>
                  <m:e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h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0"/>
                            <w:szCs w:val="20"/>
                            <w:lang w:val="en-AU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sz w:val="20"/>
                        <w:szCs w:val="20"/>
                        <w:lang w:val="en-AU"/>
                      </w:rPr>
                      <m:t>+</m:t>
                    </m:r>
                    <m:rad>
                      <m:radPr>
                        <m:degHide m:val="1"/>
                        <m:ctrlPr>
                          <w:rPr>
                            <w:rFonts w:ascii="Cambria Math" w:hAnsi="Cambria Math"/>
                            <w:i/>
                            <w:sz w:val="20"/>
                            <w:szCs w:val="20"/>
                            <w:lang w:val="en-AU"/>
                          </w:rPr>
                        </m:ctrlPr>
                      </m:radPr>
                      <m:deg/>
                      <m:e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  <w:sz w:val="20"/>
                                <w:szCs w:val="20"/>
                                <w:lang w:val="en-AU"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m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  <w:sz w:val="20"/>
                                <w:szCs w:val="20"/>
                                <w:lang w:val="en-AU"/>
                              </w:rPr>
                              <m:t>n</m:t>
                            </m:r>
                          </m:den>
                        </m:f>
                      </m:e>
                    </m:rad>
                  </m:e>
                </m:d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den>
        </m:f>
        <m:r>
          <w:rPr>
            <w:rFonts w:ascii="Cambria Math" w:hAnsi="Cambria Math"/>
            <w:sz w:val="20"/>
            <w:szCs w:val="20"/>
            <w:lang w:val="en-AU"/>
          </w:rPr>
          <m:t>≤</m:t>
        </m:r>
        <m:f>
          <m:fPr>
            <m:ctrlPr>
              <w:rPr>
                <w:rFonts w:ascii="Cambria Math" w:hAnsi="Cambria Math"/>
                <w:i/>
                <w:sz w:val="20"/>
                <w:szCs w:val="20"/>
                <w:lang w:val="en-AU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4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num>
          <m:den>
            <m:sSup>
              <m:sSup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sSupPr>
              <m:e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h</m:t>
                </m:r>
              </m:e>
              <m:sup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2</m:t>
                </m:r>
              </m:sup>
            </m:sSup>
            <m:r>
              <w:rPr>
                <w:rFonts w:ascii="Cambria Math" w:hAnsi="Cambria Math"/>
                <w:sz w:val="20"/>
                <w:szCs w:val="20"/>
                <w:lang w:val="en-AU"/>
              </w:rPr>
              <m:t>+</m:t>
            </m:r>
            <m:f>
              <m:fPr>
                <m:ctrlPr>
                  <w:rPr>
                    <w:rFonts w:ascii="Cambria Math" w:hAnsi="Cambria Math"/>
                    <w:i/>
                    <w:sz w:val="20"/>
                    <w:szCs w:val="20"/>
                    <w:lang w:val="en-AU"/>
                  </w:rPr>
                </m:ctrlPr>
              </m:fPr>
              <m:num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m</m:t>
                </m:r>
              </m:num>
              <m:den>
                <m:r>
                  <w:rPr>
                    <w:rFonts w:ascii="Cambria Math" w:hAnsi="Cambria Math"/>
                    <w:sz w:val="20"/>
                    <w:szCs w:val="20"/>
                    <w:lang w:val="en-AU"/>
                  </w:rPr>
                  <m:t>n</m:t>
                </m:r>
              </m:den>
            </m:f>
          </m:den>
        </m:f>
      </m:oMath>
      <w:r>
        <w:rPr>
          <w:sz w:val="20"/>
          <w:szCs w:val="20"/>
          <w:lang w:val="en-AU"/>
        </w:rPr>
        <w:t xml:space="preserve">, approaching 1 when </w:t>
      </w:r>
      <m:oMath>
        <m:r>
          <w:rPr>
            <w:rFonts w:ascii="Cambria Math" w:hAnsi="Cambria Math"/>
            <w:sz w:val="20"/>
            <w:szCs w:val="20"/>
            <w:lang w:val="en-AU"/>
          </w:rPr>
          <m:t>m</m:t>
        </m:r>
      </m:oMath>
      <w:r>
        <w:rPr>
          <w:sz w:val="20"/>
          <w:szCs w:val="20"/>
          <w:lang w:val="en-AU"/>
        </w:rPr>
        <w:t xml:space="preserve"> is very large.</w:t>
      </w:r>
    </w:p>
    <w:p w:rsidR="00DE69EC" w:rsidRPr="00DE69EC" w:rsidRDefault="00DE69EC" w:rsidP="00E40B86">
      <w:pPr>
        <w:rPr>
          <w:b/>
          <w:bCs/>
          <w:sz w:val="20"/>
          <w:szCs w:val="20"/>
          <w:lang w:val="en-AU"/>
        </w:rPr>
      </w:pPr>
    </w:p>
    <w:sectPr w:rsidR="00DE69EC" w:rsidRPr="00DE69EC" w:rsidSect="002A2EDE">
      <w:footerReference w:type="even" r:id="rId9"/>
      <w:footerReference w:type="default" r:id="rId10"/>
      <w:pgSz w:w="11900" w:h="16840"/>
      <w:pgMar w:top="720" w:right="720" w:bottom="720" w:left="720" w:header="708" w:footer="708" w:gutter="0"/>
      <w:lnNumType w:countBy="1" w:restart="continuous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C58F9" w:rsidRDefault="005C58F9" w:rsidP="00DE42A4">
      <w:r>
        <w:separator/>
      </w:r>
    </w:p>
  </w:endnote>
  <w:endnote w:type="continuationSeparator" w:id="0">
    <w:p w:rsidR="005C58F9" w:rsidRDefault="005C58F9" w:rsidP="00DE42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46619651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AC5DBB" w:rsidRDefault="00AC5DBB" w:rsidP="003C792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:rsidR="00AC5DBB" w:rsidRDefault="00AC5DB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1673073283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:rsidR="00AC5DBB" w:rsidRDefault="00AC5DBB" w:rsidP="003C7923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:rsidR="00AC5DBB" w:rsidRDefault="00AC5DB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C58F9" w:rsidRDefault="005C58F9" w:rsidP="00DE42A4">
      <w:r>
        <w:separator/>
      </w:r>
    </w:p>
  </w:footnote>
  <w:footnote w:type="continuationSeparator" w:id="0">
    <w:p w:rsidR="005C58F9" w:rsidRDefault="005C58F9" w:rsidP="00DE42A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530"/>
    <w:rsid w:val="0000347D"/>
    <w:rsid w:val="0003383D"/>
    <w:rsid w:val="000357E1"/>
    <w:rsid w:val="00095D7F"/>
    <w:rsid w:val="000A3E23"/>
    <w:rsid w:val="00104C99"/>
    <w:rsid w:val="00130B22"/>
    <w:rsid w:val="00166D7A"/>
    <w:rsid w:val="001866A4"/>
    <w:rsid w:val="001C3A1E"/>
    <w:rsid w:val="001E528C"/>
    <w:rsid w:val="002959C8"/>
    <w:rsid w:val="002A2EDE"/>
    <w:rsid w:val="00305ED8"/>
    <w:rsid w:val="00312B5C"/>
    <w:rsid w:val="0031649B"/>
    <w:rsid w:val="003C7923"/>
    <w:rsid w:val="003D75E0"/>
    <w:rsid w:val="00473D87"/>
    <w:rsid w:val="00475F23"/>
    <w:rsid w:val="005B1DB0"/>
    <w:rsid w:val="005C58F9"/>
    <w:rsid w:val="005D6D50"/>
    <w:rsid w:val="006307F0"/>
    <w:rsid w:val="00660482"/>
    <w:rsid w:val="006F3F32"/>
    <w:rsid w:val="00762884"/>
    <w:rsid w:val="007978AF"/>
    <w:rsid w:val="007A5C50"/>
    <w:rsid w:val="007A7A9D"/>
    <w:rsid w:val="007F6783"/>
    <w:rsid w:val="00840BF1"/>
    <w:rsid w:val="008B5530"/>
    <w:rsid w:val="008C0430"/>
    <w:rsid w:val="008D41CA"/>
    <w:rsid w:val="008E30A5"/>
    <w:rsid w:val="008E5C0A"/>
    <w:rsid w:val="008E7237"/>
    <w:rsid w:val="00932C9B"/>
    <w:rsid w:val="00952967"/>
    <w:rsid w:val="009752FE"/>
    <w:rsid w:val="009B23C8"/>
    <w:rsid w:val="009C6427"/>
    <w:rsid w:val="00A4787C"/>
    <w:rsid w:val="00A851F2"/>
    <w:rsid w:val="00AA154A"/>
    <w:rsid w:val="00AC5DBB"/>
    <w:rsid w:val="00B15FEF"/>
    <w:rsid w:val="00B55812"/>
    <w:rsid w:val="00B63A64"/>
    <w:rsid w:val="00B93D69"/>
    <w:rsid w:val="00BA7551"/>
    <w:rsid w:val="00C66094"/>
    <w:rsid w:val="00CA223F"/>
    <w:rsid w:val="00D21886"/>
    <w:rsid w:val="00D421B9"/>
    <w:rsid w:val="00DE42A4"/>
    <w:rsid w:val="00DE69EC"/>
    <w:rsid w:val="00E00195"/>
    <w:rsid w:val="00E178A2"/>
    <w:rsid w:val="00E40B86"/>
    <w:rsid w:val="00E42F46"/>
    <w:rsid w:val="00E52745"/>
    <w:rsid w:val="00EC2765"/>
    <w:rsid w:val="00ED161A"/>
    <w:rsid w:val="00EF086F"/>
    <w:rsid w:val="00EF1D85"/>
    <w:rsid w:val="00F07CD2"/>
    <w:rsid w:val="00F21A4C"/>
    <w:rsid w:val="00F22C14"/>
    <w:rsid w:val="00F46D04"/>
    <w:rsid w:val="00F51E62"/>
    <w:rsid w:val="00F87E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16C7A6-E95C-FE4E-82EA-59D8707EA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40B8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E40B86"/>
    <w:rPr>
      <w:color w:val="808080"/>
    </w:rPr>
  </w:style>
  <w:style w:type="character" w:styleId="LineNumber">
    <w:name w:val="line number"/>
    <w:basedOn w:val="DefaultParagraphFont"/>
    <w:uiPriority w:val="99"/>
    <w:semiHidden/>
    <w:unhideWhenUsed/>
    <w:rsid w:val="002A2EDE"/>
  </w:style>
  <w:style w:type="paragraph" w:styleId="Footer">
    <w:name w:val="footer"/>
    <w:basedOn w:val="Normal"/>
    <w:link w:val="FooterChar"/>
    <w:uiPriority w:val="99"/>
    <w:unhideWhenUsed/>
    <w:rsid w:val="00DE42A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E42A4"/>
  </w:style>
  <w:style w:type="character" w:styleId="PageNumber">
    <w:name w:val="page number"/>
    <w:basedOn w:val="DefaultParagraphFont"/>
    <w:uiPriority w:val="99"/>
    <w:semiHidden/>
    <w:unhideWhenUsed/>
    <w:rsid w:val="00DE42A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iff"/><Relationship Id="rId3" Type="http://schemas.openxmlformats.org/officeDocument/2006/relationships/webSettings" Target="webSettings.xml"/><Relationship Id="rId7" Type="http://schemas.openxmlformats.org/officeDocument/2006/relationships/image" Target="media/image2.tiff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tiff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6</Pages>
  <Words>1359</Words>
  <Characters>7752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Guobo Chen</dc:creator>
  <cp:keywords/>
  <dc:description/>
  <cp:lastModifiedBy>Guobo Chen</cp:lastModifiedBy>
  <cp:revision>27</cp:revision>
  <dcterms:created xsi:type="dcterms:W3CDTF">2019-11-13T01:45:00Z</dcterms:created>
  <dcterms:modified xsi:type="dcterms:W3CDTF">2019-12-11T08:53:00Z</dcterms:modified>
</cp:coreProperties>
</file>