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00A6" w14:textId="77777777" w:rsidR="00D9633E" w:rsidRPr="00D9633E" w:rsidRDefault="00D9633E" w:rsidP="00D9633E">
      <w:pPr>
        <w:pBdr>
          <w:top w:val="single" w:sz="4" w:space="1" w:color="auto"/>
          <w:left w:val="single" w:sz="4" w:space="4" w:color="auto"/>
          <w:bottom w:val="single" w:sz="4" w:space="1" w:color="auto"/>
          <w:right w:val="single" w:sz="4" w:space="4" w:color="auto"/>
        </w:pBdr>
        <w:ind w:left="426" w:right="-294"/>
        <w:jc w:val="center"/>
        <w:rPr>
          <w:rFonts w:ascii="Times New Roman" w:hAnsi="Times New Roman" w:cs="Times New Roman"/>
          <w:b/>
          <w:color w:val="000000" w:themeColor="text1"/>
          <w:lang w:val="es-ES"/>
        </w:rPr>
      </w:pPr>
      <w:r w:rsidRPr="00D9633E">
        <w:rPr>
          <w:rFonts w:ascii="Times New Roman" w:hAnsi="Times New Roman" w:cs="Times New Roman"/>
          <w:b/>
          <w:color w:val="000000" w:themeColor="text1"/>
          <w:lang w:val="es-ES"/>
        </w:rPr>
        <w:t>PLAN DE MANTENIMIENTO PARA UN SISTEMA DE AGENCIA DE VIAJES</w:t>
      </w:r>
    </w:p>
    <w:p w14:paraId="1650D1E6" w14:textId="77777777" w:rsidR="00D9633E" w:rsidRPr="00D9633E" w:rsidRDefault="00D9633E" w:rsidP="00D9633E">
      <w:pPr>
        <w:ind w:left="426" w:right="-294"/>
        <w:rPr>
          <w:rFonts w:ascii="Times New Roman" w:hAnsi="Times New Roman" w:cs="Times New Roman"/>
          <w:color w:val="000000" w:themeColor="text1"/>
          <w:lang w:val="es-ES"/>
        </w:rPr>
      </w:pPr>
    </w:p>
    <w:p w14:paraId="3591261E"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El mantenimiento es fundamental para garantizar el correcto funcionamiento de un sistema de agencia de viajes. Algunas de las acciones de mantenimiento que deben ser realizadas regularmente incluyen:</w:t>
      </w:r>
    </w:p>
    <w:p w14:paraId="1C702444"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152C169A"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Verificación de hardware: es importante revisar regularmente el hardware para asegurarse de que todos los componentes estén funcionando correctamente y para identificar cualquier problema antes de que afecte el sistema.</w:t>
      </w:r>
    </w:p>
    <w:p w14:paraId="576BD9E0"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5F924E99"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Actualización de software: mantener el software actualizado asegurará que el sistema tenga las últimas funciones y correcciones de seguridad.</w:t>
      </w:r>
    </w:p>
    <w:p w14:paraId="0ADE36D3"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09E9FE12"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Copia de seguridad: es crucial hacer copias de seguridad regularmente para poder recuperar los datos en caso de fallas en el sistema.</w:t>
      </w:r>
    </w:p>
    <w:p w14:paraId="70C49B9A"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41926373"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Monitoreo de rendimiento: monitorear el rendimiento del sistema permite detectar cualquier problema y solucionarlo antes de que afecte el funcionamiento del sistema.</w:t>
      </w:r>
    </w:p>
    <w:p w14:paraId="27FDFA09"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556DFB24"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Revisión de seguridad: es importante revisar regularmente la seguridad del sistema para garantizar que los datos de los clientes y las transacciones estén protegidos.</w:t>
      </w:r>
    </w:p>
    <w:p w14:paraId="7748860A"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344B3867"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En resumen, el mantenimiento regular es esencial para garantizar el correcto funcionamiento de un sistema de agencia de viajes. Al realizar verificaciones regulares, actualizar software, hacer copias de seguridad, monitorear el rendimiento y revisar la seguridad, se puede garantizar un sistema eficiente y seguro para los clientes.</w:t>
      </w:r>
    </w:p>
    <w:p w14:paraId="44BF8A2E"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Además de las acciones de mantenimiento mencionadas anteriormente, también es importante considerar otros aspectos para asegurar el correcto funcionamiento del sistema de una agencia de viajes. Aquí hay algunos puntos adicionales a considerar:</w:t>
      </w:r>
    </w:p>
    <w:p w14:paraId="0324DA7C"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37DE7D5F"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Entrenamiento de los empleados: es importante asegurarse de que los empleados estén capacitados para utilizar el sistema de manera eficiente y que estén familiarizados con las mejores prácticas de mantenimiento.</w:t>
      </w:r>
    </w:p>
    <w:p w14:paraId="6D7C7370"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5A657CEF"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Acceso controlado: es crucial establecer medidas de seguridad para controlar el acceso al sistema, incluyendo contraseñas seguras y autorización de usuario.</w:t>
      </w:r>
    </w:p>
    <w:p w14:paraId="0276B060"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1E58F44C"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Gestión de cambios: cualquier cambio en el sistema debe ser planificado y gestionado de manera efectiva para evitar problemas inesperados.</w:t>
      </w:r>
    </w:p>
    <w:p w14:paraId="55A0BB89"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124762E5"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Plan de contingencia: es importante tener un plan de contingencia en caso de fallas en el sistema o interrupciones en el servicio.</w:t>
      </w:r>
    </w:p>
    <w:p w14:paraId="57A9A2C9"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21D6F0AF" w14:textId="77777777" w:rsidR="00D9633E" w:rsidRP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Evaluación constante: es importante evaluar constantemente el sistema para identificar cualquier problema y mejorar su funcionamiento.</w:t>
      </w:r>
    </w:p>
    <w:p w14:paraId="4DDC201F" w14:textId="77777777" w:rsidR="00D9633E" w:rsidRPr="00D9633E" w:rsidRDefault="00D9633E" w:rsidP="00D640F1">
      <w:pPr>
        <w:spacing w:after="0"/>
        <w:ind w:left="426" w:right="-294"/>
        <w:rPr>
          <w:rFonts w:ascii="Times New Roman" w:hAnsi="Times New Roman" w:cs="Times New Roman"/>
          <w:color w:val="000000" w:themeColor="text1"/>
          <w:lang w:val="es-ES"/>
        </w:rPr>
      </w:pPr>
    </w:p>
    <w:p w14:paraId="10C92818" w14:textId="54F22750" w:rsidR="00D9633E" w:rsidRDefault="00D9633E" w:rsidP="00D640F1">
      <w:pPr>
        <w:spacing w:after="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 xml:space="preserve">En conclusión, el mantenimiento de un sistema de agencia de viajes requiere un enfoque integral que incluya la consideración de todos los aspectos mencionados anteriormente. Al hacerlo, se puede garantizar un sistema eficiente y seguro que cumpla con </w:t>
      </w:r>
      <w:r>
        <w:rPr>
          <w:rFonts w:ascii="Times New Roman" w:hAnsi="Times New Roman" w:cs="Times New Roman"/>
          <w:color w:val="000000" w:themeColor="text1"/>
          <w:lang w:val="es-ES"/>
        </w:rPr>
        <w:t xml:space="preserve">las necesidad </w:t>
      </w:r>
      <w:r w:rsidRPr="00D9633E">
        <w:rPr>
          <w:rFonts w:ascii="Times New Roman" w:hAnsi="Times New Roman" w:cs="Times New Roman"/>
          <w:color w:val="000000" w:themeColor="text1"/>
          <w:lang w:val="es-ES"/>
        </w:rPr>
        <w:t>es de los clientes y de la agencia.</w:t>
      </w:r>
    </w:p>
    <w:p w14:paraId="68DB1694" w14:textId="37FE28E6" w:rsidR="00D640F1" w:rsidRDefault="00D640F1" w:rsidP="00D640F1">
      <w:pPr>
        <w:spacing w:after="0"/>
        <w:ind w:left="426" w:right="-294"/>
        <w:rPr>
          <w:rFonts w:ascii="Times New Roman" w:hAnsi="Times New Roman" w:cs="Times New Roman"/>
          <w:color w:val="000000" w:themeColor="text1"/>
          <w:lang w:val="es-ES"/>
        </w:rPr>
      </w:pPr>
    </w:p>
    <w:p w14:paraId="2C73C012" w14:textId="6F9C3513" w:rsidR="00D640F1" w:rsidRDefault="00D640F1" w:rsidP="00D640F1">
      <w:pPr>
        <w:spacing w:after="0"/>
        <w:ind w:left="426" w:right="-294"/>
        <w:rPr>
          <w:rFonts w:ascii="Times New Roman" w:hAnsi="Times New Roman" w:cs="Times New Roman"/>
          <w:color w:val="000000" w:themeColor="text1"/>
          <w:lang w:val="es-ES"/>
        </w:rPr>
      </w:pPr>
    </w:p>
    <w:p w14:paraId="56ACFF21" w14:textId="77777777" w:rsidR="00D640F1" w:rsidRDefault="00D640F1" w:rsidP="00D640F1">
      <w:pPr>
        <w:spacing w:after="0"/>
        <w:ind w:left="426" w:right="-294"/>
        <w:rPr>
          <w:rFonts w:ascii="Times New Roman" w:hAnsi="Times New Roman" w:cs="Times New Roman"/>
          <w:color w:val="000000" w:themeColor="text1"/>
          <w:lang w:val="es-ES"/>
        </w:rPr>
      </w:pPr>
    </w:p>
    <w:p w14:paraId="4AF84452" w14:textId="282C2AC9" w:rsidR="00D640F1" w:rsidRDefault="00D640F1" w:rsidP="00D9633E">
      <w:pPr>
        <w:ind w:left="426" w:right="-294"/>
        <w:rPr>
          <w:rFonts w:ascii="Times New Roman" w:hAnsi="Times New Roman" w:cs="Times New Roman"/>
          <w:color w:val="000000" w:themeColor="text1"/>
          <w:lang w:val="es-ES"/>
        </w:rPr>
      </w:pPr>
    </w:p>
    <w:p w14:paraId="4D953677"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lastRenderedPageBreak/>
        <w:t>MANTENIMIENTO BÁSICO</w:t>
      </w:r>
    </w:p>
    <w:p w14:paraId="5A3F0692"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 Mantenimiento Correctivo (errores en el software)</w:t>
      </w:r>
    </w:p>
    <w:p w14:paraId="3EEBEEDF"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Se define como aquel proceso orientado a la reparación de defectos existentes en un sistema software. Estos</w:t>
      </w:r>
    </w:p>
    <w:p w14:paraId="7C37C710"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defectos pueden manifestarse de distintas formas:</w:t>
      </w:r>
    </w:p>
    <w:p w14:paraId="02DC99CB"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Cuando el programa falla o termina inesperadamente.</w:t>
      </w:r>
    </w:p>
    <w:p w14:paraId="6404A04A"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Un programa produce un resultado que no es acorde con los requisitos.</w:t>
      </w:r>
    </w:p>
    <w:p w14:paraId="208622C9"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Se contemplan dos tipos básicos de mantenimiento correctivo:</w:t>
      </w:r>
    </w:p>
    <w:p w14:paraId="54F132B7"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Reparaciones de emergencia: ejecutadas en cortos periodos de tiempo y generalmente sobre un único</w:t>
      </w:r>
    </w:p>
    <w:p w14:paraId="44336B13"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programa.</w:t>
      </w:r>
    </w:p>
    <w:p w14:paraId="039F9485"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Reparaciones planificadas: arreglan defectos que no requieren una atención inmediata y re-examinan</w:t>
      </w:r>
    </w:p>
    <w:p w14:paraId="1C1152EA"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todas las reparaciones de emergencia.</w:t>
      </w:r>
    </w:p>
    <w:p w14:paraId="5FA68F02"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El mantenimiento correctivo incluye actividades que comprenden desde la colaboración activa con EJIE en el</w:t>
      </w:r>
    </w:p>
    <w:p w14:paraId="13C91BD1"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diagnóstico de los defectos detectados y su propuesta de solución, hasta el seguimiento y resolución de los</w:t>
      </w:r>
    </w:p>
    <w:p w14:paraId="253CDD78"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mismos. También se incluyen como responsabilidad del adjudicatario los desarrollos necesarios para corregir</w:t>
      </w:r>
    </w:p>
    <w:p w14:paraId="2B091571"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los datos erróneos por el mal funcionamiento de la aplicación.</w:t>
      </w:r>
    </w:p>
    <w:p w14:paraId="16886985"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Toda actuación sobre el software motivado por un fallo o error de la aplicación será considerada siempre como</w:t>
      </w:r>
    </w:p>
    <w:p w14:paraId="0A44C226"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actividad correctiva y en ningún caso actividad de tipo evolutivo.</w:t>
      </w:r>
    </w:p>
    <w:p w14:paraId="0AD8F371"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MANTENIMIENTO EVOLUTIVO / ADAPTATIVO</w:t>
      </w:r>
    </w:p>
    <w:p w14:paraId="3FFFDC0A"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 Mantenimiento Evolutivo:</w:t>
      </w:r>
    </w:p>
    <w:p w14:paraId="55A948FE"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Son las incorporaciones, modificaciones y eliminaciones necesarias para cubrir la evolución o cambio de las</w:t>
      </w:r>
    </w:p>
    <w:p w14:paraId="5A621E8D"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necesidades del usuario, es decir, la incorporación de nuevas funcionalidades a la cobertura actual del</w:t>
      </w:r>
    </w:p>
    <w:p w14:paraId="013ADEBE"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software. Incluye, entre otros:</w:t>
      </w:r>
    </w:p>
    <w:p w14:paraId="4A7FD87E"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Cambios en los requisitos de la aplicación</w:t>
      </w:r>
    </w:p>
    <w:p w14:paraId="25A13FD4"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Modificaciones derivadas de cambios en la normativa</w:t>
      </w:r>
    </w:p>
    <w:p w14:paraId="361A7618"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Modificaciones de alcance limitado que supongan mejoras del aplicativo y por tanto incorporables a la</w:t>
      </w:r>
    </w:p>
    <w:p w14:paraId="30313489"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versión base</w:t>
      </w:r>
    </w:p>
    <w:p w14:paraId="6AB93FFD"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 Mantenimiento Adaptativo:</w:t>
      </w:r>
    </w:p>
    <w:p w14:paraId="5FD8AD0B"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Son las modificaciones que afectan a los entornos en los que el sistema opera, por ejemplo, cambios de</w:t>
      </w:r>
    </w:p>
    <w:p w14:paraId="16735A90"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configuración del hardware, software de base, gestores de base de datos, comunicaciones, etc. Incluye, entre</w:t>
      </w:r>
    </w:p>
    <w:p w14:paraId="6265F870"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otros:</w:t>
      </w:r>
    </w:p>
    <w:p w14:paraId="7CF8CE61"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Cambios en el entorno de los datos o su procesamiento</w:t>
      </w:r>
    </w:p>
    <w:p w14:paraId="70125C71"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Cambios en la plataforma o arquitectura tecnológica</w:t>
      </w:r>
    </w:p>
    <w:p w14:paraId="0B7148F9"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Modificación de procedimientos existentes que no implican nuevas funcionalidades (p.ej. cambios en</w:t>
      </w:r>
    </w:p>
    <w:p w14:paraId="14093DEB"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lastRenderedPageBreak/>
        <w:t>las herramientas de control de versiones, traspasos entre entornos, etc.)</w:t>
      </w:r>
    </w:p>
    <w:p w14:paraId="41992275"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Exportaciones e importaciones de datos dedicados a la integración con otras aplicaciones del entorno,</w:t>
      </w:r>
    </w:p>
    <w:p w14:paraId="2ACBC449"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para mantenimiento de integridad de la información</w:t>
      </w:r>
    </w:p>
    <w:p w14:paraId="6635FFEE"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Integración con otros aplicativos a nivel de plataforma tecnológica (p.ej.: integración con elementos</w:t>
      </w:r>
    </w:p>
    <w:p w14:paraId="40A83E61" w14:textId="77777777" w:rsidR="00D640F1" w:rsidRP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horizontales de seguridad, monitorización, etc.)</w:t>
      </w:r>
    </w:p>
    <w:p w14:paraId="41723A09" w14:textId="3F09A7A8" w:rsidR="00D640F1" w:rsidRDefault="00D640F1" w:rsidP="00D640F1">
      <w:pPr>
        <w:ind w:left="426" w:right="-294"/>
        <w:rPr>
          <w:rFonts w:ascii="Times New Roman" w:hAnsi="Times New Roman" w:cs="Times New Roman"/>
          <w:color w:val="000000" w:themeColor="text1"/>
          <w:lang w:val="es-ES"/>
        </w:rPr>
      </w:pPr>
      <w:r w:rsidRPr="00D640F1">
        <w:rPr>
          <w:rFonts w:ascii="Times New Roman" w:hAnsi="Times New Roman" w:cs="Times New Roman"/>
          <w:color w:val="000000" w:themeColor="text1"/>
          <w:lang w:val="es-ES"/>
        </w:rPr>
        <w:t>o La parametrización de aplicaciones</w:t>
      </w:r>
    </w:p>
    <w:p w14:paraId="27759A52" w14:textId="77777777" w:rsidR="00D640F1" w:rsidRPr="00D640F1" w:rsidRDefault="00D640F1" w:rsidP="00D640F1">
      <w:pPr>
        <w:ind w:left="426" w:right="-294"/>
        <w:rPr>
          <w:rFonts w:ascii="Times New Roman" w:hAnsi="Times New Roman" w:cs="Times New Roman"/>
          <w:color w:val="000000" w:themeColor="text1"/>
          <w:lang w:val="es-EC"/>
        </w:rPr>
      </w:pPr>
      <w:r w:rsidRPr="00D640F1">
        <w:rPr>
          <w:rFonts w:ascii="Times New Roman" w:hAnsi="Times New Roman" w:cs="Times New Roman"/>
          <w:color w:val="000000" w:themeColor="text1"/>
          <w:lang w:val="es-EC"/>
        </w:rPr>
        <w:t>o Mantenimiento Evolutivo / Adaptativo a pequeña escala</w:t>
      </w:r>
    </w:p>
    <w:p w14:paraId="65AE060B" w14:textId="77777777" w:rsidR="00D640F1" w:rsidRPr="00D640F1" w:rsidRDefault="00D640F1" w:rsidP="00D640F1">
      <w:pPr>
        <w:ind w:left="426" w:right="-294"/>
        <w:rPr>
          <w:rFonts w:ascii="Times New Roman" w:hAnsi="Times New Roman" w:cs="Times New Roman"/>
          <w:color w:val="000000" w:themeColor="text1"/>
          <w:lang w:val="es-EC"/>
        </w:rPr>
      </w:pPr>
      <w:r w:rsidRPr="00D640F1">
        <w:rPr>
          <w:rFonts w:ascii="Times New Roman" w:hAnsi="Times New Roman" w:cs="Times New Roman"/>
          <w:color w:val="000000" w:themeColor="text1"/>
          <w:lang w:val="es-EC"/>
        </w:rPr>
        <w:t>Son actividades relacionadas con el desarrollo evolutivo o adaptativo, cuyo tamaño y complejidad no</w:t>
      </w:r>
    </w:p>
    <w:p w14:paraId="602AAE0F" w14:textId="77777777" w:rsidR="00D640F1" w:rsidRPr="00D640F1" w:rsidRDefault="00D640F1" w:rsidP="00D640F1">
      <w:pPr>
        <w:ind w:left="426" w:right="-294"/>
        <w:rPr>
          <w:rFonts w:ascii="Times New Roman" w:hAnsi="Times New Roman" w:cs="Times New Roman"/>
          <w:color w:val="000000" w:themeColor="text1"/>
          <w:lang w:val="es-EC"/>
        </w:rPr>
      </w:pPr>
      <w:r w:rsidRPr="00D640F1">
        <w:rPr>
          <w:rFonts w:ascii="Times New Roman" w:hAnsi="Times New Roman" w:cs="Times New Roman"/>
          <w:color w:val="000000" w:themeColor="text1"/>
          <w:lang w:val="es-EC"/>
        </w:rPr>
        <w:t>son excesivos. Se estima un esfuerzo menor a 50 horas.</w:t>
      </w:r>
    </w:p>
    <w:p w14:paraId="60645C06" w14:textId="77777777" w:rsidR="00D640F1" w:rsidRPr="00D640F1" w:rsidRDefault="00D640F1" w:rsidP="00D640F1">
      <w:pPr>
        <w:ind w:left="426" w:right="-294"/>
        <w:rPr>
          <w:rFonts w:ascii="Times New Roman" w:hAnsi="Times New Roman" w:cs="Times New Roman"/>
          <w:color w:val="000000" w:themeColor="text1"/>
          <w:lang w:val="es-EC"/>
        </w:rPr>
      </w:pPr>
      <w:r w:rsidRPr="00D640F1">
        <w:rPr>
          <w:rFonts w:ascii="Times New Roman" w:hAnsi="Times New Roman" w:cs="Times New Roman"/>
          <w:color w:val="000000" w:themeColor="text1"/>
          <w:lang w:val="es-EC"/>
        </w:rPr>
        <w:t>o Mantenimiento Evolutivo / Adaptativo a gran escala</w:t>
      </w:r>
    </w:p>
    <w:p w14:paraId="052B4593" w14:textId="77777777" w:rsidR="00D640F1" w:rsidRPr="00D640F1" w:rsidRDefault="00D640F1" w:rsidP="00D640F1">
      <w:pPr>
        <w:ind w:left="426" w:right="-294"/>
        <w:rPr>
          <w:rFonts w:ascii="Times New Roman" w:hAnsi="Times New Roman" w:cs="Times New Roman"/>
          <w:color w:val="000000" w:themeColor="text1"/>
          <w:lang w:val="es-EC"/>
        </w:rPr>
      </w:pPr>
      <w:r w:rsidRPr="00D640F1">
        <w:rPr>
          <w:rFonts w:ascii="Times New Roman" w:hAnsi="Times New Roman" w:cs="Times New Roman"/>
          <w:color w:val="000000" w:themeColor="text1"/>
          <w:lang w:val="es-EC"/>
        </w:rPr>
        <w:t>Corresponderán a actuaciones de tamaño y complejidad más significativas, en concreto, aquellas cuyo</w:t>
      </w:r>
    </w:p>
    <w:p w14:paraId="6818C163" w14:textId="77777777" w:rsidR="00D640F1" w:rsidRPr="00D640F1" w:rsidRDefault="00D640F1" w:rsidP="00D640F1">
      <w:pPr>
        <w:ind w:left="426" w:right="-294"/>
        <w:rPr>
          <w:rFonts w:ascii="Times New Roman" w:hAnsi="Times New Roman" w:cs="Times New Roman"/>
          <w:color w:val="000000" w:themeColor="text1"/>
          <w:lang w:val="es-EC"/>
        </w:rPr>
      </w:pPr>
      <w:r w:rsidRPr="00D640F1">
        <w:rPr>
          <w:rFonts w:ascii="Times New Roman" w:hAnsi="Times New Roman" w:cs="Times New Roman"/>
          <w:color w:val="000000" w:themeColor="text1"/>
          <w:lang w:val="es-EC"/>
        </w:rPr>
        <w:t>esfuerzo sobrepase el límite establecido para el mantenimiento evolutivo o adaptativo a pequeña</w:t>
      </w:r>
    </w:p>
    <w:p w14:paraId="7071A68E" w14:textId="18BFDA85" w:rsidR="00D640F1" w:rsidRPr="00D640F1" w:rsidRDefault="00D640F1" w:rsidP="00D640F1">
      <w:pPr>
        <w:ind w:left="426" w:right="-294"/>
        <w:rPr>
          <w:rFonts w:ascii="Times New Roman" w:hAnsi="Times New Roman" w:cs="Times New Roman"/>
          <w:color w:val="000000" w:themeColor="text1"/>
          <w:lang w:val="es-EC"/>
        </w:rPr>
      </w:pPr>
      <w:r w:rsidRPr="00D640F1">
        <w:rPr>
          <w:rFonts w:ascii="Times New Roman" w:hAnsi="Times New Roman" w:cs="Times New Roman"/>
          <w:color w:val="000000" w:themeColor="text1"/>
          <w:lang w:val="es-EC"/>
        </w:rPr>
        <w:t>escala</w:t>
      </w:r>
    </w:p>
    <w:sectPr w:rsidR="00D640F1" w:rsidRPr="00D640F1" w:rsidSect="00D9633E">
      <w:pgSz w:w="12240" w:h="15840"/>
      <w:pgMar w:top="720" w:right="1608"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EA6"/>
    <w:rsid w:val="00651447"/>
    <w:rsid w:val="00AC5EA6"/>
    <w:rsid w:val="00D640F1"/>
    <w:rsid w:val="00D9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CD2A"/>
  <w15:chartTrackingRefBased/>
  <w15:docId w15:val="{09EFDD40-935F-49F9-BB2D-1410F1DD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900</Words>
  <Characters>4955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JOSE MANUEL CARRANZA RUIZ</cp:lastModifiedBy>
  <cp:revision>2</cp:revision>
  <dcterms:created xsi:type="dcterms:W3CDTF">2023-02-07T02:36:00Z</dcterms:created>
  <dcterms:modified xsi:type="dcterms:W3CDTF">2023-02-07T04:11:00Z</dcterms:modified>
</cp:coreProperties>
</file>