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E73A63" w14:textId="36DCBDF1" w:rsidR="00C53965" w:rsidRDefault="00C53965"/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688F8B7D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25A08F02" w14:textId="208C678C" w:rsidR="008D40BE" w:rsidRDefault="00A673C8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</w:t>
                                      </w:r>
                                      <w:r w:rsidR="0094689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ISOP102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-</w:t>
                                      </w:r>
                                      <w:r w:rsidR="0094689B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Licencias</w:t>
                                      </w:r>
                                    </w:p>
                                  </w:sdtContent>
                                </w:sdt>
                                <w:p w14:paraId="1B9B014B" w14:textId="1890C310" w:rsidR="008D40BE" w:rsidRDefault="000B5074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A673C8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Asir1-16 (516)</w:t>
                                      </w:r>
                                    </w:sdtContent>
                                  </w:sdt>
                                  <w:r w:rsidR="00A673C8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61E7FD0C0AF492AAE19C2C3D2993E80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5-11-11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94689B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11/11/2025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6E3BBBB8" w:rsidR="008D40BE" w:rsidRDefault="00A673C8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Li</w:t>
                                      </w:r>
                                      <w:r w:rsidR="0094689B"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cencias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23BADE56" w:rsidR="008D40BE" w:rsidRDefault="0094689B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 – TEMA </w:t>
                                      </w:r>
                                      <w:r w:rsidR="00A673C8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1 –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102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25A08F02" w14:textId="208C678C" w:rsidR="008D40BE" w:rsidRDefault="00A673C8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</w:t>
                                </w:r>
                                <w:r w:rsidR="0094689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ISOP102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-</w:t>
                                </w:r>
                                <w:r w:rsidR="0094689B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Licencias</w:t>
                                </w:r>
                              </w:p>
                            </w:sdtContent>
                          </w:sdt>
                          <w:p w14:paraId="1B9B014B" w14:textId="1890C310" w:rsidR="008D40BE" w:rsidRDefault="000B5074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A673C8">
                                  <w:rPr>
                                    <w:caps/>
                                    <w:color w:val="FFFFFF" w:themeColor="background1"/>
                                  </w:rPr>
                                  <w:t>Asir1-16 (516)</w:t>
                                </w:r>
                              </w:sdtContent>
                            </w:sdt>
                            <w:r w:rsidR="00A673C8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61E7FD0C0AF492AAE19C2C3D2993E80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5-11-11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94689B">
                                  <w:rPr>
                                    <w:caps/>
                                    <w:color w:val="FFFFFF" w:themeColor="background1"/>
                                  </w:rPr>
                                  <w:t>11/11/2025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6E3BBBB8" w:rsidR="008D40BE" w:rsidRDefault="00A673C8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Li</w:t>
                                </w:r>
                                <w:r w:rsidR="0094689B"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cencias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23BADE56" w:rsidR="008D40BE" w:rsidRDefault="0094689B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 – TEMA </w:t>
                                </w:r>
                                <w:r w:rsidR="00A673C8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1 –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102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5A2FE0FE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7563CED1" w14:textId="5B94A0FE" w:rsidR="000B5074" w:rsidRDefault="0076492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751037" w:history="1">
            <w:r w:rsidR="000B5074" w:rsidRPr="00B0380F">
              <w:rPr>
                <w:rStyle w:val="Hipervnculo"/>
                <w:noProof/>
              </w:rPr>
              <w:t>Objetivos</w:t>
            </w:r>
            <w:r w:rsidR="000B5074">
              <w:rPr>
                <w:noProof/>
                <w:webHidden/>
              </w:rPr>
              <w:tab/>
            </w:r>
            <w:r w:rsidR="000B5074">
              <w:rPr>
                <w:noProof/>
                <w:webHidden/>
              </w:rPr>
              <w:fldChar w:fldCharType="begin"/>
            </w:r>
            <w:r w:rsidR="000B5074">
              <w:rPr>
                <w:noProof/>
                <w:webHidden/>
              </w:rPr>
              <w:instrText xml:space="preserve"> PAGEREF _Toc213751037 \h </w:instrText>
            </w:r>
            <w:r w:rsidR="000B5074">
              <w:rPr>
                <w:noProof/>
                <w:webHidden/>
              </w:rPr>
            </w:r>
            <w:r w:rsidR="000B5074">
              <w:rPr>
                <w:noProof/>
                <w:webHidden/>
              </w:rPr>
              <w:fldChar w:fldCharType="separate"/>
            </w:r>
            <w:r w:rsidR="000B5074">
              <w:rPr>
                <w:noProof/>
                <w:webHidden/>
              </w:rPr>
              <w:t>2</w:t>
            </w:r>
            <w:r w:rsidR="000B5074">
              <w:rPr>
                <w:noProof/>
                <w:webHidden/>
              </w:rPr>
              <w:fldChar w:fldCharType="end"/>
            </w:r>
          </w:hyperlink>
        </w:p>
        <w:p w14:paraId="11021EB1" w14:textId="233443CF" w:rsidR="000B5074" w:rsidRDefault="000B507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38" w:history="1">
            <w:r w:rsidRPr="00B0380F">
              <w:rPr>
                <w:rStyle w:val="Hipervnculo"/>
                <w:noProof/>
              </w:rPr>
              <w:t>Inventario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1C08" w14:textId="4611E052" w:rsidR="000B5074" w:rsidRDefault="000B507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39" w:history="1">
            <w:r w:rsidRPr="00B0380F">
              <w:rPr>
                <w:rStyle w:val="Hipervnculo"/>
                <w:noProof/>
              </w:rPr>
              <w:t>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02D6F" w14:textId="26885847" w:rsidR="000B5074" w:rsidRDefault="000B50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40" w:history="1">
            <w:r w:rsidRPr="00B0380F">
              <w:rPr>
                <w:rStyle w:val="Hipervnculo"/>
                <w:noProof/>
              </w:rPr>
              <w:t xml:space="preserve">Análisis de los resultados de </w:t>
            </w:r>
            <w:r w:rsidRPr="00B0380F">
              <w:rPr>
                <w:rStyle w:val="Hipervnculo"/>
                <w:i/>
                <w:iCs/>
                <w:noProof/>
              </w:rPr>
              <w:t>Show Key Plus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7BBC96" w14:textId="76B95750" w:rsidR="000B5074" w:rsidRDefault="000B50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41" w:history="1">
            <w:r w:rsidRPr="00B0380F">
              <w:rPr>
                <w:rStyle w:val="Hipervnculo"/>
                <w:noProof/>
              </w:rPr>
              <w:t>Cómo saber si una canción tiene Copyright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EA859" w14:textId="33FB38F2" w:rsidR="000B5074" w:rsidRDefault="000B50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42" w:history="1">
            <w:r w:rsidRPr="00B0380F">
              <w:rPr>
                <w:rStyle w:val="Hipervnculo"/>
                <w:noProof/>
              </w:rPr>
              <w:t>Verificación y Gestión de Licencia de Microsoft Office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D40B7" w14:textId="755EA5F1" w:rsidR="000B5074" w:rsidRDefault="000B5074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43" w:history="1">
            <w:r w:rsidRPr="00B0380F">
              <w:rPr>
                <w:rStyle w:val="Hipervnculo"/>
                <w:noProof/>
              </w:rPr>
              <w:t>Cómo transferir una licencia de Windows de un PC a otro PC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F872E9" w14:textId="5C743FC1" w:rsidR="000B5074" w:rsidRDefault="000B5074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3751044" w:history="1">
            <w:r w:rsidRPr="00B0380F">
              <w:rPr>
                <w:rStyle w:val="Hipervnculo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_Toc213751044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37546" w14:textId="4C5D4AF5" w:rsidR="00A673C8" w:rsidRPr="00E807DB" w:rsidRDefault="00764920" w:rsidP="00A673C8">
          <w:pPr>
            <w:rPr>
              <w:b/>
              <w:bCs/>
              <w:noProof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54D4EC43" w14:textId="77777777" w:rsidR="00A673C8" w:rsidRPr="00A673C8" w:rsidRDefault="00A673C8" w:rsidP="00A673C8"/>
    <w:p w14:paraId="3DCD6688" w14:textId="6D890122" w:rsidR="00E807DB" w:rsidRDefault="00E807DB">
      <w:pPr>
        <w:jc w:val="left"/>
      </w:pPr>
      <w:r>
        <w:br w:type="page"/>
      </w:r>
    </w:p>
    <w:p w14:paraId="5C484DE5" w14:textId="7AFB324C" w:rsidR="00E807DB" w:rsidRDefault="00E807DB" w:rsidP="0063566E">
      <w:pPr>
        <w:pStyle w:val="Ttulo1"/>
        <w:tabs>
          <w:tab w:val="left" w:pos="3299"/>
        </w:tabs>
      </w:pPr>
      <w:bookmarkStart w:id="0" w:name="_Toc213751037"/>
      <w:r>
        <w:lastRenderedPageBreak/>
        <w:t>Objetivos</w:t>
      </w:r>
      <w:bookmarkEnd w:id="0"/>
      <w:r w:rsidR="0063566E">
        <w:tab/>
      </w:r>
    </w:p>
    <w:p w14:paraId="1005A1A0" w14:textId="77777777" w:rsidR="0094689B" w:rsidRDefault="0094689B" w:rsidP="0094689B">
      <w:pPr>
        <w:rPr>
          <w:b/>
          <w:bCs/>
        </w:rPr>
      </w:pPr>
    </w:p>
    <w:p w14:paraId="574AFDC7" w14:textId="16001A12" w:rsidR="0094689B" w:rsidRDefault="0094689B" w:rsidP="00E807DB">
      <w:r w:rsidRPr="0094689B">
        <w:t xml:space="preserve">La práctica consiste en revisar la documentación proporcionada y aplicar los procedimientos relacionados con números de serie, </w:t>
      </w:r>
      <w:r w:rsidR="00B8741C">
        <w:t xml:space="preserve">análisis de versiones, </w:t>
      </w:r>
      <w:r w:rsidRPr="0094689B">
        <w:t>migración de licencias y gestión de derechos de aut</w:t>
      </w:r>
      <w:r w:rsidR="00B8741C">
        <w:t>or.</w:t>
      </w:r>
    </w:p>
    <w:p w14:paraId="364712D4" w14:textId="3D7EFF5B" w:rsidR="00E807DB" w:rsidRDefault="00E807DB" w:rsidP="00E807DB">
      <w:pPr>
        <w:pStyle w:val="Ttulo1"/>
      </w:pPr>
      <w:bookmarkStart w:id="1" w:name="_Toc213751038"/>
      <w:r>
        <w:t>Inventario</w:t>
      </w:r>
      <w:bookmarkEnd w:id="1"/>
    </w:p>
    <w:p w14:paraId="2AE23786" w14:textId="77777777" w:rsidR="00A673C8" w:rsidRDefault="00A673C8" w:rsidP="00A673C8"/>
    <w:p w14:paraId="2A2D6E2B" w14:textId="77777777" w:rsidR="0094689B" w:rsidRPr="00EF1D70" w:rsidRDefault="0094689B" w:rsidP="0094689B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2BE82A16" w14:textId="4FDC4E88" w:rsidR="0094689B" w:rsidRPr="00EE0004" w:rsidRDefault="0094689B" w:rsidP="0094689B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</w:t>
      </w:r>
      <w:r w:rsidR="00D33D05">
        <w:t xml:space="preserve"> (del aula T01)</w:t>
      </w:r>
      <w:r w:rsidRPr="00EF1D70">
        <w:t xml:space="preserve"> con capacidad de virtualización</w:t>
      </w:r>
      <w:r>
        <w:t>.</w:t>
      </w:r>
    </w:p>
    <w:p w14:paraId="04A345E5" w14:textId="77777777" w:rsidR="0094689B" w:rsidRPr="00EF1D70" w:rsidRDefault="0094689B" w:rsidP="0094689B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1C1AF3A5" w14:textId="77777777" w:rsidR="0094689B" w:rsidRDefault="0094689B" w:rsidP="0094689B">
      <w:pPr>
        <w:pStyle w:val="Prrafodelista"/>
        <w:numPr>
          <w:ilvl w:val="1"/>
          <w:numId w:val="7"/>
        </w:numPr>
      </w:pPr>
      <w:r w:rsidRPr="00EF1D70">
        <w:t>Microsoft Word para la elaboración del informe.</w:t>
      </w:r>
    </w:p>
    <w:p w14:paraId="774C6BEB" w14:textId="1868B4F7" w:rsidR="00B8741C" w:rsidRPr="00EA7E00" w:rsidRDefault="00B8741C" w:rsidP="0094689B">
      <w:pPr>
        <w:pStyle w:val="Prrafodelista"/>
        <w:numPr>
          <w:ilvl w:val="1"/>
          <w:numId w:val="7"/>
        </w:numPr>
      </w:pPr>
      <w:r>
        <w:t xml:space="preserve">Programa </w:t>
      </w:r>
      <w:r w:rsidRPr="00B8741C">
        <w:rPr>
          <w:i/>
          <w:iCs/>
        </w:rPr>
        <w:t>Show Key Plus</w:t>
      </w:r>
      <w:r>
        <w:rPr>
          <w:i/>
          <w:iCs/>
        </w:rPr>
        <w:t>.</w:t>
      </w:r>
    </w:p>
    <w:p w14:paraId="5A3364CD" w14:textId="03C957E6" w:rsidR="00EA7E00" w:rsidRPr="00EF1D70" w:rsidRDefault="00EA7E00" w:rsidP="0094689B">
      <w:pPr>
        <w:pStyle w:val="Prrafodelista"/>
        <w:numPr>
          <w:ilvl w:val="1"/>
          <w:numId w:val="7"/>
        </w:numPr>
      </w:pPr>
      <w:r>
        <w:t>Cuenta de YouTube personal.</w:t>
      </w:r>
    </w:p>
    <w:p w14:paraId="5101BEE8" w14:textId="77777777" w:rsidR="0094689B" w:rsidRPr="006B28D2" w:rsidRDefault="0094689B" w:rsidP="0094689B">
      <w:pPr>
        <w:pStyle w:val="Prrafodelista"/>
        <w:numPr>
          <w:ilvl w:val="0"/>
          <w:numId w:val="7"/>
        </w:numPr>
        <w:rPr>
          <w:u w:val="single"/>
        </w:rPr>
      </w:pPr>
      <w:r w:rsidRPr="00EF1D70">
        <w:rPr>
          <w:u w:val="single"/>
        </w:rPr>
        <w:t>Herramientas y documentos:</w:t>
      </w:r>
      <w:r>
        <w:t xml:space="preserve"> G</w:t>
      </w:r>
      <w:r w:rsidRPr="00EF1D70">
        <w:t>uía oficial de la práctica proporcionada por el profesor y los enlaces incluidos en ella como material de apoyo.</w:t>
      </w:r>
    </w:p>
    <w:p w14:paraId="51CC6AE3" w14:textId="77777777" w:rsidR="0094689B" w:rsidRPr="00A673C8" w:rsidRDefault="0094689B" w:rsidP="00A673C8"/>
    <w:p w14:paraId="0EBABAFA" w14:textId="77777777" w:rsidR="00A673C8" w:rsidRPr="00A673C8" w:rsidRDefault="00A673C8" w:rsidP="00A673C8"/>
    <w:p w14:paraId="21EB70BB" w14:textId="77777777" w:rsidR="00A673C8" w:rsidRPr="00A673C8" w:rsidRDefault="00A673C8" w:rsidP="00A673C8"/>
    <w:p w14:paraId="0947630B" w14:textId="77777777" w:rsidR="00A673C8" w:rsidRPr="00A673C8" w:rsidRDefault="00A673C8" w:rsidP="00A673C8"/>
    <w:p w14:paraId="6A028B63" w14:textId="77777777" w:rsidR="00A673C8" w:rsidRPr="00A673C8" w:rsidRDefault="00A673C8" w:rsidP="00A673C8"/>
    <w:p w14:paraId="645089CC" w14:textId="77777777" w:rsidR="00A673C8" w:rsidRPr="00A673C8" w:rsidRDefault="00A673C8" w:rsidP="00A673C8"/>
    <w:p w14:paraId="5C08A2A3" w14:textId="77777777" w:rsidR="00A673C8" w:rsidRPr="00A673C8" w:rsidRDefault="00A673C8" w:rsidP="00A673C8"/>
    <w:p w14:paraId="01FAA26A" w14:textId="77777777" w:rsidR="00A673C8" w:rsidRPr="00A673C8" w:rsidRDefault="00A673C8" w:rsidP="00A673C8"/>
    <w:p w14:paraId="2704D482" w14:textId="3C2597C6" w:rsidR="00A673C8" w:rsidRDefault="00E667D9" w:rsidP="00E667D9">
      <w:pPr>
        <w:pStyle w:val="Ttulo1"/>
      </w:pPr>
      <w:bookmarkStart w:id="2" w:name="_Toc213751039"/>
      <w:r>
        <w:lastRenderedPageBreak/>
        <w:t>Ejecución</w:t>
      </w:r>
      <w:bookmarkEnd w:id="2"/>
    </w:p>
    <w:p w14:paraId="6B6AA1F8" w14:textId="77777777" w:rsidR="00E667D9" w:rsidRDefault="00E667D9" w:rsidP="00E667D9"/>
    <w:p w14:paraId="1C9606C5" w14:textId="4409585B" w:rsidR="00E667D9" w:rsidRDefault="0076716F" w:rsidP="0076716F">
      <w:pPr>
        <w:pStyle w:val="Ttulo2"/>
        <w:rPr>
          <w:i/>
          <w:iCs/>
        </w:rPr>
      </w:pPr>
      <w:bookmarkStart w:id="3" w:name="_Toc213751040"/>
      <w:r>
        <w:t xml:space="preserve">Análisis de los resultados de </w:t>
      </w:r>
      <w:r>
        <w:rPr>
          <w:i/>
          <w:iCs/>
        </w:rPr>
        <w:t>Show Key Plus</w:t>
      </w:r>
      <w:bookmarkEnd w:id="3"/>
    </w:p>
    <w:p w14:paraId="5B61EEC7" w14:textId="77777777" w:rsidR="0076716F" w:rsidRDefault="0076716F" w:rsidP="0076716F"/>
    <w:p w14:paraId="1E40AFAD" w14:textId="77777777" w:rsidR="0076716F" w:rsidRDefault="0076716F" w:rsidP="0076716F">
      <w:r w:rsidRPr="0076716F">
        <w:t xml:space="preserve">ShowKeyPlus es una herramienta que permite visualizar la clave de producto de Windows instalada y, cuando existe, la clave almacenada en la BIOS/UEFI. </w:t>
      </w:r>
    </w:p>
    <w:p w14:paraId="4836B94E" w14:textId="77777777" w:rsidR="0076716F" w:rsidRDefault="0076716F" w:rsidP="0076716F">
      <w:r w:rsidRPr="0076716F">
        <w:t xml:space="preserve">Facilita la identificación del tipo de licencia (OEM, </w:t>
      </w:r>
      <w:proofErr w:type="spellStart"/>
      <w:r w:rsidRPr="0076716F">
        <w:t>Retail</w:t>
      </w:r>
      <w:proofErr w:type="spellEnd"/>
      <w:r w:rsidRPr="0076716F">
        <w:t xml:space="preserve"> o </w:t>
      </w:r>
      <w:proofErr w:type="spellStart"/>
      <w:r w:rsidRPr="0076716F">
        <w:t>Volume</w:t>
      </w:r>
      <w:proofErr w:type="spellEnd"/>
      <w:r w:rsidRPr="0076716F">
        <w:t xml:space="preserve">) y ofrece información útil para comprobar el origen de la activación y realizar migraciones o reinstalaciones sin perder la licencia. </w:t>
      </w:r>
    </w:p>
    <w:p w14:paraId="4BFB7E21" w14:textId="32A03C51" w:rsidR="0076716F" w:rsidRDefault="0076716F" w:rsidP="0076716F">
      <w:r w:rsidRPr="0076716F">
        <w:t>No modifica el sistema, solo muestra datos ya presentes.</w:t>
      </w:r>
    </w:p>
    <w:p w14:paraId="0BD0AEF3" w14:textId="77777777" w:rsidR="0008405C" w:rsidRDefault="0008405C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895AC8E" w14:textId="1D2E1462" w:rsidR="0076716F" w:rsidRDefault="0008405C" w:rsidP="0076716F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En la máquina anfitriona:</w:t>
      </w:r>
    </w:p>
    <w:p w14:paraId="39A8A4CD" w14:textId="77777777" w:rsidR="00BD2F69" w:rsidRDefault="00BD2F69" w:rsidP="0076716F">
      <w:r w:rsidRPr="00BD2F69">
        <w:t xml:space="preserve">ShowKeyPlus identifica Windows 10 Enterprise porque la clave base almacenada en el sistema y la edición de licencia original pertenecen a Windows 10, aunque el sistema haya sido actualizado a Windows 11. </w:t>
      </w:r>
    </w:p>
    <w:p w14:paraId="1224531C" w14:textId="77777777" w:rsidR="00BD2F69" w:rsidRDefault="00BD2F69" w:rsidP="00BD2F69">
      <w:pPr>
        <w:pStyle w:val="Prrafodelista"/>
        <w:numPr>
          <w:ilvl w:val="0"/>
          <w:numId w:val="9"/>
        </w:numPr>
      </w:pPr>
      <w:r w:rsidRPr="00BD2F69">
        <w:t xml:space="preserve">La herramienta lee la información de licencia y de edición desde la base instalada, no desde la versión actualmente ejecutada. </w:t>
      </w:r>
    </w:p>
    <w:p w14:paraId="0CBA3D75" w14:textId="0592291F" w:rsidR="00BD2F69" w:rsidRDefault="00BD2F69" w:rsidP="0076716F">
      <w:r w:rsidRPr="00BD2F69">
        <w:t xml:space="preserve">Además, la clave mostrada es una clave genérica de </w:t>
      </w:r>
      <w:r w:rsidRPr="004C4FFF">
        <w:rPr>
          <w:b/>
          <w:bCs/>
        </w:rPr>
        <w:t>activación por volumen</w:t>
      </w:r>
      <w:r w:rsidRPr="00BD2F69">
        <w:t>, típica de entornos educativos, donde la activación se gestiona mediante</w:t>
      </w:r>
      <w:r w:rsidR="004C4FFF">
        <w:t xml:space="preserve"> </w:t>
      </w:r>
      <w:r w:rsidRPr="00BD2F69">
        <w:t xml:space="preserve">licencia institucional. </w:t>
      </w:r>
    </w:p>
    <w:p w14:paraId="72FBF9CD" w14:textId="77777777" w:rsidR="00BD2F69" w:rsidRDefault="00BD2F69" w:rsidP="0076716F">
      <w:r w:rsidRPr="00BD2F69">
        <w:t xml:space="preserve">La ausencia de clave OEM confirma que no existe una licencia asociada al hardware. </w:t>
      </w:r>
    </w:p>
    <w:p w14:paraId="46466B2B" w14:textId="5FD46A39" w:rsidR="00BD2F69" w:rsidRPr="00BD2F69" w:rsidRDefault="00BD2F69" w:rsidP="0076716F">
      <w:r w:rsidRPr="00BD2F69">
        <w:t>Por este motivo aparece una clave genérica y la referencia a Windows 10, pese a que el equipo esté actualizado y correctamente activado dentro de la red del centro.</w:t>
      </w:r>
    </w:p>
    <w:p w14:paraId="4A373C34" w14:textId="2D182785" w:rsidR="004C4FFF" w:rsidRDefault="0008405C" w:rsidP="0076716F">
      <w:r w:rsidRPr="0008405C">
        <w:rPr>
          <w:noProof/>
        </w:rPr>
        <w:drawing>
          <wp:inline distT="0" distB="0" distL="0" distR="0" wp14:anchorId="532A4C5B" wp14:editId="0A943517">
            <wp:extent cx="5400040" cy="316230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0DBEE" w14:textId="13F9DB97" w:rsidR="004C4FFF" w:rsidRDefault="004C4FFF">
      <w:pPr>
        <w:jc w:val="left"/>
      </w:pPr>
      <w:r>
        <w:br w:type="page"/>
      </w:r>
    </w:p>
    <w:p w14:paraId="77B670F4" w14:textId="5D8F4F61" w:rsidR="0008405C" w:rsidRDefault="00764920" w:rsidP="0076716F">
      <w:r>
        <w:lastRenderedPageBreak/>
        <w:t>Se puede</w:t>
      </w:r>
      <w:r w:rsidR="004C4FFF">
        <w:t xml:space="preserve"> comprobar algunos datos de estos (como lo de la licencia por volumen), buscando directamente por la licencia.</w:t>
      </w:r>
    </w:p>
    <w:p w14:paraId="4D5C9D93" w14:textId="1A1C2B27" w:rsidR="004C4FFF" w:rsidRDefault="004C4FFF" w:rsidP="004C4FFF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B02746" wp14:editId="2A4796B7">
                <wp:simplePos x="0" y="0"/>
                <wp:positionH relativeFrom="margin">
                  <wp:posOffset>1672590</wp:posOffset>
                </wp:positionH>
                <wp:positionV relativeFrom="paragraph">
                  <wp:posOffset>820420</wp:posOffset>
                </wp:positionV>
                <wp:extent cx="431192" cy="219876"/>
                <wp:effectExtent l="114300" t="114300" r="83185" b="123190"/>
                <wp:wrapNone/>
                <wp:docPr id="91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305EF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5" o:spid="_x0000_s1026" type="#_x0000_t13" style="position:absolute;margin-left:131.7pt;margin-top:64.6pt;width:33.95pt;height:17.3pt;rotation:1286762fd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PARvbfAAAACwEAAA8AAABkcnMvZG93bnJldi54bWxMj8tOwzAQRfdI/IM1SOyo&#10;0xhFbYhT8SgLxKLQ8gFuPE2ixuModpPw9wwrWM7coztnis3sOjHiEFpPGpaLBARS5W1LtYavw+vd&#10;CkSIhqzpPKGGbwywKa+vCpNbP9EnjvtYCy6hkBsNTYx9LmWoGnQmLHyPxNnJD85EHoda2sFMXO46&#10;mSZJJp1piS80psfnBqvz/uI0bHdvNCbZ+/QyPx1qXG8x0AdqfXszPz6AiDjHPxh+9VkdSnY6+gvZ&#10;IDoNaabuGeUgXacgmFBqqUAceZOpFciykP9/KH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A8BG9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08405C">
        <w:rPr>
          <w:noProof/>
        </w:rPr>
        <w:drawing>
          <wp:inline distT="0" distB="0" distL="0" distR="0" wp14:anchorId="67D31B25" wp14:editId="66203158">
            <wp:extent cx="1257300" cy="316230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058" r="75660"/>
                    <a:stretch/>
                  </pic:blipFill>
                  <pic:spPr bwMode="auto">
                    <a:xfrm>
                      <a:off x="0" y="0"/>
                      <a:ext cx="125730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1D4908" w14:textId="293E74D8" w:rsidR="00635028" w:rsidRDefault="004C4FFF" w:rsidP="0076716F">
      <w:r w:rsidRPr="004C4FFF">
        <w:rPr>
          <w:noProof/>
        </w:rPr>
        <w:drawing>
          <wp:inline distT="0" distB="0" distL="0" distR="0" wp14:anchorId="3532EFBD" wp14:editId="11C55B0F">
            <wp:extent cx="5400040" cy="35693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6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539D7" w14:textId="77777777" w:rsidR="00635028" w:rsidRDefault="00635028">
      <w:pPr>
        <w:jc w:val="left"/>
      </w:pPr>
      <w:r>
        <w:br w:type="page"/>
      </w:r>
    </w:p>
    <w:p w14:paraId="7A54FB6D" w14:textId="16F34A65" w:rsidR="004C4FFF" w:rsidRDefault="0055654D" w:rsidP="00635028">
      <w:pPr>
        <w:pStyle w:val="Ttulo2"/>
      </w:pPr>
      <w:bookmarkStart w:id="4" w:name="_Toc213751041"/>
      <w:r>
        <w:lastRenderedPageBreak/>
        <w:t>Cómo saber si una canción tiene Copyright</w:t>
      </w:r>
      <w:bookmarkEnd w:id="4"/>
    </w:p>
    <w:p w14:paraId="42F9E069" w14:textId="77777777" w:rsidR="00D84949" w:rsidRDefault="00D84949" w:rsidP="00D84949"/>
    <w:p w14:paraId="3C95FE20" w14:textId="77777777" w:rsidR="00D84949" w:rsidRDefault="00D84949" w:rsidP="00D84949">
      <w:r w:rsidRPr="00D84949">
        <w:t xml:space="preserve">El </w:t>
      </w:r>
      <w:r w:rsidRPr="00D84949">
        <w:rPr>
          <w:b/>
          <w:bCs/>
        </w:rPr>
        <w:t>Copyright (©)</w:t>
      </w:r>
      <w:r w:rsidRPr="00D84949">
        <w:t xml:space="preserve"> es el </w:t>
      </w:r>
      <w:r w:rsidRPr="00D84949">
        <w:rPr>
          <w:b/>
          <w:bCs/>
        </w:rPr>
        <w:t>derecho legal exclusivo</w:t>
      </w:r>
      <w:r w:rsidRPr="00D84949">
        <w:t xml:space="preserve"> concedido al creador de una obra original (música, texto, arte) para </w:t>
      </w:r>
      <w:r w:rsidRPr="00D84949">
        <w:rPr>
          <w:b/>
          <w:bCs/>
        </w:rPr>
        <w:t>controlar su uso, reproducción y distribución</w:t>
      </w:r>
      <w:r w:rsidRPr="00D84949">
        <w:t xml:space="preserve">. </w:t>
      </w:r>
    </w:p>
    <w:p w14:paraId="5D533CCB" w14:textId="77777777" w:rsidR="00D84949" w:rsidRDefault="00D84949" w:rsidP="00D84949">
      <w:r w:rsidRPr="00D84949">
        <w:t xml:space="preserve">Significa que el autor </w:t>
      </w:r>
      <w:r w:rsidRPr="00D84949">
        <w:rPr>
          <w:b/>
          <w:bCs/>
        </w:rPr>
        <w:t>se reserva todos los derechos</w:t>
      </w:r>
      <w:r w:rsidRPr="00D84949">
        <w:t xml:space="preserve">, y el uso de la obra por terceros es ilegal sin una licencia o permiso explícito. </w:t>
      </w:r>
    </w:p>
    <w:p w14:paraId="60CB32AB" w14:textId="6142DE33" w:rsidR="00D84949" w:rsidRPr="00D84949" w:rsidRDefault="00D84949" w:rsidP="00D84949">
      <w:pPr>
        <w:rPr>
          <w:i/>
          <w:iCs/>
        </w:rPr>
      </w:pPr>
      <w:r w:rsidRPr="00D84949">
        <w:rPr>
          <w:i/>
          <w:iCs/>
        </w:rPr>
        <w:t>Representa la máxima protección legal sobre la expresión creativa.</w:t>
      </w:r>
    </w:p>
    <w:p w14:paraId="3F322FB4" w14:textId="66DBF388" w:rsidR="0055654D" w:rsidRDefault="0055654D" w:rsidP="0055654D">
      <w:pPr>
        <w:rPr>
          <w:b/>
          <w:bCs/>
          <w:u w:val="single"/>
        </w:rPr>
      </w:pPr>
      <w:r>
        <w:rPr>
          <w:b/>
          <w:bCs/>
          <w:u w:val="single"/>
        </w:rPr>
        <w:t>En YouTube:</w:t>
      </w:r>
    </w:p>
    <w:p w14:paraId="6E32E67E" w14:textId="3C1DC40C" w:rsidR="00FB5844" w:rsidRDefault="0055654D" w:rsidP="00FB5844">
      <w:r>
        <w:t>A</w:t>
      </w:r>
      <w:r w:rsidR="00FB5844">
        <w:t>ccedemos a YouTube Studio y vamos a subir un vídeo con una canción a analizar (En este caso la canción se llama “Andrea”).</w:t>
      </w:r>
    </w:p>
    <w:p w14:paraId="142FD253" w14:textId="1C640423" w:rsidR="00FB5844" w:rsidRDefault="00FB5844" w:rsidP="00FB58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010B1A1" wp14:editId="1EC8C17C">
                <wp:simplePos x="0" y="0"/>
                <wp:positionH relativeFrom="margin">
                  <wp:posOffset>2203753</wp:posOffset>
                </wp:positionH>
                <wp:positionV relativeFrom="paragraph">
                  <wp:posOffset>61165</wp:posOffset>
                </wp:positionV>
                <wp:extent cx="431192" cy="219876"/>
                <wp:effectExtent l="114300" t="114300" r="83185" b="12319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F7450A" id="Flecha: a la derecha 8" o:spid="_x0000_s1026" type="#_x0000_t13" style="position:absolute;margin-left:173.5pt;margin-top:4.8pt;width:33.95pt;height:17.3pt;rotation:1286762fd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Mr5EneAAAACAEAAA8AAABkcnMvZG93bnJldi54bWxMj8FOwzAQRO9I/IO1SNyo&#10;0xKlTYhTFSgH1EOh7Qe48ZJEjddR7Cbh71lOcJvVrGbe5OvJtmLA3jeOFMxnEQik0pmGKgWn49vD&#10;CoQPmoxuHaGCb/SwLm5vcp0ZN9InDodQCQ4hn2kFdQhdJqUva7Taz1yHxN6X660OfPaVNL0eOdy2&#10;chFFibS6IW6odYcvNZaXw9Uq2O7faYiS3fg6PR8rTLfo6QOVur+bNk8gAk7h7xl+8RkdCmY6uysZ&#10;L1oFj/GStwQFaQKC/XgepyDOLOIFyCKX/wcUP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AzK+RJ3gAAAAg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5844">
        <w:rPr>
          <w:noProof/>
        </w:rPr>
        <w:drawing>
          <wp:inline distT="0" distB="0" distL="0" distR="0" wp14:anchorId="1FEC60C7" wp14:editId="4A49817F">
            <wp:extent cx="2800741" cy="400106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00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52CC" w14:textId="060772E1" w:rsidR="00FB5844" w:rsidRDefault="00FB5844" w:rsidP="00FB5844">
      <w:r>
        <w:t>Tras cargarse, vemos que en el apartado de comprobaciones nos salta un error.</w:t>
      </w:r>
    </w:p>
    <w:p w14:paraId="00E717E7" w14:textId="43FF721B" w:rsidR="00FB5844" w:rsidRDefault="00FB5844" w:rsidP="00FB58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E00297" wp14:editId="66DE66B5">
                <wp:simplePos x="0" y="0"/>
                <wp:positionH relativeFrom="margin">
                  <wp:align>center</wp:align>
                </wp:positionH>
                <wp:positionV relativeFrom="paragraph">
                  <wp:posOffset>163084</wp:posOffset>
                </wp:positionV>
                <wp:extent cx="431192" cy="219876"/>
                <wp:effectExtent l="114300" t="114300" r="83185" b="123190"/>
                <wp:wrapNone/>
                <wp:docPr id="5" name="Flecha: a la derech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80DE7F" id="Flecha: a la derecha 5" o:spid="_x0000_s1026" type="#_x0000_t13" style="position:absolute;margin-left:0;margin-top:12.85pt;width:33.95pt;height:17.3pt;rotation:1286762fd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D3/7bnbAAAABQEAAA8AAABkcnMvZG93bnJldi54bWxMj81OwzAQhO9IvIO1SNyo&#10;TREpDdlU/JQD4gC0PIAbL0lEvI5iNwlvz3KC02o0o5lvi83sOzXSENvACJcLA4q4Cq7lGuFj/3Rx&#10;Ayomy852gQnhmyJsytOTwuYuTPxO4y7VSko45hahSanPtY5VQ97GReiJxfsMg7dJ5FBrN9hJyn2n&#10;l8Zk2tuWZaGxPT00VH3tjh5h+/rMo8lepsf5fl/TekuR3wjx/Gy+uwWVaE5/YfjFF3QohekQjuyi&#10;6hDkkYSwvF6BEjdbrUEd5Jor0GWh/9OXPwAAAP//AwBQSwECLQAUAAYACAAAACEAtoM4kv4AAADh&#10;AQAAEwAAAAAAAAAAAAAAAAAAAAAAW0NvbnRlbnRfVHlwZXNdLnhtbFBLAQItABQABgAIAAAAIQA4&#10;/SH/1gAAAJQBAAALAAAAAAAAAAAAAAAAAC8BAABfcmVscy8ucmVsc1BLAQItABQABgAIAAAAIQDJ&#10;33WBbAMAAGIHAAAOAAAAAAAAAAAAAAAAAC4CAABkcnMvZTJvRG9jLnhtbFBLAQItABQABgAIAAAA&#10;IQA9/+252wAAAAUBAAAPAAAAAAAAAAAAAAAAAMYFAABkcnMvZG93bnJldi54bWxQSwUGAAAAAAQA&#10;BADzAAAAzg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5844">
        <w:rPr>
          <w:noProof/>
        </w:rPr>
        <w:drawing>
          <wp:inline distT="0" distB="0" distL="0" distR="0" wp14:anchorId="197C35CF" wp14:editId="1B75ED2C">
            <wp:extent cx="3888188" cy="2007647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377" cy="2012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A16A" w14:textId="0C77E002" w:rsidR="00FB5844" w:rsidRDefault="00FB5844" w:rsidP="00FB5844">
      <w:r>
        <w:t>Nos da problemas con derechos de autor, vamos a ver los detalles.</w:t>
      </w:r>
    </w:p>
    <w:p w14:paraId="4AF9F771" w14:textId="6DD96C57" w:rsidR="00FB5844" w:rsidRDefault="00FB5844" w:rsidP="00FB584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DA19B4" wp14:editId="4889D475">
                <wp:simplePos x="0" y="0"/>
                <wp:positionH relativeFrom="margin">
                  <wp:posOffset>3645839</wp:posOffset>
                </wp:positionH>
                <wp:positionV relativeFrom="paragraph">
                  <wp:posOffset>977762</wp:posOffset>
                </wp:positionV>
                <wp:extent cx="431192" cy="219876"/>
                <wp:effectExtent l="114300" t="114300" r="83185" b="123190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0648D" id="Flecha: a la derecha 11" o:spid="_x0000_s1026" type="#_x0000_t13" style="position:absolute;margin-left:287.05pt;margin-top:77pt;width:33.95pt;height:17.3pt;rotation:1286762fd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CbBV5TfAAAACwEAAA8AAABkcnMvZG93bnJldi54bWxMj81OwzAQhO+V+g7WInGj&#10;Tqs0hDROxU85IA5A2wdw4yWJGq+j2E3C27Oc6G13ZzT7Tb6dbCsG7H3jSMFyEYFAKp1pqFJwPLze&#10;pSB80GR06wgV/KCHbTGf5TozbqQvHPahEhxCPtMK6hC6TEpf1mi1X7gOibVv11sdeO0raXo9crht&#10;5SqKEml1Q/yh1h0+11ie9xerYPfxRkOUvI8v09OhwocdevpEpW5vpscNiIBT+DfDHz6jQ8FMJ3ch&#10;40WrYH0fL9nKwjrmUuxI4hUPJ76kaQKyyOV1h+IX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JsFXlN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5844">
        <w:rPr>
          <w:noProof/>
        </w:rPr>
        <w:drawing>
          <wp:inline distT="0" distB="0" distL="0" distR="0" wp14:anchorId="5E3AE8F4" wp14:editId="6F97F4F7">
            <wp:extent cx="4024464" cy="1354423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3706" cy="135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1D7B2" w14:textId="1E3C98A0" w:rsidR="00FB5844" w:rsidRDefault="00FB5844" w:rsidP="00BA0630">
      <w:pPr>
        <w:jc w:val="left"/>
      </w:pPr>
      <w:r>
        <w:br w:type="page"/>
      </w:r>
      <w:r>
        <w:lastRenderedPageBreak/>
        <w:t>Vemos que se identifica la canción que hemos ido a analizar.</w:t>
      </w:r>
    </w:p>
    <w:p w14:paraId="35F39784" w14:textId="2EAB2ADF" w:rsidR="00FB5844" w:rsidRDefault="00FB5844" w:rsidP="00FB5844">
      <w:r>
        <w:t>Se podría tomar una serie de medidas, en este caso como no vamos a subir el video no lo haremos.</w:t>
      </w:r>
    </w:p>
    <w:p w14:paraId="7E8A8BA7" w14:textId="6EAD48DE" w:rsidR="002F41D8" w:rsidRPr="002F41D8" w:rsidRDefault="002F41D8" w:rsidP="00FB5844">
      <w:pPr>
        <w:rPr>
          <w:u w:val="single"/>
        </w:rPr>
      </w:pPr>
      <w:r>
        <w:rPr>
          <w:u w:val="single"/>
        </w:rPr>
        <w:t>Impacto de la restricción:</w:t>
      </w:r>
    </w:p>
    <w:p w14:paraId="6B1702B9" w14:textId="77777777" w:rsidR="002F41D8" w:rsidRDefault="002F41D8" w:rsidP="00FB5844">
      <w:r w:rsidRPr="002F41D8">
        <w:t>Aunque los indicadores verdes confirman que el vídeo no será penalizado con una falta (</w:t>
      </w:r>
      <w:r w:rsidRPr="002F41D8">
        <w:rPr>
          <w:i/>
          <w:iCs/>
        </w:rPr>
        <w:t>strike</w:t>
      </w:r>
      <w:r w:rsidRPr="002F41D8">
        <w:t xml:space="preserve">) ni se restringirá su visibilidad en el presente, la existencia de una reclamación de </w:t>
      </w:r>
      <w:r w:rsidRPr="002F41D8">
        <w:rPr>
          <w:i/>
          <w:iCs/>
        </w:rPr>
        <w:t>copyright</w:t>
      </w:r>
      <w:r w:rsidRPr="002F41D8">
        <w:t xml:space="preserve"> implica un </w:t>
      </w:r>
      <w:r w:rsidRPr="002F41D8">
        <w:rPr>
          <w:b/>
          <w:bCs/>
        </w:rPr>
        <w:t>control continuo</w:t>
      </w:r>
      <w:r w:rsidRPr="002F41D8">
        <w:t xml:space="preserve"> por parte del titular del derecho. </w:t>
      </w:r>
    </w:p>
    <w:p w14:paraId="12B4C2A8" w14:textId="77777777" w:rsidR="002F41D8" w:rsidRDefault="002F41D8" w:rsidP="00FB5844">
      <w:r w:rsidRPr="002F41D8">
        <w:t xml:space="preserve">Este puede </w:t>
      </w:r>
      <w:r w:rsidRPr="002F41D8">
        <w:rPr>
          <w:b/>
          <w:bCs/>
        </w:rPr>
        <w:t>modificar su política de Content ID en el futuro</w:t>
      </w:r>
      <w:r w:rsidRPr="002F41D8">
        <w:t xml:space="preserve">, pasando de la simple monetización a una acción más restrictiva, lo que podría resultar en un </w:t>
      </w:r>
      <w:r w:rsidRPr="002F41D8">
        <w:rPr>
          <w:b/>
          <w:bCs/>
        </w:rPr>
        <w:t>bloqueo geográfico o la posterior eliminación del vídeo</w:t>
      </w:r>
      <w:r w:rsidRPr="002F41D8">
        <w:t xml:space="preserve">. </w:t>
      </w:r>
    </w:p>
    <w:p w14:paraId="5D699624" w14:textId="6CD06B64" w:rsidR="002F41D8" w:rsidRPr="002F41D8" w:rsidRDefault="002F41D8" w:rsidP="00FB5844">
      <w:pPr>
        <w:rPr>
          <w:b/>
          <w:bCs/>
          <w:i/>
          <w:iCs/>
        </w:rPr>
      </w:pPr>
      <w:r w:rsidRPr="002F41D8">
        <w:rPr>
          <w:b/>
          <w:bCs/>
          <w:i/>
          <w:iCs/>
        </w:rPr>
        <w:t>La reclamación siempre deja la puerta abierta a que el titular ejerza plenamente sus derechos.</w:t>
      </w:r>
    </w:p>
    <w:p w14:paraId="24E27BFE" w14:textId="444F0917" w:rsidR="00FB5844" w:rsidRDefault="00953B48" w:rsidP="009707B1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A6F199F" wp14:editId="32D4D935">
                <wp:simplePos x="0" y="0"/>
                <wp:positionH relativeFrom="margin">
                  <wp:posOffset>324205</wp:posOffset>
                </wp:positionH>
                <wp:positionV relativeFrom="paragraph">
                  <wp:posOffset>1602028</wp:posOffset>
                </wp:positionV>
                <wp:extent cx="431192" cy="219876"/>
                <wp:effectExtent l="114300" t="114300" r="83185" b="123190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C322D0" id="Flecha: a la derecha 17" o:spid="_x0000_s1026" type="#_x0000_t13" style="position:absolute;margin-left:25.55pt;margin-top:126.15pt;width:33.95pt;height:17.3pt;rotation:1286762fd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IIQmSDeAAAACgEAAA8AAABkcnMvZG93bnJldi54bWxMj8FOg0AQhu8mfYfNmHiz&#10;CzQlBVmaauvBeFBbH2DLjkBkZwm7BXx7pyc9zsyXf76/2M62EyMOvnWkIF5GIJAqZ1qqFXyenu83&#10;IHzQZHTnCBX8oIdtubgpdG7cRB84HkMtOIR8rhU0IfS5lL5q0Gq/dD0S377cYHXgcailGfTE4baT&#10;SRSl0uqW+EOje3xqsPo+XqyCw9sLjVH6Ou3nx1ON2QE9vaNSd7fz7gFEwDn8wXDVZ3Uo2ensLmS8&#10;6BSs45hJBck6WYG4AnHG5c682aQZyLKQ/yuUvwAAAP//AwBQSwECLQAUAAYACAAAACEAtoM4kv4A&#10;AADhAQAAEwAAAAAAAAAAAAAAAAAAAAAAW0NvbnRlbnRfVHlwZXNdLnhtbFBLAQItABQABgAIAAAA&#10;IQA4/SH/1gAAAJQBAAALAAAAAAAAAAAAAAAAAC8BAABfcmVscy8ucmVsc1BLAQItABQABgAIAAAA&#10;IQDJ33WBbAMAAGIHAAAOAAAAAAAAAAAAAAAAAC4CAABkcnMvZTJvRG9jLnhtbFBLAQItABQABgAI&#10;AAAAIQCCEJkg3gAAAAoBAAAPAAAAAAAAAAAAAAAAAMYFAABkcnMvZG93bnJldi54bWxQSwUGAAAA&#10;AAQABADzAAAA0QYAAAAA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2F41D8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02A7A9F" wp14:editId="496654A4">
                <wp:simplePos x="0" y="0"/>
                <wp:positionH relativeFrom="margin">
                  <wp:posOffset>265684</wp:posOffset>
                </wp:positionH>
                <wp:positionV relativeFrom="paragraph">
                  <wp:posOffset>841248</wp:posOffset>
                </wp:positionV>
                <wp:extent cx="431192" cy="219876"/>
                <wp:effectExtent l="114300" t="114300" r="83185" b="123190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14B87B" id="Flecha: a la derecha 16" o:spid="_x0000_s1026" type="#_x0000_t13" style="position:absolute;margin-left:20.9pt;margin-top:66.25pt;width:33.95pt;height:17.3pt;rotation:1286762fd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EDRbnbfAAAACgEAAA8AAABkcnMvZG93bnJldi54bWxMj81OwzAQhO9IvIO1SNyo&#10;nQJpG+JU/JRDxQHa8gBuvCQR8TqK3SS8PdsT3HZnRzPf5uvJtWLAPjSeNCQzBQKp9LahSsPn4fVm&#10;CSJEQ9a0nlDDDwZYF5cXucmsH2mHwz5WgkMoZEZDHWOXSRnKGp0JM98h8e3L985EXvtK2t6MHO5a&#10;OVcqlc40xA216fC5xvJ7f3IaNu9bGlT6Nr5MT4cKVxsM9IFaX19Njw8gIk7xzwxnfEaHgpmO/kQ2&#10;iFbDXcLkkfXb+T2Is0GtFiCOPKSLBGSRy/8vFL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QNFudt8AAAAK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9707B1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E98353" wp14:editId="2EAC84D1">
                <wp:simplePos x="0" y="0"/>
                <wp:positionH relativeFrom="margin">
                  <wp:posOffset>3721321</wp:posOffset>
                </wp:positionH>
                <wp:positionV relativeFrom="paragraph">
                  <wp:posOffset>1604949</wp:posOffset>
                </wp:positionV>
                <wp:extent cx="431192" cy="219876"/>
                <wp:effectExtent l="114300" t="114300" r="83185" b="123190"/>
                <wp:wrapNone/>
                <wp:docPr id="13" name="Flecha: a la derech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0593D7" id="Flecha: a la derecha 13" o:spid="_x0000_s1026" type="#_x0000_t13" style="position:absolute;margin-left:293pt;margin-top:126.35pt;width:33.95pt;height:17.3pt;rotation:1286762fd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FEMyRLgAAAACwEAAA8AAABkcnMvZG93bnJldi54bWxMj81OwzAQhO9IvIO1SNyo&#10;Q6qkaRqn4qccUA9A2wdw4yWJiNdR7Cbh7VlOcJyd0ew3xXa2nRhx8K0jBfeLCARS5UxLtYLT8eUu&#10;A+GDJqM7R6jgGz1sy+urQufGTfSB4yHUgkvI51pBE0KfS+mrBq32C9cjsffpBqsDy6GWZtATl9tO&#10;xlGUSqtb4g+N7vGpwerrcLEKdm+vNEbpfnqeH481rnfo6R2Vur2ZHzYgAs7hLwy/+IwOJTOd3YWM&#10;F52CJEt5S1AQJ/EKBCfSZLkGceZLtlqCLAv5f0P5AwAA//8DAFBLAQItABQABgAIAAAAIQC2gziS&#10;/gAAAOEBAAATAAAAAAAAAAAAAAAAAAAAAABbQ29udGVudF9UeXBlc10ueG1sUEsBAi0AFAAGAAgA&#10;AAAhADj9If/WAAAAlAEAAAsAAAAAAAAAAAAAAAAALwEAAF9yZWxzLy5yZWxzUEsBAi0AFAAGAAgA&#10;AAAhAMnfdYFsAwAAYgcAAA4AAAAAAAAAAAAAAAAALgIAAGRycy9lMm9Eb2MueG1sUEsBAi0AFAAG&#10;AAgAAAAhAFEMyRLgAAAACwEAAA8AAAAAAAAAAAAAAAAAxgUAAGRycy9kb3ducmV2LnhtbFBLBQYA&#10;AAAABAAEAPMAAADT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="00FB5844" w:rsidRPr="00FB5844">
        <w:rPr>
          <w:noProof/>
        </w:rPr>
        <w:drawing>
          <wp:inline distT="0" distB="0" distL="0" distR="0" wp14:anchorId="2C9CBBCA" wp14:editId="0D27AE49">
            <wp:extent cx="4064220" cy="194465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3862" cy="19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7C10E" w14:textId="035EEBB4" w:rsidR="0055654D" w:rsidRDefault="009707B1" w:rsidP="0077339B">
      <w:pPr>
        <w:jc w:val="center"/>
      </w:pPr>
      <w:r w:rsidRPr="009707B1">
        <w:rPr>
          <w:noProof/>
        </w:rPr>
        <w:drawing>
          <wp:inline distT="0" distB="0" distL="0" distR="0" wp14:anchorId="34605657" wp14:editId="4ACD4025">
            <wp:extent cx="3603045" cy="2661610"/>
            <wp:effectExtent l="0" t="0" r="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10914" cy="266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6602D" w14:textId="281A1C5D" w:rsidR="0063566E" w:rsidRDefault="007177B9" w:rsidP="007177B9">
      <w:pPr>
        <w:pStyle w:val="Ttulo2"/>
      </w:pPr>
      <w:bookmarkStart w:id="5" w:name="_Toc213751042"/>
      <w:r w:rsidRPr="007177B9">
        <w:lastRenderedPageBreak/>
        <w:t>Verificación y Gestión de Licencia de Microsoft Office</w:t>
      </w:r>
      <w:bookmarkEnd w:id="5"/>
    </w:p>
    <w:p w14:paraId="0EDD84F9" w14:textId="77777777" w:rsidR="007177B9" w:rsidRDefault="007177B9" w:rsidP="007177B9"/>
    <w:p w14:paraId="711EBADC" w14:textId="77777777" w:rsidR="00FB4DEE" w:rsidRDefault="007177B9" w:rsidP="007177B9">
      <w:r w:rsidRPr="007177B9">
        <w:t>El objetivo de esta p</w:t>
      </w:r>
      <w:r>
        <w:t>arte</w:t>
      </w:r>
      <w:r w:rsidRPr="007177B9">
        <w:t xml:space="preserve"> es </w:t>
      </w:r>
      <w:r w:rsidRPr="007177B9">
        <w:rPr>
          <w:b/>
          <w:bCs/>
        </w:rPr>
        <w:t>verificar el estado de la licencia de una instalación de Microsoft Office</w:t>
      </w:r>
      <w:r w:rsidRPr="007177B9">
        <w:t xml:space="preserve"> en un equipo, determinando su tipo (KMS o MAK) y su estado (Licenciada, en Notificaciones o Sin Licenciar). </w:t>
      </w:r>
    </w:p>
    <w:p w14:paraId="7346280E" w14:textId="7D9DE7AC" w:rsidR="00FB4DEE" w:rsidRPr="004E487C" w:rsidRDefault="007177B9" w:rsidP="004E487C">
      <w:r w:rsidRPr="007177B9">
        <w:t xml:space="preserve">Para llevar a cabo esta verificación, se utilizará la herramienta nativa de Visual Basic, el </w:t>
      </w:r>
      <w:r w:rsidRPr="007177B9">
        <w:rPr>
          <w:i/>
          <w:iCs/>
        </w:rPr>
        <w:t>script</w:t>
      </w:r>
      <w:r w:rsidRPr="007177B9">
        <w:t xml:space="preserve"> </w:t>
      </w:r>
      <w:r w:rsidRPr="007177B9">
        <w:rPr>
          <w:b/>
          <w:bCs/>
        </w:rPr>
        <w:t>OSPP.VBS</w:t>
      </w:r>
      <w:r w:rsidRPr="007177B9">
        <w:t xml:space="preserve">. </w:t>
      </w:r>
      <w:r w:rsidR="00FB4DEE">
        <w:rPr>
          <w:b/>
          <w:bCs/>
          <w:u w:val="single"/>
        </w:rPr>
        <w:br w:type="page"/>
      </w:r>
    </w:p>
    <w:p w14:paraId="6609DFE2" w14:textId="62626193" w:rsidR="00FB4DEE" w:rsidRDefault="00FB4DEE" w:rsidP="007177B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Determinar la ubicación de OSPP.VBS:</w:t>
      </w:r>
    </w:p>
    <w:p w14:paraId="1AD7823F" w14:textId="143B91BC" w:rsidR="00FB4DEE" w:rsidRDefault="00FB4DEE" w:rsidP="007177B9">
      <w:r w:rsidRPr="00FB4DEE">
        <w:t>La ubicación del fichero OSPP.VBS</w:t>
      </w:r>
      <w:r>
        <w:t xml:space="preserve"> se sitúa en los ficheros de Office.</w:t>
      </w:r>
    </w:p>
    <w:p w14:paraId="159EDD3A" w14:textId="5946A8A5" w:rsidR="00FB4DEE" w:rsidRDefault="00FB4DEE" w:rsidP="00FB4D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6C0A274" wp14:editId="6027C1D5">
                <wp:simplePos x="0" y="0"/>
                <wp:positionH relativeFrom="margin">
                  <wp:posOffset>2204720</wp:posOffset>
                </wp:positionH>
                <wp:positionV relativeFrom="paragraph">
                  <wp:posOffset>1339850</wp:posOffset>
                </wp:positionV>
                <wp:extent cx="431192" cy="219876"/>
                <wp:effectExtent l="114300" t="114300" r="83185" b="123190"/>
                <wp:wrapNone/>
                <wp:docPr id="19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99382B" id="Flecha: a la derecha 19" o:spid="_x0000_s1026" type="#_x0000_t13" style="position:absolute;margin-left:173.6pt;margin-top:105.5pt;width:33.95pt;height:17.3pt;rotation:1286762fd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H7favrfAAAACwEAAA8AAABkcnMvZG93bnJldi54bWxMj01PhDAQhu8m/odmTLy5&#10;pciiImXjx3owHtRdf0CXjkCkU0K7gP/e8aTHmXnyzvOWm8X1YsIxdJ40qFUCAqn2tqNGw8f+6eIa&#10;RIiGrOk9oYZvDLCpTk9KU1g/0ztOu9gIDqFQGA1tjEMhZahbdCas/IDEt08/OhN5HBtpRzNzuOtl&#10;miS5dKYj/tCaAR9arL92R6dh+/pMU5K/zI/L/b7Bmy0GekOtz8+Wu1sQEZf4B8OvPqtDxU4HfyQb&#10;RK/hMrtKGdWQKsWlmMjUWoE48CZb5yCrUv7vUP0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ft9q+t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4DEE">
        <w:rPr>
          <w:noProof/>
        </w:rPr>
        <w:drawing>
          <wp:inline distT="0" distB="0" distL="0" distR="0" wp14:anchorId="1B9288CA" wp14:editId="52F54292">
            <wp:extent cx="4210493" cy="2625122"/>
            <wp:effectExtent l="0" t="0" r="0" b="381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658" cy="2629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8EE86" w14:textId="5A55336F" w:rsidR="00FB4DEE" w:rsidRDefault="00FB4DEE" w:rsidP="00FB4DE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1A30D22" wp14:editId="1C54B552">
                <wp:simplePos x="0" y="0"/>
                <wp:positionH relativeFrom="margin">
                  <wp:posOffset>1918173</wp:posOffset>
                </wp:positionH>
                <wp:positionV relativeFrom="paragraph">
                  <wp:posOffset>1436665</wp:posOffset>
                </wp:positionV>
                <wp:extent cx="431192" cy="219876"/>
                <wp:effectExtent l="114300" t="114300" r="83185" b="123190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FDFDC1" id="Flecha: a la derecha 21" o:spid="_x0000_s1026" type="#_x0000_t13" style="position:absolute;margin-left:151.05pt;margin-top:113.1pt;width:33.95pt;height:17.3pt;rotation:1286762fd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Lh4U0vfAAAACwEAAA8AAABkcnMvZG93bnJldi54bWxMj8tOwzAQRfdI/IM1SOyo&#10;XVcKJY1T8SgLxAJo+wFuPCQR8TiK3ST8PcMKljNzdOfcYjv7Tow4xDaQgeVCgUCqgmupNnA8PN+s&#10;QcRkydkuEBr4xgjb8vKisLkLE33guE+14BCKuTXQpNTnUsaqQW/jIvRIfPsMg7eJx6GWbrATh/tO&#10;aqUy6W1L/KGxPT42WH3tz97A7u2FRpW9Tk/zw6HGux1Gekdjrq/m+w2IhHP6g+FXn9WhZKdTOJOL&#10;ojOwUnrJqAGtMw2CidWt4nYn3mRqDbIs5P8O5Q8AAAD//wMAUEsBAi0AFAAGAAgAAAAhALaDOJL+&#10;AAAA4QEAABMAAAAAAAAAAAAAAAAAAAAAAFtDb250ZW50X1R5cGVzXS54bWxQSwECLQAUAAYACAAA&#10;ACEAOP0h/9YAAACUAQAACwAAAAAAAAAAAAAAAAAvAQAAX3JlbHMvLnJlbHNQSwECLQAUAAYACAAA&#10;ACEAyd91gWwDAABiBwAADgAAAAAAAAAAAAAAAAAuAgAAZHJzL2Uyb0RvYy54bWxQSwECLQAUAAYA&#10;CAAAACEAuHhTS98AAAALAQAADwAAAAAAAAAAAAAAAADGBQAAZHJzL2Rvd25yZXYueG1sUEsFBgAA&#10;AAAEAAQA8wAAANIGAAAAAA=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 w:rsidRPr="00FB4DEE">
        <w:rPr>
          <w:noProof/>
        </w:rPr>
        <w:drawing>
          <wp:inline distT="0" distB="0" distL="0" distR="0" wp14:anchorId="66CDB5B4" wp14:editId="199A2868">
            <wp:extent cx="4326152" cy="261227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31663" cy="261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B8C40" w14:textId="20405F73" w:rsidR="00D33D05" w:rsidRDefault="00D33D05">
      <w:pPr>
        <w:jc w:val="left"/>
      </w:pPr>
      <w:r>
        <w:br w:type="page"/>
      </w:r>
    </w:p>
    <w:p w14:paraId="609A7D57" w14:textId="30A2F0FD" w:rsidR="00D33D05" w:rsidRDefault="00D33D05" w:rsidP="00D33D05">
      <w:pPr>
        <w:rPr>
          <w:b/>
          <w:bCs/>
          <w:u w:val="single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D7A45C8" wp14:editId="382AEBEF">
                <wp:simplePos x="0" y="0"/>
                <wp:positionH relativeFrom="margin">
                  <wp:posOffset>-400227</wp:posOffset>
                </wp:positionH>
                <wp:positionV relativeFrom="paragraph">
                  <wp:posOffset>331469</wp:posOffset>
                </wp:positionV>
                <wp:extent cx="431192" cy="219876"/>
                <wp:effectExtent l="114300" t="114300" r="83185" b="123190"/>
                <wp:wrapNone/>
                <wp:docPr id="23" name="Flecha: a la der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78066">
                          <a:off x="0" y="0"/>
                          <a:ext cx="431192" cy="219876"/>
                        </a:xfrm>
                        <a:prstGeom prst="rightArrow">
                          <a:avLst>
                            <a:gd name="adj1" fmla="val 37651"/>
                            <a:gd name="adj2" fmla="val 143539"/>
                          </a:avLst>
                        </a:prstGeom>
                        <a:ln>
                          <a:noFill/>
                        </a:ln>
                        <a:effectLst>
                          <a:outerShdw blurRad="107950" dist="12700" dir="5400000" algn="ctr">
                            <a:srgbClr val="000000"/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soft" dir="t">
                            <a:rot lat="0" lon="0" rev="0"/>
                          </a:lightRig>
                        </a:scene3d>
                        <a:sp3d contourW="44450" prstMaterial="matte">
                          <a:bevelT w="63500" h="63500" prst="artDeco"/>
                          <a:contourClr>
                            <a:srgbClr val="FFFFFF"/>
                          </a:contourClr>
                        </a:sp3d>
                      </wps:spPr>
                      <wps:style>
                        <a:lnRef idx="2">
                          <a:schemeClr val="accent2">
                            <a:shade val="15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C6099C" id="Flecha: a la derecha 23" o:spid="_x0000_s1026" type="#_x0000_t13" style="position:absolute;margin-left:-31.5pt;margin-top:26.1pt;width:33.95pt;height:17.3pt;rotation:1286762fd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3WBbAMAAGIHAAAOAAAAZHJzL2Uyb0RvYy54bWysVdtu4zYQfS/QfyD03tjyNTbiLIwELgqk&#10;u0GSIs80RVkqKFId0pf06/cMKctJd9EWRf1Ak5zhmZkzF918OjVGHDT52tlVll8NM6GtckVtd6vs&#10;t5fNT9eZ8EHaQhpn9Sp70z77dPvjDzfHdqlHrnKm0CQAYv3y2K6yKoR2ORh4VelG+ivXagth6aiR&#10;AUfaDQqSR6A3ZjAaDmeDo6OiJae097i9T8LsNuKXpVbhS1l6HYRZZfAtxJXiuuV1cHsjlzuSbVWr&#10;zg35H7xoZG1htIe6l0GKPdXfQDW1IuddGa6UawauLGulYwyIJh/+JZrnSrY6xgJyfNvT5P8/WPX5&#10;8Nw+Emg4tn7pseUoTiU1ghzYyvP59XA2i7HBW3GK1L311OlTEAqXk3GeL0aZUBCN8sX1fMbUDhIU&#10;Q7bkw8/aNYI3q4zqXRXWRO4YoeXhwYfIXyGsbFAosvg9z0TZGKTjII0Yz2fTvEvXOx2YvOjkk/F0&#10;vOgMd5Bw4Wya8Y3l1bpNbUxyMN3oWCudE24fND1XxVFszZ6eZAEehvPFFAVU1Ox9PpoP4wGVNJ0M&#10;+ZcJaXZoARUoRuRpt70zJOA7yEoqyWCPHvn5YNgrbfW4YBcVWCDZseUoVK6r0g05G6IJJEgYCXdg&#10;HN0V/0kf+D9ZShgxbKb7qd4J8L7KuP44FHj/L5FM9z66/M5L344LoeCQ29MrqmAyYZKY8F8lOKw5&#10;eHRu4CqWy60+aPMijqtsNp4yZVW/S1UhKdxr5VKaO1iQyG8/8LmJv3OUyXzUQ7bZJbh5Kee4C29G&#10;RyLsky5FXaBkRylPPGl0nympkILQiSpZ6JTAHO6eWY2ziV9EMgwDMnKJiuqx87/DTsnp9PlpqoH+&#10;8fCfH/cvomUQ0D9uauu6CvwYmQmxfcBQmfTPJCVqmKWtK94eKTU+suNbtamRygfpw6MkNCIuMevD&#10;Fyylccij63ZIpaM/v3fP+hhXkGbiiDmL6vtjL0mjZH+xGGSLfDIBbIiHyXQ+woHeS7bvJXbf3DnU&#10;FEYDvItb1g/mvC3JNa/4JKzZKkTSKthObdkd7gLOEOGjovR6HfcYxq0MD/a5VQzOrHJFvpxeJbVd&#10;EwbMus/uPJPlMg6YlMuLLr+0br0PrqwDCy+8dgcM8lg4XTvzl+L9OWpdPo23XwEAAP//AwBQSwME&#10;FAAGAAgAAAAhAAFkHsTdAAAABwEAAA8AAABkcnMvZG93bnJldi54bWxMj8FOwzAQRO9I/QdrK3Fr&#10;HQJEaZpNVaAcUA9A2w9w4yWJGq+j2E3C32NOcBzNaOZNvplMKwbqXWMZ4W4ZgSAurW64QjgdXxcp&#10;COcVa9VaJoRvcrApZje5yrQd+ZOGg69EKGGXKYTa+y6T0pU1GeWWtiMO3pftjfJB9pXUvRpDuWll&#10;HEWJNKrhsFCrjp5rKi+Hq0HYvb/xECX78WV6Ola02pHjD0K8nU/bNQhPk/8Lwy9+QIciMJ3tlbUT&#10;LcIiuQ9fPMJjHIMIgYcViDNCmqQgi1z+5y9+AAAA//8DAFBLAQItABQABgAIAAAAIQC2gziS/gAA&#10;AOEBAAATAAAAAAAAAAAAAAAAAAAAAABbQ29udGVudF9UeXBlc10ueG1sUEsBAi0AFAAGAAgAAAAh&#10;ADj9If/WAAAAlAEAAAsAAAAAAAAAAAAAAAAALwEAAF9yZWxzLy5yZWxzUEsBAi0AFAAGAAgAAAAh&#10;AMnfdYFsAwAAYgcAAA4AAAAAAAAAAAAAAAAALgIAAGRycy9lMm9Eb2MueG1sUEsBAi0AFAAGAAgA&#10;AAAhAAFkHsTdAAAABwEAAA8AAAAAAAAAAAAAAAAAxgUAAGRycy9kb3ducmV2LnhtbFBLBQYAAAAA&#10;BAAEAPMAAADQBgAAAAA=&#10;" adj="5790,6734" fillcolor="#c0504d [3205]" stroked="f" strokeweight="1.5pt">
                <v:shadow on="t" color="black" offset="0,1pt"/>
                <w10:wrap anchorx="margin"/>
              </v:shape>
            </w:pict>
          </mc:Fallback>
        </mc:AlternateContent>
      </w:r>
      <w:r>
        <w:rPr>
          <w:b/>
          <w:bCs/>
          <w:u w:val="single"/>
        </w:rPr>
        <w:t>Ejecutar el script:</w:t>
      </w:r>
    </w:p>
    <w:p w14:paraId="0E4740AB" w14:textId="4DA598AC" w:rsidR="00D33D05" w:rsidRDefault="00D33D05" w:rsidP="00D33D05">
      <w:r w:rsidRPr="00D33D05">
        <w:rPr>
          <w:noProof/>
        </w:rPr>
        <w:drawing>
          <wp:inline distT="0" distB="0" distL="0" distR="0" wp14:anchorId="05902CF7" wp14:editId="3338C336">
            <wp:extent cx="5400040" cy="440499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CB82" w14:textId="77777777" w:rsidR="00D33D05" w:rsidRDefault="00D33D05">
      <w:pPr>
        <w:jc w:val="left"/>
      </w:pPr>
      <w:r>
        <w:br w:type="page"/>
      </w:r>
    </w:p>
    <w:p w14:paraId="0CF928F9" w14:textId="288A6622" w:rsidR="00D33D05" w:rsidRDefault="00D33D05" w:rsidP="00D33D0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Análisis de los resultados:</w:t>
      </w:r>
    </w:p>
    <w:p w14:paraId="6C16F19C" w14:textId="77777777" w:rsidR="00D33D05" w:rsidRDefault="00D33D05" w:rsidP="00D33D05">
      <w:r w:rsidRPr="00D33D05">
        <w:t xml:space="preserve">La ejecución del </w:t>
      </w:r>
      <w:r>
        <w:t>“</w:t>
      </w:r>
      <w:proofErr w:type="spellStart"/>
      <w:r>
        <w:t>cs</w:t>
      </w:r>
      <w:r w:rsidRPr="00D33D05">
        <w:rPr>
          <w:i/>
          <w:iCs/>
        </w:rPr>
        <w:t>script</w:t>
      </w:r>
      <w:proofErr w:type="spellEnd"/>
      <w:r w:rsidRPr="00D33D05">
        <w:rPr>
          <w:i/>
          <w:iCs/>
        </w:rPr>
        <w:t xml:space="preserve"> ospp.vbs /</w:t>
      </w:r>
      <w:proofErr w:type="spellStart"/>
      <w:r w:rsidRPr="00D33D05">
        <w:rPr>
          <w:i/>
          <w:iCs/>
        </w:rPr>
        <w:t>dstatus</w:t>
      </w:r>
      <w:proofErr w:type="spellEnd"/>
      <w:r>
        <w:rPr>
          <w:i/>
          <w:iCs/>
        </w:rPr>
        <w:t>”</w:t>
      </w:r>
      <w:r w:rsidRPr="00D33D05">
        <w:t xml:space="preserve"> revela que el sistema tiene instaladas y activadas dos ediciones de Microsoft Office 2024: </w:t>
      </w:r>
    </w:p>
    <w:p w14:paraId="2B95F37F" w14:textId="77777777" w:rsidR="00D33D05" w:rsidRDefault="00D33D05" w:rsidP="00D33D05">
      <w:pPr>
        <w:pStyle w:val="Prrafodelista"/>
        <w:numPr>
          <w:ilvl w:val="0"/>
          <w:numId w:val="9"/>
        </w:numPr>
      </w:pPr>
      <w:r>
        <w:t>L</w:t>
      </w:r>
      <w:r w:rsidRPr="00D33D05">
        <w:t xml:space="preserve">a versión Professional Plus y la versión Project Professional. </w:t>
      </w:r>
    </w:p>
    <w:p w14:paraId="6A17E3DD" w14:textId="77777777" w:rsidR="00D33D05" w:rsidRDefault="00D33D05" w:rsidP="00D33D05">
      <w:r w:rsidRPr="00D33D05">
        <w:t>Ambas licencias están en un estado LICENSED y operan bajo el canal VOLUME_KMSCLIENT</w:t>
      </w:r>
      <w:r>
        <w:t>.</w:t>
      </w:r>
    </w:p>
    <w:p w14:paraId="3C6A8596" w14:textId="7BE3FAC9" w:rsidR="00D33D05" w:rsidRDefault="00D33D05" w:rsidP="00D33D05">
      <w:pPr>
        <w:pStyle w:val="Prrafodelista"/>
        <w:numPr>
          <w:ilvl w:val="0"/>
          <w:numId w:val="9"/>
        </w:numPr>
      </w:pPr>
      <w:r>
        <w:t>L</w:t>
      </w:r>
      <w:r w:rsidRPr="00D33D05">
        <w:t xml:space="preserve">o que significa que utilizan el servicio de activación por volumen (KMS). </w:t>
      </w:r>
    </w:p>
    <w:p w14:paraId="2B2E4615" w14:textId="00651F88" w:rsidR="00DE335A" w:rsidRDefault="00D33D05" w:rsidP="00D33D05">
      <w:r w:rsidRPr="00D33D05">
        <w:t>El informe confirma que ambos productos tienen un período de gracia restante de 175 días antes de requerir una nueva renovación, y están configurados para contactar al servidor KMS en la dirección IP 192.168.252.13:1688 para dicha renovación, la cual está programada para intentarse cada 10,080 minutos.</w:t>
      </w:r>
    </w:p>
    <w:p w14:paraId="4277606D" w14:textId="77777777" w:rsidR="00DE335A" w:rsidRDefault="00DE335A">
      <w:pPr>
        <w:jc w:val="left"/>
      </w:pPr>
      <w:r>
        <w:br w:type="page"/>
      </w:r>
    </w:p>
    <w:p w14:paraId="22DC819D" w14:textId="59FD8353" w:rsidR="00D33D05" w:rsidRDefault="009567C6" w:rsidP="009567C6">
      <w:pPr>
        <w:pStyle w:val="Ttulo2"/>
      </w:pPr>
      <w:bookmarkStart w:id="6" w:name="_Toc213751043"/>
      <w:r w:rsidRPr="009567C6">
        <w:lastRenderedPageBreak/>
        <w:t>Cómo transferir una licencia de Windows de un PC a otro PC</w:t>
      </w:r>
      <w:bookmarkEnd w:id="6"/>
    </w:p>
    <w:p w14:paraId="378924A7" w14:textId="77777777" w:rsidR="009567C6" w:rsidRPr="009567C6" w:rsidRDefault="009567C6" w:rsidP="009567C6"/>
    <w:p w14:paraId="4BAE2BDE" w14:textId="6A8B9FBD" w:rsidR="004E487C" w:rsidRPr="004E487C" w:rsidRDefault="004E487C" w:rsidP="004E487C">
      <w:r w:rsidRPr="004E487C">
        <w:t>Dado que la licencia de Windows instalada en el equipo no fue adquirida por el canal minorista (</w:t>
      </w:r>
      <w:proofErr w:type="spellStart"/>
      <w:r w:rsidRPr="004E487C">
        <w:rPr>
          <w:i/>
          <w:iCs/>
        </w:rPr>
        <w:t>retail</w:t>
      </w:r>
      <w:proofErr w:type="spellEnd"/>
      <w:r w:rsidRPr="004E487C">
        <w:t>), sino que</w:t>
      </w:r>
      <w:r>
        <w:t xml:space="preserve"> es </w:t>
      </w:r>
      <w:r w:rsidRPr="004E487C">
        <w:t>por volumen, se concluye que la transferencia de dicha licencia a un nuevo PC</w:t>
      </w:r>
      <w:r>
        <w:t xml:space="preserve"> es </w:t>
      </w:r>
      <w:r w:rsidRPr="004E487C">
        <w:t>técnicamente impedida.</w:t>
      </w:r>
    </w:p>
    <w:p w14:paraId="7814D451" w14:textId="77777777" w:rsidR="004E487C" w:rsidRDefault="004E487C" w:rsidP="004E487C">
      <w:r w:rsidRPr="004E487C">
        <w:t xml:space="preserve">No obstante, en el caso hipotético de poseer una licencia </w:t>
      </w:r>
      <w:proofErr w:type="spellStart"/>
      <w:r w:rsidRPr="004E487C">
        <w:rPr>
          <w:i/>
          <w:iCs/>
        </w:rPr>
        <w:t>retail</w:t>
      </w:r>
      <w:proofErr w:type="spellEnd"/>
      <w:r w:rsidRPr="004E487C">
        <w:t xml:space="preserve"> transferible, el procedimiento se articularía en dos pasos clave: </w:t>
      </w:r>
    </w:p>
    <w:p w14:paraId="1AC26CE0" w14:textId="77777777" w:rsidR="004E487C" w:rsidRDefault="004E487C" w:rsidP="004E487C">
      <w:pPr>
        <w:pStyle w:val="Prrafodelista"/>
        <w:numPr>
          <w:ilvl w:val="0"/>
          <w:numId w:val="9"/>
        </w:numPr>
      </w:pPr>
      <w:r>
        <w:t>P</w:t>
      </w:r>
      <w:r w:rsidRPr="004E487C">
        <w:t>rimero, la desactivación de la licencia en el PC de origen mediante la ejecución del comando slmgr.vbs /</w:t>
      </w:r>
      <w:proofErr w:type="spellStart"/>
      <w:r w:rsidRPr="004E487C">
        <w:t>upk</w:t>
      </w:r>
      <w:proofErr w:type="spellEnd"/>
      <w:r w:rsidRPr="004E487C">
        <w:t xml:space="preserve"> en la consola de administrador</w:t>
      </w:r>
      <w:r>
        <w:t>.</w:t>
      </w:r>
    </w:p>
    <w:p w14:paraId="73D5BED5" w14:textId="6CAAB0F3" w:rsidR="00764920" w:rsidRDefault="004E487C" w:rsidP="004E487C">
      <w:pPr>
        <w:pStyle w:val="Prrafodelista"/>
        <w:numPr>
          <w:ilvl w:val="0"/>
          <w:numId w:val="9"/>
        </w:numPr>
      </w:pPr>
      <w:r>
        <w:t>S</w:t>
      </w:r>
      <w:r w:rsidRPr="004E487C">
        <w:t>egundo, la reactivación de la misma clave en el nuevo PC con el comando slmgr.vbs /</w:t>
      </w:r>
      <w:proofErr w:type="spellStart"/>
      <w:r w:rsidRPr="004E487C">
        <w:t>ipk</w:t>
      </w:r>
      <w:proofErr w:type="spellEnd"/>
      <w:r w:rsidRPr="004E487C">
        <w:t xml:space="preserve"> </w:t>
      </w:r>
      <w:proofErr w:type="spellStart"/>
      <w:r w:rsidRPr="004E487C">
        <w:t>xxxxx</w:t>
      </w:r>
      <w:proofErr w:type="spellEnd"/>
      <w:r w:rsidRPr="004E487C">
        <w:t xml:space="preserve">- </w:t>
      </w:r>
      <w:proofErr w:type="spellStart"/>
      <w:r w:rsidRPr="004E487C">
        <w:t>xxxxx</w:t>
      </w:r>
      <w:proofErr w:type="spellEnd"/>
      <w:r w:rsidRPr="004E487C">
        <w:t xml:space="preserve">- </w:t>
      </w:r>
      <w:proofErr w:type="spellStart"/>
      <w:r w:rsidRPr="004E487C">
        <w:t>xxxxx</w:t>
      </w:r>
      <w:proofErr w:type="spellEnd"/>
      <w:r w:rsidRPr="004E487C">
        <w:t xml:space="preserve">- </w:t>
      </w:r>
      <w:proofErr w:type="spellStart"/>
      <w:r w:rsidRPr="004E487C">
        <w:t>xxxxx</w:t>
      </w:r>
      <w:proofErr w:type="spellEnd"/>
      <w:r w:rsidRPr="004E487C">
        <w:t xml:space="preserve">- </w:t>
      </w:r>
      <w:proofErr w:type="spellStart"/>
      <w:r w:rsidRPr="004E487C">
        <w:t>xxxxx</w:t>
      </w:r>
      <w:proofErr w:type="spellEnd"/>
      <w:r w:rsidRPr="004E487C">
        <w:t xml:space="preserve"> o mediante la vinculación de la Cuenta Microsoft.</w:t>
      </w:r>
    </w:p>
    <w:p w14:paraId="6B534AE4" w14:textId="77777777" w:rsidR="00764920" w:rsidRDefault="00764920">
      <w:pPr>
        <w:jc w:val="left"/>
      </w:pPr>
      <w:r>
        <w:br w:type="page"/>
      </w:r>
    </w:p>
    <w:p w14:paraId="3D07BB56" w14:textId="0E772995" w:rsidR="004E487C" w:rsidRDefault="00764920" w:rsidP="00764920">
      <w:pPr>
        <w:pStyle w:val="Ttulo1"/>
      </w:pPr>
      <w:bookmarkStart w:id="7" w:name="_Toc213751044"/>
      <w:r>
        <w:lastRenderedPageBreak/>
        <w:t>Conclusión</w:t>
      </w:r>
      <w:bookmarkEnd w:id="7"/>
    </w:p>
    <w:p w14:paraId="57DA0170" w14:textId="77777777" w:rsidR="00C53965" w:rsidRDefault="00C53965" w:rsidP="00C53965"/>
    <w:p w14:paraId="2D8A6292" w14:textId="77777777" w:rsidR="00C53965" w:rsidRDefault="00C53965" w:rsidP="00C53965">
      <w:r w:rsidRPr="00C53965">
        <w:t xml:space="preserve">En esta práctica se ha analizado el </w:t>
      </w:r>
      <w:r w:rsidRPr="00C53965">
        <w:rPr>
          <w:b/>
          <w:bCs/>
        </w:rPr>
        <w:t>estado y tipo de licencia de Microsoft Office y Windows</w:t>
      </w:r>
      <w:r w:rsidRPr="00C53965">
        <w:t xml:space="preserve"> utilizando la herramienta </w:t>
      </w:r>
      <w:r w:rsidRPr="00C53965">
        <w:rPr>
          <w:i/>
          <w:iCs/>
        </w:rPr>
        <w:t>Show Key Plus</w:t>
      </w:r>
      <w:r w:rsidRPr="00C53965">
        <w:t xml:space="preserve"> y el </w:t>
      </w:r>
      <w:r w:rsidRPr="00C53965">
        <w:rPr>
          <w:i/>
          <w:iCs/>
        </w:rPr>
        <w:t>script OSPP.VBS</w:t>
      </w:r>
      <w:r w:rsidRPr="00C53965">
        <w:t xml:space="preserve">, comprobando si la activación corresponde a una licencia por volumen (KMS o MAK) y verificando su validez. </w:t>
      </w:r>
    </w:p>
    <w:p w14:paraId="1FA514AF" w14:textId="77777777" w:rsidR="00C53965" w:rsidRDefault="00C53965" w:rsidP="00C53965">
      <w:r w:rsidRPr="00C53965">
        <w:t xml:space="preserve">Se ha comprendido cómo funcionan los </w:t>
      </w:r>
      <w:r w:rsidRPr="00C53965">
        <w:rPr>
          <w:b/>
          <w:bCs/>
        </w:rPr>
        <w:t>distintos tipos de licencias y las limitaciones que presentan</w:t>
      </w:r>
      <w:r w:rsidRPr="00C53965">
        <w:t>, especialmente en el caso de las licencias por volumen, que no permiten su transferencia entre equipos.</w:t>
      </w:r>
    </w:p>
    <w:p w14:paraId="66DAEDB3" w14:textId="77777777" w:rsidR="00C53965" w:rsidRDefault="00C53965" w:rsidP="00C53965">
      <w:pPr>
        <w:pStyle w:val="Prrafodelista"/>
        <w:numPr>
          <w:ilvl w:val="0"/>
          <w:numId w:val="10"/>
        </w:numPr>
      </w:pPr>
      <w:r w:rsidRPr="00C53965">
        <w:t xml:space="preserve">Además, se ha explicado el </w:t>
      </w:r>
      <w:r w:rsidRPr="00C53965">
        <w:rPr>
          <w:b/>
          <w:bCs/>
        </w:rPr>
        <w:t xml:space="preserve">procedimiento teórico para transferir una licencia </w:t>
      </w:r>
      <w:proofErr w:type="spellStart"/>
      <w:r w:rsidRPr="00C53965">
        <w:rPr>
          <w:b/>
          <w:bCs/>
        </w:rPr>
        <w:t>retail</w:t>
      </w:r>
      <w:proofErr w:type="spellEnd"/>
      <w:r w:rsidRPr="00C53965">
        <w:t xml:space="preserve">, aunque no se haya podido realizar por las condiciones del sistema. </w:t>
      </w:r>
    </w:p>
    <w:p w14:paraId="1D3C1327" w14:textId="77777777" w:rsidR="00C53965" w:rsidRDefault="00C53965" w:rsidP="00C53965">
      <w:r w:rsidRPr="00C53965">
        <w:t xml:space="preserve">También se ha trabajado el </w:t>
      </w:r>
      <w:r w:rsidRPr="00C53965">
        <w:rPr>
          <w:b/>
          <w:bCs/>
        </w:rPr>
        <w:t>concepto de Copyright y Content ID</w:t>
      </w:r>
      <w:r w:rsidRPr="00C53965">
        <w:t xml:space="preserve">, comprendiendo las restricciones que imponen sobre el uso de contenido protegido. </w:t>
      </w:r>
    </w:p>
    <w:p w14:paraId="4458F8B6" w14:textId="2AFBE990" w:rsidR="00C53965" w:rsidRDefault="00C53965" w:rsidP="00C53965">
      <w:r w:rsidRPr="00C53965">
        <w:t xml:space="preserve">Todo el trabajo se ha desarrollado </w:t>
      </w:r>
      <w:r w:rsidRPr="00C53965">
        <w:rPr>
          <w:b/>
          <w:bCs/>
        </w:rPr>
        <w:t>sobre la máquina anfitriona</w:t>
      </w:r>
      <w:r w:rsidRPr="00C53965">
        <w:t>, sin necesidad de entornos virtualizados, reforzando la comprensión práctica sobre la gestión y control de licencias en sistemas Windows.</w:t>
      </w:r>
    </w:p>
    <w:p w14:paraId="313C617F" w14:textId="4C6A480D" w:rsidR="00C53965" w:rsidRPr="00C53965" w:rsidRDefault="00C53965" w:rsidP="00C53965">
      <w:r>
        <w:t>Este trabajo me ha parecido muy interesante y útil para conocer los límites de lo que hemos comprado.</w:t>
      </w:r>
    </w:p>
    <w:p w14:paraId="0959B2E1" w14:textId="77777777" w:rsidR="00C53965" w:rsidRPr="00C53965" w:rsidRDefault="00C53965" w:rsidP="00C53965"/>
    <w:p w14:paraId="166DFFF7" w14:textId="77777777" w:rsidR="00764920" w:rsidRDefault="00764920" w:rsidP="00764920"/>
    <w:p w14:paraId="71D15F32" w14:textId="77777777" w:rsidR="00764920" w:rsidRPr="00764920" w:rsidRDefault="00764920" w:rsidP="00764920"/>
    <w:p w14:paraId="331350CA" w14:textId="77777777" w:rsidR="00D33D05" w:rsidRPr="00D33D05" w:rsidRDefault="00D33D05" w:rsidP="00D33D05">
      <w:pPr>
        <w:rPr>
          <w:b/>
          <w:bCs/>
          <w:u w:val="single"/>
        </w:rPr>
      </w:pPr>
    </w:p>
    <w:sectPr w:rsidR="00D33D05" w:rsidRPr="00D33D05" w:rsidSect="00C15815">
      <w:headerReference w:type="default" r:id="rId19"/>
      <w:footerReference w:type="default" r:id="rId20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04"/>
      <w:gridCol w:w="4200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54DB8DB1" w:rsidR="008E6605" w:rsidRDefault="000B5074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 w:rsidR="0094689B"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516-DaríoNL-ISOP102-Licencias</w:t>
              </w:r>
            </w:sdtContent>
          </w:sdt>
          <w:r w:rsidR="00A673C8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1093051741"/>
              <w:placeholder>
                <w:docPart w:val="4081782CBC5F44008E4E431F9F85AAE8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5-11-11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94689B">
                <w:rPr>
                  <w:caps/>
                  <w:color w:val="808080" w:themeColor="background1" w:themeShade="80"/>
                  <w:sz w:val="18"/>
                  <w:szCs w:val="18"/>
                </w:rPr>
                <w:t>11/11/2025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2817692E" w:rsidR="008E6605" w:rsidRDefault="0094689B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Licencias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2817692E" w:rsidR="008E6605" w:rsidRDefault="0094689B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Licencias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2" w15:restartNumberingAfterBreak="0">
    <w:nsid w:val="27B62FB8"/>
    <w:multiLevelType w:val="hybridMultilevel"/>
    <w:tmpl w:val="A97691D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3D6F1C"/>
    <w:multiLevelType w:val="hybridMultilevel"/>
    <w:tmpl w:val="1C24CF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EDC0B54"/>
    <w:multiLevelType w:val="hybridMultilevel"/>
    <w:tmpl w:val="B41884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1"/>
  </w:num>
  <w:num w:numId="3" w16cid:durableId="2001540053">
    <w:abstractNumId w:val="1"/>
  </w:num>
  <w:num w:numId="4" w16cid:durableId="1037200513">
    <w:abstractNumId w:val="1"/>
  </w:num>
  <w:num w:numId="5" w16cid:durableId="696543385">
    <w:abstractNumId w:val="0"/>
  </w:num>
  <w:num w:numId="6" w16cid:durableId="1892575180">
    <w:abstractNumId w:val="0"/>
  </w:num>
  <w:num w:numId="7" w16cid:durableId="1776365002">
    <w:abstractNumId w:val="4"/>
  </w:num>
  <w:num w:numId="8" w16cid:durableId="1942684905">
    <w:abstractNumId w:val="5"/>
  </w:num>
  <w:num w:numId="9" w16cid:durableId="342586050">
    <w:abstractNumId w:val="3"/>
  </w:num>
  <w:num w:numId="10" w16cid:durableId="953905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54C2F"/>
    <w:rsid w:val="0008405C"/>
    <w:rsid w:val="000B5074"/>
    <w:rsid w:val="000E211A"/>
    <w:rsid w:val="0015234E"/>
    <w:rsid w:val="001D2D19"/>
    <w:rsid w:val="002068EF"/>
    <w:rsid w:val="00253DBA"/>
    <w:rsid w:val="002632C6"/>
    <w:rsid w:val="002C7B86"/>
    <w:rsid w:val="002F41D8"/>
    <w:rsid w:val="004C4FFF"/>
    <w:rsid w:val="004E487C"/>
    <w:rsid w:val="005029B8"/>
    <w:rsid w:val="005355D4"/>
    <w:rsid w:val="005456B8"/>
    <w:rsid w:val="0055654D"/>
    <w:rsid w:val="00635028"/>
    <w:rsid w:val="0063566E"/>
    <w:rsid w:val="00657E6A"/>
    <w:rsid w:val="0066549C"/>
    <w:rsid w:val="00685839"/>
    <w:rsid w:val="00695878"/>
    <w:rsid w:val="00697D96"/>
    <w:rsid w:val="00710843"/>
    <w:rsid w:val="007177B9"/>
    <w:rsid w:val="00764920"/>
    <w:rsid w:val="0076716F"/>
    <w:rsid w:val="0077339B"/>
    <w:rsid w:val="0079306D"/>
    <w:rsid w:val="007B1DCF"/>
    <w:rsid w:val="007C0164"/>
    <w:rsid w:val="007C3281"/>
    <w:rsid w:val="008B0B8E"/>
    <w:rsid w:val="008D0843"/>
    <w:rsid w:val="008D40BE"/>
    <w:rsid w:val="008E6605"/>
    <w:rsid w:val="0094689B"/>
    <w:rsid w:val="00953B48"/>
    <w:rsid w:val="009567C6"/>
    <w:rsid w:val="009707B1"/>
    <w:rsid w:val="00983B7B"/>
    <w:rsid w:val="009A4E66"/>
    <w:rsid w:val="00A673C8"/>
    <w:rsid w:val="00AA54F8"/>
    <w:rsid w:val="00B8741C"/>
    <w:rsid w:val="00BA0630"/>
    <w:rsid w:val="00BD2F69"/>
    <w:rsid w:val="00BD7C42"/>
    <w:rsid w:val="00C15815"/>
    <w:rsid w:val="00C16299"/>
    <w:rsid w:val="00C53965"/>
    <w:rsid w:val="00C6069E"/>
    <w:rsid w:val="00C62E61"/>
    <w:rsid w:val="00D33D05"/>
    <w:rsid w:val="00D84949"/>
    <w:rsid w:val="00DD0EB2"/>
    <w:rsid w:val="00DE335A"/>
    <w:rsid w:val="00E06CA2"/>
    <w:rsid w:val="00E65B54"/>
    <w:rsid w:val="00E667D9"/>
    <w:rsid w:val="00E807DB"/>
    <w:rsid w:val="00EA7E00"/>
    <w:rsid w:val="00EF3E98"/>
    <w:rsid w:val="00F456A8"/>
    <w:rsid w:val="00FB4DEE"/>
    <w:rsid w:val="00FB5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A673C8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63502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35028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63502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4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855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184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64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854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444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29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67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550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5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23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2324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4570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5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52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67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853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52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49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8130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54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40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2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9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46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434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8018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17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2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199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33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32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482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4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9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4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465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000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723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979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7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281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8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504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0231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61E7FD0C0AF492AAE19C2C3D2993E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01D0D4-5D94-4239-A3E1-67C42C6CDDDE}"/>
      </w:docPartPr>
      <w:docPartBody>
        <w:p w:rsidR="00E934ED" w:rsidRDefault="00E934ED" w:rsidP="00E934ED">
          <w:pPr>
            <w:pStyle w:val="561E7FD0C0AF492AAE19C2C3D2993E80"/>
          </w:pPr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4081782CBC5F44008E4E431F9F85AA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896A7F-E0AA-444E-A890-00B7BE1D3BC2}"/>
      </w:docPartPr>
      <w:docPartBody>
        <w:p w:rsidR="00E934ED" w:rsidRDefault="00E934ED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2C7B86"/>
    <w:rsid w:val="00657E6A"/>
    <w:rsid w:val="00695878"/>
    <w:rsid w:val="0079306D"/>
    <w:rsid w:val="008E08B7"/>
    <w:rsid w:val="00C16299"/>
    <w:rsid w:val="00E93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E934ED"/>
    <w:rPr>
      <w:color w:val="666666"/>
    </w:rPr>
  </w:style>
  <w:style w:type="paragraph" w:customStyle="1" w:styleId="561E7FD0C0AF492AAE19C2C3D2993E80">
    <w:name w:val="561E7FD0C0AF492AAE19C2C3D2993E80"/>
    <w:rsid w:val="00E934E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1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2025-11-11T00:00:00</PublishDate>
  <Abstract/>
  <CompanyAddress>Asir1-16 (516)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14</Pages>
  <Words>1127</Words>
  <Characters>6199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Licencias</vt:lpstr>
    </vt:vector>
  </TitlesOfParts>
  <Company>TAJAMAR</Company>
  <LinksUpToDate>false</LinksUpToDate>
  <CharactersWithSpaces>7312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Licencias</dc:title>
  <dc:subject>ISO – TEMA 1 – 102</dc:subject>
  <dc:creator>516-DaríoNL-ISOP102-Licencias</dc:creator>
  <cp:keywords/>
  <dc:description/>
  <cp:lastModifiedBy>ASIR1-16</cp:lastModifiedBy>
  <cp:revision>40</cp:revision>
  <dcterms:created xsi:type="dcterms:W3CDTF">2025-09-26T07:39:00Z</dcterms:created>
  <dcterms:modified xsi:type="dcterms:W3CDTF">2025-11-11T09:57:00Z</dcterms:modified>
</cp:coreProperties>
</file>