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AE5" w:rsidRDefault="00C57AE5" w:rsidP="005703EB">
      <w:pPr>
        <w:pStyle w:val="TtuloTDC"/>
        <w:rPr>
          <w:rFonts w:ascii="Arial" w:eastAsiaTheme="minorHAnsi" w:hAnsi="Arial" w:cs="Arial"/>
          <w:color w:val="auto"/>
          <w:sz w:val="22"/>
          <w:szCs w:val="22"/>
          <w:lang w:eastAsia="en-US"/>
        </w:rPr>
      </w:pPr>
    </w:p>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31192">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31192">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31192">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31192">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31192">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31192">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31192">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31192">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31192">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31192">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31192">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31192">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31192">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31192">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31192">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31192">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31192">
          <w:pPr>
            <w:pStyle w:val="TDC1"/>
            <w:tabs>
              <w:tab w:val="right" w:leader="dot" w:pos="8494"/>
            </w:tabs>
            <w:rPr>
              <w:rFonts w:asciiTheme="minorHAnsi" w:eastAsiaTheme="minorEastAsia" w:hAnsiTheme="minorHAnsi" w:cstheme="minorBidi"/>
              <w:noProof/>
              <w:lang w:eastAsia="es-ES"/>
            </w:rPr>
          </w:pPr>
          <w:hyperlink w:anchor="_Toc444537730" w:history="1">
            <w:r w:rsidR="00C57AE5">
              <w:rPr>
                <w:rStyle w:val="Hipervnculo"/>
                <w:noProof/>
              </w:rPr>
              <w:t>6. Ayudas</w:t>
            </w:r>
            <w:r w:rsidR="00045D8A" w:rsidRPr="004A5321">
              <w:rPr>
                <w:rStyle w:val="Hipervnculo"/>
                <w:noProof/>
              </w:rPr>
              <w:t xml:space="preserve"> </w:t>
            </w:r>
            <w:r w:rsidR="00C57AE5">
              <w:rPr>
                <w:rStyle w:val="Hipervnculo"/>
                <w:noProof/>
              </w:rPr>
              <w:t xml:space="preserve">económicas para </w:t>
            </w:r>
            <w:r w:rsidR="00045D8A" w:rsidRPr="004A5321">
              <w:rPr>
                <w:rStyle w:val="Hipervnculo"/>
                <w:noProof/>
              </w:rPr>
              <w:t>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31192">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31192">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31192">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31192">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31192">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331192"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w:t>
      </w:r>
      <w:proofErr w:type="gramStart"/>
      <w:r w:rsidR="00D5770E">
        <w:t>tanto</w:t>
      </w:r>
      <w:proofErr w:type="gramEnd"/>
      <w:r w:rsidR="00D5770E">
        <w:t xml:space="preserve">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lastRenderedPageBreak/>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r w:rsidR="00D16572">
        <w:t>n</w:t>
      </w:r>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4.3.n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5.1.n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5.2.n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 xml:space="preserve">5.3.n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lastRenderedPageBreak/>
        <w:t>6. Ayudas</w:t>
      </w:r>
      <w:r w:rsidR="00C57AE5">
        <w:t xml:space="preserve"> económicas</w:t>
      </w:r>
      <w:r>
        <w:t xml:space="preserve"> para estudiar las tecnologías</w:t>
      </w:r>
      <w:bookmarkEnd w:id="44"/>
    </w:p>
    <w:p w:rsidR="00105F2C" w:rsidRDefault="00105F2C" w:rsidP="00BB0EB3">
      <w:r>
        <w:t>Tenemos distintas ayudas para poder estudiar ambas tecnologías, a saber:</w:t>
      </w:r>
    </w:p>
    <w:p w:rsidR="00105F2C" w:rsidRDefault="00105F2C" w:rsidP="00BB0EB3">
      <w:r>
        <w:t>1.- El gobierno, a través del Ministerio de Educación, Cultura y Deporte, ofrece un sistema de becas, ayudas y subvenciones para poder cursar estudios universitarios en cualquiera de los niveles: grado, máster o doctorado. Podemos ver más información en la web:</w:t>
      </w:r>
    </w:p>
    <w:p w:rsidR="00105F2C" w:rsidRDefault="00105F2C" w:rsidP="00BB0EB3">
      <w:hyperlink r:id="rId9" w:history="1">
        <w:r w:rsidRPr="001C61BA">
          <w:rPr>
            <w:rStyle w:val="Hipervnculo"/>
          </w:rPr>
          <w:t>https://sede.educacion.gob.es/tramite/login/inicio.jjsp?convocatoriaForm.idTema=92</w:t>
        </w:r>
      </w:hyperlink>
    </w:p>
    <w:p w:rsidR="00EF1430" w:rsidRDefault="00105F2C" w:rsidP="00BB0EB3">
      <w:r>
        <w:t xml:space="preserve">2.- Dentro de la formación continua para trabajadores por cuenta ajena tenemos la Fundación Tripartita, actualmente Fundación Estatal para la Formación en el Empleo, que ofrece formación bonificada mediante bonificaciones en las cotizaciones en la Seguridad Social. De esta forma la empresa puede ofrecer acciones formativas a sus trabajadores, obteniendo una mayor productividad </w:t>
      </w:r>
      <w:r w:rsidR="00EF1430">
        <w:t xml:space="preserve">a través de la mejora de conocimientos de sus trabajadores, que supone un aumento dentro de sus cualificaciones. Más información en el sitio: </w:t>
      </w:r>
    </w:p>
    <w:p w:rsidR="00105F2C" w:rsidRDefault="00EF1430" w:rsidP="00BB0EB3">
      <w:hyperlink r:id="rId10" w:history="1">
        <w:r w:rsidRPr="001C61BA">
          <w:rPr>
            <w:rStyle w:val="Hipervnculo"/>
          </w:rPr>
          <w:t>http://www.fundae.es/Pages/default.aspx</w:t>
        </w:r>
      </w:hyperlink>
    </w:p>
    <w:p w:rsidR="00EF1430" w:rsidRDefault="00EF1430" w:rsidP="00C57AE5">
      <w:r>
        <w:t xml:space="preserve">3.- Como alternativa, y dada la temática del trabajo, hemos encontrado un curso que ofrece la UNED de diseño 3D a través de </w:t>
      </w:r>
      <w:proofErr w:type="spellStart"/>
      <w:r>
        <w:t>Blender</w:t>
      </w:r>
      <w:proofErr w:type="spellEnd"/>
      <w:r>
        <w:t>:</w:t>
      </w:r>
    </w:p>
    <w:p w:rsidR="00EF1430" w:rsidRDefault="00EF1430" w:rsidP="00C57AE5">
      <w:hyperlink r:id="rId11" w:history="1">
        <w:r w:rsidRPr="001C61BA">
          <w:rPr>
            <w:rStyle w:val="Hipervnculo"/>
          </w:rPr>
          <w:t>https://formacionpermanente.uned.es/tp_actividad/idactividad/9182</w:t>
        </w:r>
      </w:hyperlink>
    </w:p>
    <w:p w:rsidR="00C57AE5" w:rsidRDefault="00EF1430" w:rsidP="00C57AE5">
      <w:r>
        <w:t>L</w:t>
      </w:r>
      <w:r w:rsidR="00C57AE5">
        <w:t xml:space="preserve">a Fundación </w:t>
      </w:r>
      <w:proofErr w:type="spellStart"/>
      <w:r w:rsidR="00C57AE5">
        <w:t>Uned</w:t>
      </w:r>
      <w:proofErr w:type="spellEnd"/>
      <w:r w:rsidR="00C57AE5">
        <w:t xml:space="preserve"> ofrece </w:t>
      </w:r>
      <w:r>
        <w:t>ayudas al estudio para los cursos ofertados, a través de la web:</w:t>
      </w:r>
    </w:p>
    <w:p w:rsidR="00C57AE5" w:rsidRDefault="00331192" w:rsidP="00C57AE5">
      <w:hyperlink r:id="rId12" w:history="1">
        <w:r w:rsidR="00C57AE5" w:rsidRPr="00ED3DD7">
          <w:rPr>
            <w:rStyle w:val="Hipervnculo"/>
          </w:rPr>
          <w:t>https://www.fundacion.uned.es/ayudasestudio</w:t>
        </w:r>
      </w:hyperlink>
    </w:p>
    <w:p w:rsidR="00C57AE5" w:rsidRDefault="00EF1430" w:rsidP="00C57AE5">
      <w:r>
        <w:t>4.- Existen diversas entidades que ofrecen formación gratuita a distancia, a través d</w:t>
      </w:r>
      <w:r w:rsidR="004C6715">
        <w:t>e los planes denominados MOOC (</w:t>
      </w:r>
      <w:proofErr w:type="spellStart"/>
      <w:r w:rsidR="004C6715">
        <w:rPr>
          <w:color w:val="111111"/>
          <w:sz w:val="23"/>
          <w:szCs w:val="23"/>
          <w:shd w:val="clear" w:color="auto" w:fill="FFFFFF"/>
        </w:rPr>
        <w:t>Massive</w:t>
      </w:r>
      <w:proofErr w:type="spellEnd"/>
      <w:r w:rsidR="004C6715">
        <w:rPr>
          <w:color w:val="111111"/>
          <w:sz w:val="23"/>
          <w:szCs w:val="23"/>
          <w:shd w:val="clear" w:color="auto" w:fill="FFFFFF"/>
        </w:rPr>
        <w:t xml:space="preserve"> Open Online </w:t>
      </w:r>
      <w:proofErr w:type="spellStart"/>
      <w:r w:rsidR="004C6715">
        <w:rPr>
          <w:color w:val="111111"/>
          <w:sz w:val="23"/>
          <w:szCs w:val="23"/>
          <w:shd w:val="clear" w:color="auto" w:fill="FFFFFF"/>
        </w:rPr>
        <w:t>Course</w:t>
      </w:r>
      <w:proofErr w:type="spellEnd"/>
      <w:r w:rsidR="004C6715">
        <w:rPr>
          <w:color w:val="111111"/>
          <w:sz w:val="23"/>
          <w:szCs w:val="23"/>
          <w:shd w:val="clear" w:color="auto" w:fill="FFFFFF"/>
        </w:rPr>
        <w:t>)</w:t>
      </w:r>
      <w:r w:rsidR="004C6715">
        <w:rPr>
          <w:rStyle w:val="apple-converted-space"/>
          <w:color w:val="111111"/>
          <w:sz w:val="23"/>
          <w:szCs w:val="23"/>
          <w:shd w:val="clear" w:color="auto" w:fill="FFFFFF"/>
        </w:rPr>
        <w:t>.</w:t>
      </w:r>
    </w:p>
    <w:p w:rsidR="00EF1430" w:rsidRDefault="00EF1430" w:rsidP="00C57AE5">
      <w:hyperlink r:id="rId13" w:history="1">
        <w:r w:rsidRPr="001C61BA">
          <w:rPr>
            <w:rStyle w:val="Hipervnculo"/>
          </w:rPr>
          <w:t>https://miriadax.net/home</w:t>
        </w:r>
      </w:hyperlink>
      <w:r>
        <w:t>, por la Fundación Telefónica</w:t>
      </w:r>
    </w:p>
    <w:p w:rsidR="00EF1430" w:rsidRPr="00C57AE5" w:rsidRDefault="00EF1430" w:rsidP="001D0ABB">
      <w:pPr>
        <w:spacing w:after="480"/>
      </w:pPr>
      <w:hyperlink r:id="rId14" w:history="1">
        <w:r w:rsidRPr="001C61BA">
          <w:rPr>
            <w:rStyle w:val="Hipervnculo"/>
          </w:rPr>
          <w:t>https://unimooc.com/</w:t>
        </w:r>
      </w:hyperlink>
      <w:r>
        <w:t>, coordinado por la Universidad de Alicante</w:t>
      </w:r>
    </w:p>
    <w:p w:rsidR="005703EB" w:rsidRDefault="005703EB" w:rsidP="005703EB">
      <w:pPr>
        <w:pStyle w:val="Ttulo1"/>
      </w:pPr>
      <w:bookmarkStart w:id="45" w:name="_Toc444537731"/>
      <w:r>
        <w:t>7. Recursos para implementar las tecnologías</w:t>
      </w:r>
      <w:bookmarkEnd w:id="45"/>
    </w:p>
    <w:p w:rsidR="00C237AF" w:rsidRDefault="00C237AF" w:rsidP="00C237AF">
      <w:pPr>
        <w:pStyle w:val="Ttulo2"/>
      </w:pPr>
      <w:bookmarkStart w:id="46" w:name="_Toc444537732"/>
      <w:r>
        <w:t xml:space="preserve">7.1 Recursos </w:t>
      </w:r>
      <w:r w:rsidR="001E0A8C">
        <w:t xml:space="preserve">para implementar </w:t>
      </w:r>
      <w:bookmarkEnd w:id="46"/>
      <w:r w:rsidR="00B50F4B" w:rsidRPr="00B50F4B">
        <w:t>SKETCHUP</w:t>
      </w:r>
    </w:p>
    <w:p w:rsidR="001E0A8C" w:rsidRDefault="001E0A8C" w:rsidP="001E0A8C">
      <w:pPr>
        <w:pStyle w:val="Ttulo3"/>
      </w:pPr>
      <w:bookmarkStart w:id="47" w:name="_Toc444537733"/>
      <w:r>
        <w:t xml:space="preserve">7.1.1 Recursos gratuitos para implementar </w:t>
      </w:r>
      <w:bookmarkEnd w:id="47"/>
      <w:r w:rsidR="00B50F4B" w:rsidRPr="00B50F4B">
        <w:t>SKETCHUP</w:t>
      </w:r>
    </w:p>
    <w:p w:rsidR="00B50F4B" w:rsidRDefault="00AE7701" w:rsidP="00B50F4B">
      <w:r>
        <w:t xml:space="preserve">7.1.1.1. </w:t>
      </w:r>
      <w:hyperlink r:id="rId15" w:history="1">
        <w:r w:rsidRPr="001C61BA">
          <w:rPr>
            <w:rStyle w:val="Hipervnculo"/>
          </w:rPr>
          <w:t>http://www.arquitecturapura.com/coleccion-recursos-sketchup/</w:t>
        </w:r>
      </w:hyperlink>
    </w:p>
    <w:p w:rsidR="00AE7701" w:rsidRDefault="00AE7701" w:rsidP="00B50F4B">
      <w:r>
        <w:t>En esta web podemos conseguir distintos tipos de textura y materiales para nuestros diseños 3D. En un principio la descarga es gratuita y la línea de financiación que siguen es a través de donativos.</w:t>
      </w:r>
    </w:p>
    <w:p w:rsidR="00AE7701" w:rsidRDefault="00AE7701" w:rsidP="00B50F4B">
      <w:r>
        <w:t xml:space="preserve">7.1.1.2. </w:t>
      </w:r>
      <w:hyperlink r:id="rId16" w:history="1">
        <w:r w:rsidRPr="001C61BA">
          <w:rPr>
            <w:rStyle w:val="Hipervnculo"/>
          </w:rPr>
          <w:t>https://www.sketchupparatodos.com/</w:t>
        </w:r>
      </w:hyperlink>
    </w:p>
    <w:p w:rsidR="00AE7701" w:rsidRDefault="00AE7701" w:rsidP="00B50F4B">
      <w:r>
        <w:t xml:space="preserve">Al igual que en el caso anterior, en esta Web, a través de la pestaña </w:t>
      </w:r>
      <w:proofErr w:type="spellStart"/>
      <w:r w:rsidR="001D0ABB">
        <w:t>plugins</w:t>
      </w:r>
      <w:proofErr w:type="spellEnd"/>
      <w:r w:rsidR="001D0ABB">
        <w:t xml:space="preserve"> tenemos distintas librerías con distintas temáticas que van desde el diseño de mobiliario a cableado de instalaciones eléctricas, así como cambios de textura o alineación de la </w:t>
      </w:r>
      <w:r w:rsidR="001D0ABB">
        <w:lastRenderedPageBreak/>
        <w:t xml:space="preserve">misma, e incluso trabajar con distintas escalas, para dar sensación de proximidad o lejanía. </w:t>
      </w:r>
    </w:p>
    <w:p w:rsidR="00AE7701" w:rsidRDefault="00AE7701" w:rsidP="00B50F4B">
      <w:r>
        <w:t xml:space="preserve">7.1.1.3. </w:t>
      </w:r>
      <w:hyperlink r:id="rId17" w:history="1">
        <w:r w:rsidRPr="001C61BA">
          <w:rPr>
            <w:rStyle w:val="Hipervnculo"/>
          </w:rPr>
          <w:t>http://www.sketchupbim.com/index.html</w:t>
        </w:r>
      </w:hyperlink>
    </w:p>
    <w:p w:rsidR="00AE7701" w:rsidRPr="00B50F4B" w:rsidRDefault="001C3E8C" w:rsidP="00B50F4B">
      <w:r>
        <w:t xml:space="preserve">Tenemos un </w:t>
      </w:r>
      <w:proofErr w:type="spellStart"/>
      <w:r>
        <w:t>pluggin</w:t>
      </w:r>
      <w:proofErr w:type="spellEnd"/>
      <w:r>
        <w:t xml:space="preserve"> que se integra con </w:t>
      </w:r>
      <w:proofErr w:type="spellStart"/>
      <w:r>
        <w:t>SketchUP</w:t>
      </w:r>
      <w:proofErr w:type="spellEnd"/>
      <w:r>
        <w:t xml:space="preserve">. </w:t>
      </w:r>
      <w:r w:rsidR="00AE7701">
        <w:t>Ofrece herramientas para el modelado de edificios y estructuras de ingenierías.</w:t>
      </w:r>
    </w:p>
    <w:p w:rsidR="001E0A8C" w:rsidRDefault="001C3E8C" w:rsidP="001E0A8C">
      <w:pPr>
        <w:pStyle w:val="Ttulo3"/>
      </w:pPr>
      <w:bookmarkStart w:id="48" w:name="_Toc444537734"/>
      <w:bookmarkStart w:id="49" w:name="_GoBack"/>
      <w:bookmarkEnd w:id="49"/>
      <w:r>
        <w:t>7.1.2.</w:t>
      </w:r>
      <w:r w:rsidR="001E0A8C">
        <w:t xml:space="preserve"> Recursos no gratuitos para implementar </w:t>
      </w:r>
      <w:bookmarkEnd w:id="48"/>
      <w:r w:rsidR="00B50F4B" w:rsidRPr="00B50F4B">
        <w:t>SKETCHUP</w:t>
      </w:r>
    </w:p>
    <w:p w:rsidR="001C3E8C" w:rsidRDefault="00AE7701" w:rsidP="00AE7701">
      <w:r>
        <w:t>7.1.2.</w:t>
      </w:r>
      <w:r w:rsidR="001C3E8C">
        <w:t xml:space="preserve">1. </w:t>
      </w:r>
      <w:hyperlink r:id="rId18" w:history="1">
        <w:r w:rsidR="001C3E8C" w:rsidRPr="001C61BA">
          <w:rPr>
            <w:rStyle w:val="Hipervnculo"/>
          </w:rPr>
          <w:t>http://www.sketchupbim.com/Product.html</w:t>
        </w:r>
      </w:hyperlink>
    </w:p>
    <w:p w:rsidR="00AE7701" w:rsidRDefault="001C3E8C" w:rsidP="00AE7701">
      <w:r>
        <w:t xml:space="preserve">Ofrece una versión PRO de </w:t>
      </w:r>
      <w:proofErr w:type="spellStart"/>
      <w:r>
        <w:t>SketchUpBIM</w:t>
      </w:r>
      <w:proofErr w:type="spellEnd"/>
      <w:r>
        <w:t>, comentado en el apartado anterior, para diseños más sofisticados. De momento está en desarrollo.</w:t>
      </w:r>
    </w:p>
    <w:p w:rsidR="001D0ABB" w:rsidRDefault="001D0ABB" w:rsidP="00AE7701">
      <w:r>
        <w:t xml:space="preserve">7.1.2.2. </w:t>
      </w:r>
      <w:hyperlink r:id="rId19" w:history="1">
        <w:r w:rsidRPr="001C61BA">
          <w:rPr>
            <w:rStyle w:val="Hipervnculo"/>
          </w:rPr>
          <w:t>https://www.vray.com/vray-for-sketchup/</w:t>
        </w:r>
      </w:hyperlink>
    </w:p>
    <w:p w:rsidR="001D0ABB" w:rsidRDefault="001D0ABB" w:rsidP="00AE7701">
      <w:r>
        <w:t xml:space="preserve">En esta web tenemos 2 versiones del producto, una demo, para ver si se adapta a nuestras necesidades y, transcurrido el periodo de prueba, dar el salto, en caso afirmativo, a la versión de pago. La principal función de esta herramienta es la </w:t>
      </w:r>
      <w:proofErr w:type="spellStart"/>
      <w:r>
        <w:t>renderización</w:t>
      </w:r>
      <w:proofErr w:type="spellEnd"/>
      <w:r>
        <w:t xml:space="preserve"> </w:t>
      </w:r>
      <w:proofErr w:type="gramStart"/>
      <w:r w:rsidR="004B306E">
        <w:t>(</w:t>
      </w:r>
      <w:r w:rsidR="004B306E">
        <w:rPr>
          <w:rStyle w:val="apple-converted-space"/>
          <w:color w:val="222222"/>
          <w:sz w:val="21"/>
          <w:szCs w:val="21"/>
          <w:shd w:val="clear" w:color="auto" w:fill="FFFFFF"/>
        </w:rPr>
        <w:t> </w:t>
      </w:r>
      <w:r w:rsidR="004B306E">
        <w:rPr>
          <w:color w:val="222222"/>
          <w:sz w:val="21"/>
          <w:szCs w:val="21"/>
          <w:shd w:val="clear" w:color="auto" w:fill="FFFFFF"/>
        </w:rPr>
        <w:t>proceso</w:t>
      </w:r>
      <w:proofErr w:type="gramEnd"/>
      <w:r w:rsidR="004B306E">
        <w:rPr>
          <w:color w:val="222222"/>
          <w:sz w:val="21"/>
          <w:szCs w:val="21"/>
          <w:shd w:val="clear" w:color="auto" w:fill="FFFFFF"/>
        </w:rPr>
        <w:t xml:space="preserve"> de generar una imagen o vídeo mediante el cálculo de iluminación partiendo de un modelo en 3D</w:t>
      </w:r>
      <w:r w:rsidR="004B306E">
        <w:rPr>
          <w:color w:val="222222"/>
          <w:sz w:val="21"/>
          <w:szCs w:val="21"/>
          <w:shd w:val="clear" w:color="auto" w:fill="FFFFFF"/>
        </w:rPr>
        <w:t>).</w:t>
      </w:r>
    </w:p>
    <w:p w:rsidR="001C3E8C" w:rsidRPr="00AE7701" w:rsidRDefault="001C3E8C" w:rsidP="00AE7701"/>
    <w:p w:rsidR="001E0A8C" w:rsidRPr="001E0A8C" w:rsidRDefault="001E0A8C" w:rsidP="001E0A8C"/>
    <w:p w:rsidR="001E0A8C" w:rsidRDefault="001E0A8C" w:rsidP="001E0A8C">
      <w:pPr>
        <w:pStyle w:val="Ttulo2"/>
      </w:pPr>
      <w:bookmarkStart w:id="50" w:name="_Toc444537735"/>
      <w:r>
        <w:t xml:space="preserve">7.2 Recursos para implementar </w:t>
      </w:r>
      <w:bookmarkEnd w:id="50"/>
      <w:proofErr w:type="spellStart"/>
      <w:r w:rsidR="001C3E8C">
        <w:t>Blender</w:t>
      </w:r>
      <w:proofErr w:type="spellEnd"/>
    </w:p>
    <w:p w:rsidR="001E0A8C" w:rsidRDefault="001E0A8C" w:rsidP="001E0A8C">
      <w:pPr>
        <w:pStyle w:val="Ttulo3"/>
      </w:pPr>
      <w:bookmarkStart w:id="51" w:name="_Toc444537736"/>
      <w:r>
        <w:t xml:space="preserve">7.2.1 Recursos gratuitos para implementar </w:t>
      </w:r>
      <w:bookmarkEnd w:id="51"/>
      <w:proofErr w:type="spellStart"/>
      <w:r w:rsidR="00B50F4B">
        <w:t>Blender</w:t>
      </w:r>
      <w:proofErr w:type="spellEnd"/>
    </w:p>
    <w:p w:rsidR="001E0A8C" w:rsidRDefault="001E0A8C" w:rsidP="001E0A8C">
      <w:pPr>
        <w:pStyle w:val="Ttulo3"/>
      </w:pPr>
      <w:bookmarkStart w:id="52" w:name="_Toc444537737"/>
      <w:r>
        <w:t>7.2.</w:t>
      </w:r>
      <w:r w:rsidR="001C3E8C">
        <w:t>2</w:t>
      </w:r>
      <w:r>
        <w:t xml:space="preserve"> Recursos no gratuitos para implementar </w:t>
      </w:r>
      <w:proofErr w:type="spellStart"/>
      <w:r w:rsidR="00A9468E">
        <w:t>B</w:t>
      </w:r>
      <w:bookmarkEnd w:id="52"/>
      <w:r w:rsidR="00B50F4B">
        <w:t>lender</w:t>
      </w:r>
      <w:proofErr w:type="spellEnd"/>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192" w:rsidRDefault="00331192" w:rsidP="005703EB">
      <w:pPr>
        <w:spacing w:after="0" w:line="240" w:lineRule="auto"/>
      </w:pPr>
      <w:r>
        <w:separator/>
      </w:r>
    </w:p>
  </w:endnote>
  <w:endnote w:type="continuationSeparator" w:id="0">
    <w:p w:rsidR="00331192" w:rsidRDefault="0033119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4B306E">
          <w:rPr>
            <w:noProof/>
          </w:rPr>
          <w:t>6</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192" w:rsidRDefault="00331192" w:rsidP="005703EB">
      <w:pPr>
        <w:spacing w:after="0" w:line="240" w:lineRule="auto"/>
      </w:pPr>
      <w:r>
        <w:separator/>
      </w:r>
    </w:p>
  </w:footnote>
  <w:footnote w:type="continuationSeparator" w:id="0">
    <w:p w:rsidR="00331192" w:rsidRDefault="00331192"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A69CC"/>
    <w:rsid w:val="000D27BE"/>
    <w:rsid w:val="000D2C18"/>
    <w:rsid w:val="000D3FBC"/>
    <w:rsid w:val="000E6265"/>
    <w:rsid w:val="00105F2C"/>
    <w:rsid w:val="00124053"/>
    <w:rsid w:val="00127116"/>
    <w:rsid w:val="00150836"/>
    <w:rsid w:val="00150D32"/>
    <w:rsid w:val="00153F76"/>
    <w:rsid w:val="00161810"/>
    <w:rsid w:val="00176F9F"/>
    <w:rsid w:val="001A5AF1"/>
    <w:rsid w:val="001B3745"/>
    <w:rsid w:val="001C3E8C"/>
    <w:rsid w:val="001D0ABB"/>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192"/>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B306E"/>
    <w:rsid w:val="004C6715"/>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C21B0"/>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270D0"/>
    <w:rsid w:val="00A3181A"/>
    <w:rsid w:val="00A33524"/>
    <w:rsid w:val="00A515F8"/>
    <w:rsid w:val="00A54242"/>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701"/>
    <w:rsid w:val="00AE7FAD"/>
    <w:rsid w:val="00AF0C95"/>
    <w:rsid w:val="00AF28D0"/>
    <w:rsid w:val="00AF334E"/>
    <w:rsid w:val="00B139C7"/>
    <w:rsid w:val="00B14A99"/>
    <w:rsid w:val="00B1551B"/>
    <w:rsid w:val="00B3133A"/>
    <w:rsid w:val="00B3770A"/>
    <w:rsid w:val="00B50F4B"/>
    <w:rsid w:val="00B61C38"/>
    <w:rsid w:val="00B72358"/>
    <w:rsid w:val="00BB065F"/>
    <w:rsid w:val="00BB0EB3"/>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57AE5"/>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D3677"/>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1430"/>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598F"/>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customStyle="1" w:styleId="apple-converted-space">
    <w:name w:val="apple-converted-space"/>
    <w:basedOn w:val="Fuentedeprrafopredeter"/>
    <w:rsid w:val="004C6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s://miriadax.net/home" TargetMode="External"/><Relationship Id="rId18" Type="http://schemas.openxmlformats.org/officeDocument/2006/relationships/hyperlink" Target="http://www.sketchupbim.com/Produc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fundacion.uned.es/ayudasestudio" TargetMode="External"/><Relationship Id="rId17" Type="http://schemas.openxmlformats.org/officeDocument/2006/relationships/hyperlink" Target="http://www.sketchupbim.com/index.html" TargetMode="External"/><Relationship Id="rId2" Type="http://schemas.openxmlformats.org/officeDocument/2006/relationships/numbering" Target="numbering.xml"/><Relationship Id="rId16" Type="http://schemas.openxmlformats.org/officeDocument/2006/relationships/hyperlink" Target="https://www.sketchupparatodo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macionpermanente.uned.es/tp_actividad/idactividad/9182" TargetMode="External"/><Relationship Id="rId5" Type="http://schemas.openxmlformats.org/officeDocument/2006/relationships/webSettings" Target="webSettings.xml"/><Relationship Id="rId15" Type="http://schemas.openxmlformats.org/officeDocument/2006/relationships/hyperlink" Target="http://www.arquitecturapura.com/coleccion-recursos-sketchup/" TargetMode="External"/><Relationship Id="rId10" Type="http://schemas.openxmlformats.org/officeDocument/2006/relationships/hyperlink" Target="http://www.fundae.es/Pages/default.aspx" TargetMode="External"/><Relationship Id="rId19" Type="http://schemas.openxmlformats.org/officeDocument/2006/relationships/hyperlink" Target="https://www.vray.com/vray-for-sketchup/" TargetMode="External"/><Relationship Id="rId4" Type="http://schemas.openxmlformats.org/officeDocument/2006/relationships/settings" Target="settings.xml"/><Relationship Id="rId9" Type="http://schemas.openxmlformats.org/officeDocument/2006/relationships/hyperlink" Target="https://sede.educacion.gob.es/tramite/login/inicio.jjsp?convocatoriaForm.idTema=92" TargetMode="External"/><Relationship Id="rId14" Type="http://schemas.openxmlformats.org/officeDocument/2006/relationships/hyperlink" Target="https://unimooc.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27977-FFCB-4CB0-BDC4-9A5EC58FC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7</Pages>
  <Words>2308</Words>
  <Characters>12695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Rodríguez González Agustín</cp:lastModifiedBy>
  <cp:revision>6</cp:revision>
  <dcterms:created xsi:type="dcterms:W3CDTF">2017-03-14T00:21:00Z</dcterms:created>
  <dcterms:modified xsi:type="dcterms:W3CDTF">2017-03-20T19:56:00Z</dcterms:modified>
</cp:coreProperties>
</file>