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87669" w14:textId="64DD6E49" w:rsidR="00DC4A8C" w:rsidRDefault="00236176">
      <w:bookmarkStart w:id="0" w:name="_GoBack"/>
      <w:bookmarkEnd w:id="0"/>
      <w:r>
        <w:rPr>
          <w:noProof/>
        </w:rPr>
        <w:drawing>
          <wp:inline distT="0" distB="0" distL="0" distR="0" wp14:anchorId="47B9C88B" wp14:editId="607432C3">
            <wp:extent cx="6225540" cy="73533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D93D" w14:textId="3C86B028" w:rsidR="00236176" w:rsidRDefault="00236176"/>
    <w:p w14:paraId="1620D4D0" w14:textId="784B20BF" w:rsidR="00236176" w:rsidRDefault="00236176">
      <w:r>
        <w:rPr>
          <w:noProof/>
        </w:rPr>
        <w:lastRenderedPageBreak/>
        <w:drawing>
          <wp:inline distT="0" distB="0" distL="0" distR="0" wp14:anchorId="5161C482" wp14:editId="6CE80E70">
            <wp:extent cx="5829300" cy="91668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16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61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59"/>
    <w:rsid w:val="00236176"/>
    <w:rsid w:val="00A34F59"/>
    <w:rsid w:val="00BA08D8"/>
    <w:rsid w:val="00DC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686C8"/>
  <w15:chartTrackingRefBased/>
  <w15:docId w15:val="{910E0CE8-6514-4D4A-BE3C-44F6C374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Alonso Ocampo Blandon(Líder de Infraestructura y Desarrollo tecnológico)</dc:creator>
  <cp:keywords/>
  <dc:description/>
  <cp:lastModifiedBy>Dario Alonso Ocampo Blandon(Líder de Infraestructura y Desarrollo tecnológico)</cp:lastModifiedBy>
  <cp:revision>2</cp:revision>
  <dcterms:created xsi:type="dcterms:W3CDTF">2025-12-10T17:11:00Z</dcterms:created>
  <dcterms:modified xsi:type="dcterms:W3CDTF">2025-12-10T17:11:00Z</dcterms:modified>
</cp:coreProperties>
</file>