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PeovichSoft — gestionCompras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Módulo de Compras Web</w:t>
      </w:r>
    </w:p>
    <w:p>
      <w:pPr>
        <w:spacing w:after="600" w:before="12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Documento de Estado — v1.0.2</w:t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Stack: React + Vite + Tailwind / Node.js + Express + Prisma / PostgreSQL / WinDev 25 + HFSQL C/S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Nuevos Diseños Definidos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Catálogo de Artículos — Doble Cara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Vista de catálogo desde tab 'Artículos': consulta general de solo lectura, búsqueda por descripción, código de barras o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Selector de artículos dentro de comprobantes: mismo componente reutilizado en modo 'buscar y elegir'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Principio fundamental: el proveedor ENRIQUECE el resultado con datos de articulos_proveedores (precio última compra, pack, código del proveedor), nunca filtra el catálogo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Texto de búsqueda pasado como query parameter (?texto=...) en lugar de path parameter para evitar problemas de codificación de espacios en Express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Formulario de Comprobantes Unificado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 solo tab 'Comprobantes' para: Facturas A/B/C, N/C, N/D, Remitos — eliminado tab 'Facturas' separado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Nivel 1: selector de categoría (Factura / Nota de Débito / Nota de Crédito / Remito / Nota Interna)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Nivel 2: selector de letra (A/B/C) — solo para comprobantes fiscales; Remito y Notas Internas se autoseleccionan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Formulario adaptativo: con grilla de ítems (Factura, N/C, Remito) o solo motivo+importe (N/D, N/C sin ítems)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Pie del comprobante: subtotal neto calculado automáticamente + impuestos ingresados manualmente por el operador (IVA, ITC, IDC, Imp. interno, Otras percepciones) + Total factura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Política de Impuestos en Comprobantes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operador confía en los cálculos del proveedor y los copia directamente al pie del comprobante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sistema solo calcula y valida el subtotal neto (Σ cantidad × precio_costo por línea)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Facturas A y C: precio neto sin IVA. Factura B: no contemplada (no es legal en compras)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IVA por línea NO implementado en fase 1 — se agregará en fase 2 cuando se integre el servicio OCR/IA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Fase 2 Futura — Ingreso Automático vía Servicio de Tercero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operador sube PDF/JPEG de la factura → servicio OCR/IA extrae datos → devuelve JSON estructurado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puebla el formulario automáticamente: setItems(), setImpuestosPie(), setPuntoVenta(),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diseño actual ya es compatible — la estructura del formulario no requiere cambios para recibir datos externos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 fase 2 se agrega campo alicuota_iva por línea en la grilla (hoy no visible en modo manual)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Búsqueda Híbrida de Artículos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Replicada desde gestionVentas: procedimiento artic_BuscarPalabras adaptado a gestionCompras_API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 el texto contiene letras: MATCH AGAINST ALL (FullText HFSQL) + AND LIKE '%token%' por cada palabra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 el texto es solo números/puntos (ej: '1.5', '500'): solo LIKE — el FullText no tokeniza tokens numéricos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Función letrasContiene() copiada de gestionVentas al proyecto gestionCompras_API como procedimiento global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Resultado: 'galle amor 112' encuentra todos los artículos que contienen 'galle', 'amor' Y '112' en la descripción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Refactorizaciones Realizadas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WinDev — obtenerArticulosPorDescripcion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Reemplazado SQL estático por SQL dinámico que replica lógica de artic_BuscarPalabras de gestionVentas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sWhereProveedor = '' siempre — el proveedor solo va en el ON del LEFT OUTER JOIN, nunca en el WHERE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Construcción del MATCH AGAINST en una sola línea (no bloques multilínea) por limitación del parser WinDev con concatenación de strings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WinDev — QRY_ArticuloPorCodigoBarras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Agregada condición OR {par_ProveedorId} = 0 en el WHERE para que con proveedorId=0 devuelva el artículo sin filtrar por proveedor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Node — buscarPorDescripcion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texto movido de req.params a req.query para evitar truncamiento de espacios en rutas Express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Ruta cambiada de /por-descripcion/:proveedorId/:texto a /por-descripcion/:proveedorId?texto=...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React — NuevoComprobante.jsx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Corregido bug: useState de impuestosPie estaba declarado fuera del componente (error de sintaxis JSX)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Completado en Esta Versión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WinDev — gestionCompras_API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obtenerArticulosInicial(desde, hasta): paginado por rango de ID, fix fecha vacía ('00000000000000'), saneamiento de utilidades fuera de rango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obtenerArticulosIncremental(desde): mismo fix fecha + saneamiento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obtenerArticulosCount(): devuelve {total: N}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obtenerArticuloPorCodigoBarras(proveedorId, codBarras): búsqueda exacta, enriquece con datos del proveedor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obtenerArticuloPorCodigoProveedor(proveedorId, codigo): búsqueda exacta en articulos_proveedores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obtenerArticulosPorDescripcion(proveedorId, texto): búsqueda híbrida FullText+LIKE, proveedor enriquece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obtenerArticuloPorId(proveedorId, articuloId): búsqueda por articulosID, enriquece con datos del proveedor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letrasContiene(sString): detecta si el token tiene letras — copiada de gestionVentas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SanearUtilidadArticulo(alicuotaIva): normaliza utilidades fuera de rango (&gt;9999 o &lt;-999) preservando el precio final de venta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Tablas importadas al análisis: ivasTipos, monedas, articulos_proveedores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Endpoints publicados: /articulos/por-codigo-barras, /por-proveedor, /por-descripcion, /por-id, /inicial, /sync, /count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Node —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src/jobs/cargaArticulos.js: carga inicial paginada + incremental, con compras_sync_status, retoma ante interrupciones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Corte de carga: procesados &gt;= total (conteo real) + 3 lotes vacíos consecutivos como red de seguridad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src/controllers/articulos.controller.js: 4 endpoints de búsqueda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src/routes/articulos.routes.js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src/controllers/comprobantes.controller.js: getTiposComprobante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src/routes/comprobantes.routes.js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index.js: bootstrap con inicializarArticulos() no bloqueante al arrancar el servidor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esquemas_control/010_ajustar_compras_articulos_cache.sql: reemplaza articulo_codigo por cod_barras (nullable)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esquemas_control/011_crear_compras_sync_status.sql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Prisma schema actualizado: compras_articulos_cache con cod_barras, modelo compras_sync_status agregado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PostgreSQL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12.339 artículos cargados en compras_articulos_cache (base estación de servicios dev)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INSERT Remito en compras_comprobantes_tipo (id=12, factor=1, cbte_fiscal=false, letra=NULL)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React —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 'Artículos': catálogo de búsqueda con tabla de resultados (descripción, código de barras, rubro, IVA%, costo, utilidad)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 'Comprobantes' unificado: lista con botón '+ Nuevo comprobante'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NuevoComprobante.jsx: formulario completo con tipo/letra adaptativo, cabecera, BuscadorArticulos, grilla de ítems con cantidad/costo editable/checkbox actualizar costo, pie con impuestos y total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articulosService.js: 4 métodos (buscarPorDescripcion, buscarPorCodigoBarras, buscarPorId, buscarPorCodigoProveedor)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AppRouter.jsx: ComprobantesPage con navegación lista/nuevo, sin tab Facturas separado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Pendiente Crítico — Próxima Sesión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POST de Confirmación de Comprobante (URGENTE)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Endpoint Node POST /api/comprobantes/confirmar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Guarda en Postgres: compras_facturas + compras_facturas_detalle + compras_cc_movimientos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Helper registrarMovimientoCC con SELECT FOR UPDATE en último movimiento del proveedor (control de concurrencia)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facturas: saldo = total, movimiento CC tipo 'FACTURA' con debito = total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N/C: saldo = importe, movimiento tipo 'NOTA_CREDITO' con credito = importe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N/D: saldo = importe, movimiento tipo 'NOTA_DEBITO' con debito = importe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Componente Interno WinDev para Actualización de Precios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Antes del POST de precios, identificar procedimientos en gestionVentas que manejan actualización de precios + familia + historial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Crear componente .wdc compartido entre gestionVentas y gestionCompras_API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Lógica a compartir: actualiza articulos.precioCosto, propaga a ArticulosFliaPrecios (todos los artículos de la misma familia), graba snapshot en preciosHistoricos, actualiza articulos_proveedores.precioCosto y fechaUltimaCompra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Endpoint WinDev POST para Actualización de Precios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Recibe: articulosID, nuevoPrecioCosto, proveedoresID, datos impositivos de la línea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Ejecuta la lógica del componente interno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 lo llama línea por línea al confirmar un comprobante (solo para las líneas con actualizar_costo = true)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Pendientes Menores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Endpoint de búsqueda por codAuxiliar (código propio de gestionVentas) — /por-cod-auxiliar/:proveedorId/:codAuxiliar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Rellenar proveedores.fechaModificacion desde Form migraciones (mismo problema que tuvimos con articulos.FechaActualizacion)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Validación de utilidad máxima 9999 en CRUD de Artículos de gestionVentas (prevenir datos fuera de rango en origen)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Decisiones de Arquitectura Consolidadas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/ Política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Caché en Postgres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de alto volumen: artículos (600k+), proveedores (333+)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real vía WinDev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contextuales de bajo volumen: articulos_proveedores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 en comprobante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Arranca con precio_costo_proveedor (última compra), fallback a precio_costo del artículo, fallback a 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Impuestos en comprobante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Ingresados manualmente al pie; el operador confía en los cálculos del proveedor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Facturas A/C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 neto sin IVA. Factura B no contemplada (no legal en compras)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Corte carga inicial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procesados &gt;= total (conteo real) + 3 lotes vacíos consecutivos (red de seguridad)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en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parameter ?texto= para descripción; path parameter para códigos sin espacios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 en búsqueda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Siempre enriquece (datos adicionales), nunca filtra el catálogo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Actualización de precios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línea, solo cuando actualizar_costo = true, vía endpoint WinDev POST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Saneamiento de utilidades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Límite 9999/-999; si supera, se recalcula precio equivalente con utilidad objetivo 30%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Estructura del Proyecto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Backend (Node/Express/Prisma)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backend/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src/config/prisma.js — cliente Prisma singleton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src/controllers/ — proveedores.controller.js, articulos.controller.js, comprobantes.controller.js, sync.controller.js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src/routes/ — proveedores.routes.js, articulos.routes.js, comprobantes.routes.js, sync.routes.js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src/middleware/errorHandler.js — handler de 4 parámetros Express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src/jobs/cargaArticulos.js — carga inicial + incremental de artículos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esquemas_control/ — SQLs numerados de cambios de schema (001 a 011)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prisma/schema.prisma — 16 modelos con prefijo compras_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index.js — arranque Express + bootstrap inicializarArticulos()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Frontend (React/Vite/Tailwind)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frontend/src/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components/proveedores/ProveedoresList.jsx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components/articulos/ArticulosList.jsx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components/comprobantes/NuevoComprobante.jsx (incluye BuscadorArticulos)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router/AppRouter.jsx — BrowserRouter con Layout, ComprobantesPage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services/articulosService.js, api.js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WinDev — gestionCompras_API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Proyecto WebService REST separado con análisis propio (reducido: solo tablas necesarias)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Tablas importadas: articulos, articulos_proveedores, ivaTipos, monedas, rubros, subRubros, proveedores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Procedimientos globales: obtenerProveedores, obtenerArticulosInicial, obtenerArticulosIncremental, obtenerArticulosCount, obtenerArticuloPorCodigoBarras, obtenerArticuloPorCodigoProveedor, obtenerArticulosPorDescripcion, obtenerArticuloPorId, SanearUtilidadArticulo, letrasContiene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Consultas almacenadas: QRY_ArticuloPorCodigoBarras, QRY_ArticuloPorCodigoProveedor, QRY_ArticuloPorDescripcion (legacy), QRY_ArticuloPorId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Estado de la Base de Datos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Esquema: compras_dev (PostgreSQL 17)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compras_proveedores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333 registros sincronizados desde HFSQL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compras_articulos_cache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12.339 registros (base estación de servicios dev)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compras_sync_status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fila: proceso='articulos', estado='completo'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compras_comprobantes_tipo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tipos (Fac A/B/C, ND A/B/C, NC A/B/C, ND/NC Interna, Remito)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compras_facturas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Vacía — pendiente POST de confirmación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compras_facturas_detalle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Vacía — pendiente POST de confirmación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compras_cc_movimientos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Vacía — pendiente POST de confirmación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 de tablas (8)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Creadas, vacías: cc_aplicaciones, notas_cd, ordenes_compra, pagos, remitos, etc.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del documento v1.0.2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2026-06-21T12:31:42.042Z</dcterms:created>
  <dcterms:modified xsi:type="dcterms:W3CDTF">2026-06-21T12:31:42.042Z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