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285"/>
        <w:gridCol w:w="1702"/>
        <w:gridCol w:w="3091"/>
      </w:tblGrid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Paquete:</w:t>
            </w:r>
            <w:r w:rsidRPr="007F72D0">
              <w:rPr>
                <w:rFonts w:ascii="Calibri" w:hAnsi="Calibri" w:cs="Calibri"/>
              </w:rPr>
              <w:t xml:space="preserve"> </w:t>
            </w:r>
            <w:r w:rsidR="00DE2DE8">
              <w:rPr>
                <w:rFonts w:ascii="Calibri" w:hAnsi="Calibri" w:cs="Calibri"/>
              </w:rPr>
              <w:t>Web</w:t>
            </w:r>
          </w:p>
        </w:tc>
      </w:tr>
      <w:tr w:rsidR="00802B52" w:rsidRPr="00572AC9" w:rsidTr="00703A9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802B52" w:rsidRPr="007F72D0" w:rsidRDefault="00802B52" w:rsidP="00626EFC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0" w:name="_Toc294617701"/>
            <w:bookmarkStart w:id="1" w:name="_Toc297634410"/>
            <w:r w:rsidRPr="007F72D0">
              <w:rPr>
                <w:rFonts w:ascii="Calibri" w:hAnsi="Calibri" w:cs="Calibri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7F72D0">
              <w:rPr>
                <w:rFonts w:ascii="Calibri" w:hAnsi="Calibri" w:cs="Calibri"/>
                <w:sz w:val="20"/>
              </w:rPr>
              <w:t xml:space="preserve"> </w:t>
            </w:r>
            <w:r w:rsidR="001833F1" w:rsidRPr="001833F1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pedido de instalación medidor (web)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802B52" w:rsidRPr="00572AC9" w:rsidRDefault="00802B52" w:rsidP="00703A9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626"/>
            <w:bookmarkStart w:id="3" w:name="_Toc294010336"/>
            <w:bookmarkStart w:id="4" w:name="_Toc294617702"/>
            <w:bookmarkStart w:id="5" w:name="_Toc297634411"/>
            <w:r w:rsidRPr="00572AC9"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 w:rsidRPr="00572AC9"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2"/>
            <w:bookmarkEnd w:id="3"/>
            <w:bookmarkEnd w:id="4"/>
            <w:r w:rsidRPr="00572AC9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Prioridad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4604C1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604C1">
              <w:rPr>
                <w:rFonts w:ascii="Calibri" w:hAnsi="Calibri" w:cs="Calibri"/>
              </w:rPr>
            </w:r>
            <w:r w:rsidR="004604C1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Alta                                </w:t>
            </w:r>
            <w:bookmarkStart w:id="6" w:name="Casilla5"/>
            <w:r w:rsidR="004604C1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604C1">
              <w:rPr>
                <w:rFonts w:ascii="Calibri" w:hAnsi="Calibri" w:cs="Calibri"/>
              </w:rPr>
            </w:r>
            <w:r w:rsidR="004604C1">
              <w:rPr>
                <w:rFonts w:ascii="Calibri" w:hAnsi="Calibri" w:cs="Calibri"/>
              </w:rPr>
              <w:fldChar w:fldCharType="end"/>
            </w:r>
            <w:bookmarkEnd w:id="6"/>
            <w:r w:rsidRPr="007F72D0">
              <w:rPr>
                <w:rFonts w:ascii="Calibri" w:hAnsi="Calibri" w:cs="Calibri"/>
              </w:rPr>
              <w:t xml:space="preserve"> Media                                  </w:t>
            </w:r>
            <w:r w:rsidR="004604C1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604C1">
              <w:rPr>
                <w:rFonts w:ascii="Calibri" w:hAnsi="Calibri" w:cs="Calibri"/>
              </w:rPr>
            </w:r>
            <w:r w:rsidR="004604C1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Categoría</w:t>
            </w:r>
            <w:r w:rsidRPr="007F72D0">
              <w:rPr>
                <w:rFonts w:ascii="Calibri" w:hAnsi="Calibri" w:cs="Calibri"/>
              </w:rPr>
              <w:t xml:space="preserve">: 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Esencial            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</w:rPr>
              <w:t>Significativo para la Arquitectura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    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No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Complejidad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Simple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Mediano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Complejo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Muy Complejo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802B52" w:rsidRPr="007F72D0" w:rsidRDefault="00802B52" w:rsidP="00D67D2D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Principal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D67D2D">
              <w:rPr>
                <w:rFonts w:ascii="Calibri" w:hAnsi="Calibri" w:cs="Calibri"/>
              </w:rPr>
              <w:t>Socio</w:t>
            </w:r>
          </w:p>
        </w:tc>
        <w:tc>
          <w:tcPr>
            <w:tcW w:w="5467" w:type="dxa"/>
            <w:gridSpan w:val="4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Secundario</w:t>
            </w:r>
            <w:r w:rsidRPr="007F72D0">
              <w:rPr>
                <w:rFonts w:ascii="Calibri" w:hAnsi="Calibri" w:cs="Calibri"/>
              </w:rPr>
              <w:t>: 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Tipo de Use Case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Concreto                                       </w:t>
            </w:r>
            <w:r w:rsidR="004604C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604C1" w:rsidRPr="007F72D0">
              <w:rPr>
                <w:rFonts w:ascii="Calibri" w:hAnsi="Calibri" w:cs="Calibri"/>
              </w:rPr>
            </w:r>
            <w:r w:rsidR="004604C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 Abstracto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BC4A60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Objetivo</w:t>
            </w:r>
            <w:r w:rsidRPr="007F72D0">
              <w:rPr>
                <w:rFonts w:ascii="Calibri" w:hAnsi="Calibri" w:cs="Calibri"/>
              </w:rPr>
              <w:t xml:space="preserve">: Registrar la asignación de un medidor a un socio, identificando tipo de medidor requerido </w:t>
            </w:r>
            <w:r w:rsidR="00D17942">
              <w:rPr>
                <w:rFonts w:ascii="Calibri" w:hAnsi="Calibri" w:cs="Calibri"/>
              </w:rPr>
              <w:t xml:space="preserve">y domicilio de la instalación, </w:t>
            </w:r>
            <w:r w:rsidRPr="007F72D0">
              <w:rPr>
                <w:rFonts w:ascii="Calibri" w:hAnsi="Calibri" w:cs="Calibri"/>
              </w:rPr>
              <w:t>actualiza</w:t>
            </w:r>
            <w:r w:rsidR="001833F1">
              <w:rPr>
                <w:rFonts w:ascii="Calibri" w:hAnsi="Calibri" w:cs="Calibri"/>
              </w:rPr>
              <w:t>r</w:t>
            </w:r>
            <w:r w:rsidRPr="007F72D0">
              <w:rPr>
                <w:rFonts w:ascii="Calibri" w:hAnsi="Calibri" w:cs="Calibri"/>
              </w:rPr>
              <w:t xml:space="preserve"> el stock de los medidores disponibles</w:t>
            </w:r>
            <w:r w:rsidR="00D17942">
              <w:rPr>
                <w:rFonts w:ascii="Calibri" w:hAnsi="Calibri" w:cs="Calibri"/>
              </w:rPr>
              <w:t xml:space="preserve">, generar el Pedido de Instalación correspondiente y </w:t>
            </w:r>
            <w:r w:rsidR="00BC4A60">
              <w:rPr>
                <w:rFonts w:ascii="Calibri" w:hAnsi="Calibri" w:cs="Calibri"/>
              </w:rPr>
              <w:t xml:space="preserve">generar un archivo </w:t>
            </w:r>
            <w:proofErr w:type="spellStart"/>
            <w:r w:rsidR="00BC4A60">
              <w:rPr>
                <w:rFonts w:ascii="Calibri" w:hAnsi="Calibri" w:cs="Calibri"/>
              </w:rPr>
              <w:t>pdf</w:t>
            </w:r>
            <w:proofErr w:type="spellEnd"/>
            <w:r w:rsidR="00BC4A60">
              <w:rPr>
                <w:rFonts w:ascii="Calibri" w:hAnsi="Calibri" w:cs="Calibri"/>
              </w:rPr>
              <w:t xml:space="preserve"> como comprobante de la operación.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Precondiciones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1833F1">
              <w:rPr>
                <w:rFonts w:ascii="Calibri" w:hAnsi="Calibri" w:cs="Calibri"/>
                <w:bCs/>
              </w:rPr>
              <w:t>Usuario logueado.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Post- Condiciones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Éxito: </w:t>
            </w:r>
            <w:r w:rsidRPr="007F72D0">
              <w:rPr>
                <w:rFonts w:ascii="Calibri" w:hAnsi="Calibri" w:cs="Calibri"/>
                <w:bCs/>
              </w:rPr>
              <w:t>Registración de la asignación de un Medidor a un Socio.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Fracaso: </w:t>
            </w:r>
            <w:r w:rsidRPr="007F72D0">
              <w:rPr>
                <w:rFonts w:ascii="Calibri" w:hAnsi="Calibri" w:cs="Calibri"/>
                <w:bCs/>
              </w:rPr>
              <w:t xml:space="preserve">El C.U se cancela cuando: </w:t>
            </w:r>
          </w:p>
          <w:p w:rsidR="00C63C43" w:rsidRDefault="001833F1" w:rsidP="00BC4A60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spacing w:after="0" w:line="240" w:lineRule="auto"/>
              <w:ind w:left="1055"/>
              <w:rPr>
                <w:rFonts w:cs="Calibri"/>
                <w:bCs/>
                <w:sz w:val="20"/>
                <w:szCs w:val="20"/>
              </w:rPr>
            </w:pPr>
            <w:r w:rsidRPr="001833F1">
              <w:rPr>
                <w:rFonts w:cs="Calibri"/>
                <w:bCs/>
                <w:sz w:val="20"/>
                <w:szCs w:val="20"/>
              </w:rPr>
              <w:t xml:space="preserve">El </w:t>
            </w:r>
            <w:r>
              <w:rPr>
                <w:rFonts w:cs="Calibri"/>
                <w:bCs/>
                <w:sz w:val="20"/>
                <w:szCs w:val="20"/>
              </w:rPr>
              <w:t>Usuario</w:t>
            </w:r>
            <w:r w:rsidRPr="001833F1">
              <w:rPr>
                <w:rFonts w:cs="Calibri"/>
                <w:bCs/>
                <w:sz w:val="20"/>
                <w:szCs w:val="20"/>
              </w:rPr>
              <w:t xml:space="preserve"> no </w:t>
            </w:r>
            <w:r w:rsidR="00BC4A60">
              <w:rPr>
                <w:rFonts w:cs="Calibri"/>
                <w:bCs/>
                <w:sz w:val="20"/>
                <w:szCs w:val="20"/>
              </w:rPr>
              <w:t>ingresa la</w:t>
            </w:r>
            <w:r w:rsidRPr="001833F1">
              <w:rPr>
                <w:rFonts w:cs="Calibri"/>
                <w:bCs/>
                <w:sz w:val="20"/>
                <w:szCs w:val="20"/>
              </w:rPr>
              <w:t xml:space="preserve"> calle para la instalación.</w:t>
            </w:r>
          </w:p>
          <w:p w:rsidR="00BC4A60" w:rsidRPr="001833F1" w:rsidRDefault="00BC4A60" w:rsidP="00BC4A60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spacing w:after="0" w:line="240" w:lineRule="auto"/>
              <w:ind w:left="1055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El Usuario no desea continuar con la solicitud.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7" w:name="_Toc293962845"/>
            <w:bookmarkStart w:id="8" w:name="_Toc294009627"/>
            <w:bookmarkStart w:id="9" w:name="_Toc294010337"/>
            <w:bookmarkStart w:id="10" w:name="_Toc294617703"/>
            <w:bookmarkStart w:id="11" w:name="_Toc297634412"/>
            <w:r w:rsidRPr="007F72D0">
              <w:rPr>
                <w:rFonts w:ascii="Calibri" w:hAnsi="Calibri" w:cs="Calibri"/>
                <w:bCs/>
                <w:sz w:val="20"/>
              </w:rPr>
              <w:t>Curso Normal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2" w:name="_Toc293962846"/>
            <w:bookmarkStart w:id="13" w:name="_Toc294009628"/>
            <w:bookmarkStart w:id="14" w:name="_Toc294010338"/>
            <w:bookmarkStart w:id="15" w:name="_Toc294617704"/>
            <w:bookmarkStart w:id="16" w:name="_Toc297634413"/>
            <w:r w:rsidRPr="007F72D0">
              <w:rPr>
                <w:rFonts w:ascii="Calibri" w:hAnsi="Calibri" w:cs="Calibri"/>
                <w:bCs/>
                <w:sz w:val="20"/>
              </w:rPr>
              <w:t>Alternativas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1833F1" w:rsidP="001833F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CU comienza cuando el Usuario</w:t>
            </w:r>
            <w:r w:rsidR="00802B52" w:rsidRPr="007F72D0">
              <w:rPr>
                <w:rFonts w:ascii="Calibri" w:hAnsi="Calibri" w:cs="Calibri"/>
              </w:rPr>
              <w:t xml:space="preserve"> selecciona la opción “</w:t>
            </w:r>
            <w:r>
              <w:rPr>
                <w:rFonts w:ascii="Calibri" w:hAnsi="Calibri" w:cs="Calibri"/>
              </w:rPr>
              <w:t>Pedido de Instalación de Medidor</w:t>
            </w:r>
            <w:r w:rsidR="00802B52" w:rsidRPr="007F72D0"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Default="001833F1" w:rsidP="003B088B">
            <w:pPr>
              <w:numPr>
                <w:ilvl w:val="0"/>
                <w:numId w:val="4"/>
              </w:numPr>
              <w:tabs>
                <w:tab w:val="left" w:pos="205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802B52" w:rsidRPr="007F72D0">
              <w:rPr>
                <w:rFonts w:ascii="Calibri" w:hAnsi="Calibri" w:cs="Calibri"/>
              </w:rPr>
              <w:t>El Sist</w:t>
            </w:r>
            <w:r w:rsidR="00802B52">
              <w:rPr>
                <w:rFonts w:ascii="Calibri" w:hAnsi="Calibri" w:cs="Calibri"/>
              </w:rPr>
              <w:t xml:space="preserve">ema muestra los </w:t>
            </w:r>
            <w:r w:rsidR="003B088B">
              <w:rPr>
                <w:rFonts w:ascii="Calibri" w:hAnsi="Calibri" w:cs="Calibri"/>
              </w:rPr>
              <w:t xml:space="preserve">siguientes </w:t>
            </w:r>
            <w:r w:rsidR="00802B52">
              <w:rPr>
                <w:rFonts w:ascii="Calibri" w:hAnsi="Calibri" w:cs="Calibri"/>
              </w:rPr>
              <w:t>datos del socio</w:t>
            </w:r>
            <w:r w:rsidR="003B088B">
              <w:rPr>
                <w:rFonts w:ascii="Calibri" w:hAnsi="Calibri" w:cs="Calibri"/>
              </w:rPr>
              <w:t>:</w:t>
            </w:r>
          </w:p>
          <w:p w:rsidR="003B088B" w:rsidRPr="003B088B" w:rsidRDefault="003B088B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Socio</w:t>
            </w:r>
          </w:p>
          <w:p w:rsidR="003B088B" w:rsidRDefault="003B088B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Apellido </w:t>
            </w:r>
            <w:r w:rsidR="00BC4A60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y Nombre </w:t>
            </w: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>del Socio</w:t>
            </w:r>
          </w:p>
          <w:p w:rsidR="00D2299E" w:rsidRPr="000021A0" w:rsidRDefault="00D2299E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0021A0">
              <w:rPr>
                <w:rFonts w:eastAsia="Times New Roman" w:cs="Calibri"/>
                <w:sz w:val="20"/>
                <w:szCs w:val="20"/>
                <w:lang w:val="es-ES" w:eastAsia="es-ES"/>
              </w:rPr>
              <w:t>Nº de documento</w:t>
            </w:r>
          </w:p>
          <w:p w:rsidR="00D2299E" w:rsidRPr="000021A0" w:rsidRDefault="009D3E09" w:rsidP="000021A0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sz w:val="20"/>
                <w:szCs w:val="20"/>
                <w:lang w:val="es-ES" w:eastAsia="es-ES"/>
              </w:rPr>
              <w:t>Dirección del Socio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8C8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38C8" w:rsidRPr="007F72D0" w:rsidRDefault="009D38C8" w:rsidP="001833F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consulta si se des</w:t>
            </w:r>
            <w:r w:rsidR="001833F1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cambiar la dirección de instalación del medidor habilitando el botón “</w:t>
            </w:r>
            <w:r w:rsidR="00F70653">
              <w:rPr>
                <w:rFonts w:ascii="Calibri" w:hAnsi="Calibri" w:cs="Calibri"/>
              </w:rPr>
              <w:t>Nueva Dirección</w:t>
            </w:r>
            <w:r>
              <w:rPr>
                <w:rFonts w:ascii="Calibri" w:hAnsi="Calibri" w:cs="Calibri"/>
              </w:rPr>
              <w:t>” en el caso que se deba instalar el medidor en otro domicilio.</w:t>
            </w:r>
          </w:p>
        </w:tc>
        <w:tc>
          <w:tcPr>
            <w:tcW w:w="4733" w:type="dxa"/>
            <w:gridSpan w:val="2"/>
          </w:tcPr>
          <w:p w:rsidR="009D38C8" w:rsidRDefault="009D38C8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1833F1" w:rsidP="00F70653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</w:t>
            </w:r>
            <w:r w:rsidR="00802B52" w:rsidRPr="007F72D0">
              <w:rPr>
                <w:rFonts w:ascii="Calibri" w:hAnsi="Calibri" w:cs="Calibri"/>
              </w:rPr>
              <w:t xml:space="preserve"> </w:t>
            </w:r>
            <w:r w:rsidR="009D38C8">
              <w:rPr>
                <w:rFonts w:ascii="Calibri" w:hAnsi="Calibri" w:cs="Calibri"/>
              </w:rPr>
              <w:t>no des</w:t>
            </w:r>
            <w:r>
              <w:rPr>
                <w:rFonts w:ascii="Calibri" w:hAnsi="Calibri" w:cs="Calibri"/>
              </w:rPr>
              <w:t>ea</w:t>
            </w:r>
            <w:r w:rsidR="009D38C8">
              <w:rPr>
                <w:rFonts w:ascii="Calibri" w:hAnsi="Calibri" w:cs="Calibri"/>
              </w:rPr>
              <w:t xml:space="preserve"> modificar la dirección de instalación del medidor</w:t>
            </w:r>
            <w:r w:rsidR="00802B52"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2"/>
          </w:tcPr>
          <w:p w:rsidR="00802B52" w:rsidRPr="007F72D0" w:rsidRDefault="000021A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802B52" w:rsidRPr="007F72D0">
              <w:rPr>
                <w:rFonts w:ascii="Calibri" w:hAnsi="Calibri" w:cs="Calibri"/>
              </w:rPr>
              <w:t xml:space="preserve"> </w:t>
            </w:r>
            <w:r w:rsidR="009D38C8">
              <w:rPr>
                <w:rFonts w:ascii="Calibri" w:hAnsi="Calibri" w:cs="Calibri"/>
              </w:rPr>
              <w:t>des</w:t>
            </w:r>
            <w:r w:rsidR="001833F1">
              <w:rPr>
                <w:rFonts w:ascii="Calibri" w:hAnsi="Calibri" w:cs="Calibri"/>
              </w:rPr>
              <w:t>ea</w:t>
            </w:r>
            <w:r w:rsidR="009D38C8">
              <w:rPr>
                <w:rFonts w:ascii="Calibri" w:hAnsi="Calibri" w:cs="Calibri"/>
              </w:rPr>
              <w:t xml:space="preserve"> modificar la dirección del instalación del medidor y </w:t>
            </w:r>
            <w:r w:rsidR="00802B52" w:rsidRPr="007F72D0">
              <w:rPr>
                <w:rFonts w:ascii="Calibri" w:hAnsi="Calibri" w:cs="Calibri"/>
              </w:rPr>
              <w:t xml:space="preserve">selecciona </w:t>
            </w:r>
            <w:r w:rsidR="009D38C8">
              <w:rPr>
                <w:rFonts w:ascii="Calibri" w:hAnsi="Calibri" w:cs="Calibri"/>
              </w:rPr>
              <w:t>oprime el botón “Modificar Dirección”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9D38C8">
              <w:rPr>
                <w:rFonts w:ascii="Calibri" w:hAnsi="Calibri" w:cs="Calibri"/>
              </w:rPr>
              <w:t>A.1</w:t>
            </w:r>
            <w:proofErr w:type="gramEnd"/>
            <w:r w:rsidR="009D38C8">
              <w:rPr>
                <w:rFonts w:ascii="Calibri" w:hAnsi="Calibri" w:cs="Calibri"/>
              </w:rPr>
              <w:t>. El S</w:t>
            </w:r>
            <w:r w:rsidR="00802B52" w:rsidRPr="007F72D0">
              <w:rPr>
                <w:rFonts w:ascii="Calibri" w:hAnsi="Calibri" w:cs="Calibri"/>
              </w:rPr>
              <w:t>i</w:t>
            </w:r>
            <w:r w:rsidR="00BC4A60">
              <w:rPr>
                <w:rFonts w:ascii="Calibri" w:hAnsi="Calibri" w:cs="Calibri"/>
              </w:rPr>
              <w:t>stema solicita que se ingrese</w:t>
            </w:r>
            <w:r w:rsidR="00802B52" w:rsidRPr="007F72D0">
              <w:rPr>
                <w:rFonts w:ascii="Calibri" w:hAnsi="Calibri" w:cs="Calibri"/>
              </w:rPr>
              <w:t xml:space="preserve"> la calle donde será instalado el medidor.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A.2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BC4A60">
              <w:rPr>
                <w:rFonts w:ascii="Calibri" w:hAnsi="Calibri" w:cs="Calibri"/>
              </w:rPr>
              <w:t xml:space="preserve"> ingresa la</w:t>
            </w:r>
            <w:r w:rsidR="00802B52" w:rsidRPr="007F72D0">
              <w:rPr>
                <w:rFonts w:ascii="Calibri" w:hAnsi="Calibri" w:cs="Calibri"/>
              </w:rPr>
              <w:t xml:space="preserve"> calle.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A.2.A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BC4A60">
              <w:rPr>
                <w:rFonts w:ascii="Calibri" w:hAnsi="Calibri" w:cs="Calibri"/>
              </w:rPr>
              <w:t xml:space="preserve"> no ingresa la</w:t>
            </w:r>
            <w:r w:rsidR="00802B52" w:rsidRPr="007F72D0">
              <w:rPr>
                <w:rFonts w:ascii="Calibri" w:hAnsi="Calibri" w:cs="Calibri"/>
              </w:rPr>
              <w:t xml:space="preserve"> calle.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A.2.</w:t>
            </w:r>
            <w:r w:rsidR="009D38C8">
              <w:rPr>
                <w:rFonts w:ascii="Calibri" w:hAnsi="Calibri" w:cs="Calibri"/>
              </w:rPr>
              <w:t>B</w:t>
            </w:r>
            <w:proofErr w:type="gramEnd"/>
            <w:r w:rsidR="00802B52" w:rsidRPr="007F72D0">
              <w:rPr>
                <w:rFonts w:ascii="Calibri" w:hAnsi="Calibri" w:cs="Calibri"/>
              </w:rPr>
              <w:t>. Se cancela el CU.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A.3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9D38C8">
              <w:rPr>
                <w:rFonts w:ascii="Calibri" w:hAnsi="Calibri" w:cs="Calibri"/>
              </w:rPr>
              <w:t>S</w:t>
            </w:r>
            <w:r w:rsidR="00802B52" w:rsidRPr="007F72D0">
              <w:rPr>
                <w:rFonts w:ascii="Calibri" w:hAnsi="Calibri" w:cs="Calibri"/>
              </w:rPr>
              <w:t>istema solicita que se ingrese el número de calle.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selecciona ingresa el número.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A.4.A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ingresa el número.</w:t>
            </w:r>
          </w:p>
          <w:p w:rsidR="00802B52" w:rsidRPr="007F72D0" w:rsidRDefault="000021A0" w:rsidP="009D38C8">
            <w:pPr>
              <w:tabs>
                <w:tab w:val="left" w:pos="1709"/>
                <w:tab w:val="left" w:pos="2116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A.4.B</w:t>
            </w:r>
            <w:proofErr w:type="gramEnd"/>
            <w:r w:rsidR="00802B52" w:rsidRPr="007F72D0">
              <w:rPr>
                <w:rFonts w:ascii="Calibri" w:hAnsi="Calibri" w:cs="Calibri"/>
              </w:rPr>
              <w:t>.</w:t>
            </w:r>
            <w:r w:rsidR="009D38C8">
              <w:rPr>
                <w:rFonts w:ascii="Calibri" w:hAnsi="Calibri" w:cs="Calibri"/>
              </w:rPr>
              <w:t xml:space="preserve"> </w:t>
            </w:r>
            <w:r w:rsidR="00802B52" w:rsidRPr="007F72D0">
              <w:rPr>
                <w:rFonts w:ascii="Calibri" w:hAnsi="Calibri" w:cs="Calibri"/>
              </w:rPr>
              <w:t>El si</w:t>
            </w:r>
            <w:r w:rsidR="00EA10C2">
              <w:rPr>
                <w:rFonts w:ascii="Calibri" w:hAnsi="Calibri" w:cs="Calibri"/>
              </w:rPr>
              <w:t>stema asigna automáticamente 0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</w:t>
            </w:r>
            <w:proofErr w:type="gramEnd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 xml:space="preserve"> El </w:t>
            </w:r>
            <w:r w:rsidR="009D38C8">
              <w:rPr>
                <w:rFonts w:ascii="Calibri" w:hAnsi="Calibri" w:cs="Calibri"/>
              </w:rPr>
              <w:t>S</w:t>
            </w:r>
            <w:r w:rsidR="00802B52" w:rsidRPr="007F72D0">
              <w:rPr>
                <w:rFonts w:ascii="Calibri" w:hAnsi="Calibri" w:cs="Calibri"/>
              </w:rPr>
              <w:t>istema solicita que se ingrese el piso y número de departamento.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</w:t>
            </w:r>
            <w:proofErr w:type="gramEnd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 xml:space="preserve"> El </w:t>
            </w:r>
            <w:r w:rsidR="001833F1">
              <w:rPr>
                <w:rFonts w:ascii="Calibri" w:hAnsi="Calibri" w:cs="Calibri"/>
              </w:rPr>
              <w:t>Usuar</w:t>
            </w:r>
            <w:r w:rsidR="003F3776">
              <w:rPr>
                <w:rFonts w:ascii="Calibri" w:hAnsi="Calibri" w:cs="Calibri"/>
              </w:rPr>
              <w:t>i</w:t>
            </w:r>
            <w:r w:rsidR="001833F1">
              <w:rPr>
                <w:rFonts w:ascii="Calibri" w:hAnsi="Calibri" w:cs="Calibri"/>
              </w:rPr>
              <w:t>o</w:t>
            </w:r>
            <w:r w:rsidR="00802B52" w:rsidRPr="007F72D0">
              <w:rPr>
                <w:rFonts w:ascii="Calibri" w:hAnsi="Calibri" w:cs="Calibri"/>
              </w:rPr>
              <w:t xml:space="preserve"> ingresa el piso y número de departamento.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ingresa el piso y número de departamento.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B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sistema ingresa automáticamente </w:t>
            </w:r>
            <w:r w:rsidR="00802B52" w:rsidRPr="007F72D0">
              <w:rPr>
                <w:rFonts w:ascii="Calibri" w:hAnsi="Calibri" w:cs="Calibri"/>
              </w:rPr>
              <w:lastRenderedPageBreak/>
              <w:t>en los campos correspondientes “0”.</w:t>
            </w:r>
          </w:p>
        </w:tc>
      </w:tr>
      <w:tr w:rsidR="009D1501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1501" w:rsidRPr="007F72D0" w:rsidRDefault="009D1501" w:rsidP="009D150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lastRenderedPageBreak/>
              <w:t>El Sistema busca los tipos de medidor (Monofásico y Trifásico)</w:t>
            </w:r>
            <w:r>
              <w:rPr>
                <w:rFonts w:ascii="Calibri" w:hAnsi="Calibri" w:cs="Calibri"/>
              </w:rPr>
              <w:t>.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733" w:type="dxa"/>
            <w:gridSpan w:val="2"/>
          </w:tcPr>
          <w:p w:rsidR="009D1501" w:rsidRPr="007F72D0" w:rsidRDefault="009D1501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9D1501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los tipos de medidores </w:t>
            </w:r>
            <w:r w:rsidRPr="007F72D0">
              <w:rPr>
                <w:rFonts w:ascii="Calibri" w:hAnsi="Calibri" w:cs="Calibri"/>
              </w:rPr>
              <w:t>y solicita que se seleccione uno.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955BB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 xml:space="preserve">El </w:t>
            </w:r>
            <w:r w:rsidR="001833F1">
              <w:rPr>
                <w:rFonts w:ascii="Calibri" w:hAnsi="Calibri" w:cs="Calibri"/>
              </w:rPr>
              <w:t>Usuario</w:t>
            </w:r>
            <w:r w:rsidRPr="007F72D0">
              <w:rPr>
                <w:rFonts w:ascii="Calibri" w:hAnsi="Calibri" w:cs="Calibri"/>
              </w:rPr>
              <w:t xml:space="preserve"> selecciona el tipo de medidor requerido por el socio</w:t>
            </w:r>
            <w:r w:rsidR="00955BB6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ind w:hanging="408"/>
              <w:jc w:val="both"/>
              <w:rPr>
                <w:rFonts w:ascii="Calibri" w:hAnsi="Calibri" w:cs="Calibri"/>
              </w:rPr>
            </w:pPr>
          </w:p>
        </w:tc>
      </w:tr>
      <w:tr w:rsidR="009D1501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1501" w:rsidRPr="007F72D0" w:rsidRDefault="001833F1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D1501" w:rsidRPr="007F72D0">
              <w:rPr>
                <w:rFonts w:ascii="Calibri" w:hAnsi="Calibri" w:cs="Calibri"/>
              </w:rPr>
              <w:t>Sistema busca</w:t>
            </w:r>
            <w:r w:rsidR="007860E7">
              <w:rPr>
                <w:rFonts w:ascii="Calibri" w:hAnsi="Calibri" w:cs="Calibri"/>
              </w:rPr>
              <w:t xml:space="preserve"> los medidores disponibles del tipo indicado y encuentra.</w:t>
            </w:r>
          </w:p>
        </w:tc>
        <w:tc>
          <w:tcPr>
            <w:tcW w:w="4733" w:type="dxa"/>
            <w:gridSpan w:val="2"/>
          </w:tcPr>
          <w:p w:rsidR="007860E7" w:rsidRPr="007F72D0" w:rsidRDefault="000021A0" w:rsidP="007860E7">
            <w:pPr>
              <w:tabs>
                <w:tab w:val="left" w:pos="0"/>
                <w:tab w:val="left" w:pos="1843"/>
              </w:tabs>
              <w:ind w:left="37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Sistema no encuentra </w:t>
            </w:r>
            <w:r w:rsidR="007860E7">
              <w:rPr>
                <w:rFonts w:ascii="Calibri" w:hAnsi="Calibri" w:cs="Calibri"/>
              </w:rPr>
              <w:t>medidores disponibles del tipo indicado</w:t>
            </w:r>
            <w:r w:rsidR="007860E7" w:rsidRPr="007F72D0">
              <w:rPr>
                <w:rFonts w:ascii="Calibri" w:hAnsi="Calibri" w:cs="Calibri"/>
              </w:rPr>
              <w:t>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A.1</w:t>
            </w:r>
            <w:proofErr w:type="gramEnd"/>
            <w:r w:rsidR="007860E7" w:rsidRPr="007F72D0">
              <w:rPr>
                <w:rFonts w:ascii="Calibri" w:hAnsi="Calibri" w:cs="Calibri"/>
              </w:rPr>
              <w:t>. El Sistema informa la situación</w:t>
            </w:r>
            <w:r w:rsidR="007860E7">
              <w:rPr>
                <w:rFonts w:ascii="Calibri" w:hAnsi="Calibri" w:cs="Calibri"/>
              </w:rPr>
              <w:t xml:space="preserve"> mediante el siguiente mensaje: “No hay stock disponible del tipo de medidor seleccionado”</w:t>
            </w:r>
            <w:r w:rsidR="007860E7" w:rsidRPr="007F72D0">
              <w:rPr>
                <w:rFonts w:ascii="Calibri" w:hAnsi="Calibri" w:cs="Calibri"/>
              </w:rPr>
              <w:t>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A.2</w:t>
            </w:r>
            <w:proofErr w:type="gramEnd"/>
            <w:r w:rsidR="007860E7" w:rsidRPr="007F72D0">
              <w:rPr>
                <w:rFonts w:ascii="Calibri" w:hAnsi="Calibri" w:cs="Calibri"/>
              </w:rPr>
              <w:t>. El Sistema pregunta si se des</w:t>
            </w:r>
            <w:r w:rsidR="001833F1">
              <w:rPr>
                <w:rFonts w:ascii="Calibri" w:hAnsi="Calibri" w:cs="Calibri"/>
              </w:rPr>
              <w:t xml:space="preserve">ea </w:t>
            </w:r>
            <w:r w:rsidR="007860E7" w:rsidRPr="007F72D0">
              <w:rPr>
                <w:rFonts w:ascii="Calibri" w:hAnsi="Calibri" w:cs="Calibri"/>
              </w:rPr>
              <w:t>continuar con la asignación.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7860E7" w:rsidRPr="007F72D0">
              <w:rPr>
                <w:rFonts w:ascii="Calibri" w:hAnsi="Calibri" w:cs="Calibri"/>
              </w:rPr>
              <w:t xml:space="preserve"> confirma continuar con la asignación.</w:t>
            </w:r>
          </w:p>
          <w:p w:rsidR="007860E7" w:rsidRPr="007F72D0" w:rsidRDefault="000021A0" w:rsidP="007860E7">
            <w:pPr>
              <w:tabs>
                <w:tab w:val="left" w:pos="1029"/>
                <w:tab w:val="left" w:pos="1843"/>
              </w:tabs>
              <w:ind w:left="1029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A.3.A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 xml:space="preserve">Usuario </w:t>
            </w:r>
            <w:r w:rsidR="007860E7" w:rsidRPr="007F72D0">
              <w:rPr>
                <w:rFonts w:ascii="Calibri" w:hAnsi="Calibri" w:cs="Calibri"/>
              </w:rPr>
              <w:t>no des</w:t>
            </w:r>
            <w:r w:rsidR="001833F1">
              <w:rPr>
                <w:rFonts w:ascii="Calibri" w:hAnsi="Calibri" w:cs="Calibri"/>
              </w:rPr>
              <w:t>ea</w:t>
            </w:r>
            <w:r w:rsidR="007860E7" w:rsidRPr="007F72D0">
              <w:rPr>
                <w:rFonts w:ascii="Calibri" w:hAnsi="Calibri" w:cs="Calibri"/>
              </w:rPr>
              <w:t xml:space="preserve"> continuar con la asignación.</w:t>
            </w:r>
          </w:p>
          <w:p w:rsidR="007860E7" w:rsidRPr="007F72D0" w:rsidRDefault="000021A0" w:rsidP="007860E7">
            <w:pPr>
              <w:tabs>
                <w:tab w:val="left" w:pos="1843"/>
              </w:tabs>
              <w:ind w:left="1029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A.3.</w:t>
            </w:r>
            <w:r w:rsidR="007860E7">
              <w:rPr>
                <w:rFonts w:ascii="Calibri" w:hAnsi="Calibri" w:cs="Calibri"/>
              </w:rPr>
              <w:t>B</w:t>
            </w:r>
            <w:proofErr w:type="gramEnd"/>
            <w:r w:rsidR="007860E7" w:rsidRPr="007F72D0">
              <w:rPr>
                <w:rFonts w:ascii="Calibri" w:hAnsi="Calibri" w:cs="Calibri"/>
              </w:rPr>
              <w:t>. Se cancela el CU.</w:t>
            </w:r>
          </w:p>
          <w:p w:rsidR="009D1501" w:rsidRPr="007F72D0" w:rsidRDefault="003F3776" w:rsidP="00BC4A60">
            <w:pPr>
              <w:tabs>
                <w:tab w:val="left" w:pos="0"/>
                <w:tab w:val="left" w:pos="1843"/>
              </w:tabs>
              <w:ind w:left="3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gramStart"/>
            <w:r w:rsidR="000021A0"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</w:t>
            </w:r>
            <w:r w:rsidR="00BC4A60">
              <w:rPr>
                <w:rFonts w:ascii="Calibri" w:hAnsi="Calibri" w:cs="Calibri"/>
              </w:rPr>
              <w:t>4</w:t>
            </w:r>
            <w:proofErr w:type="gramEnd"/>
            <w:r w:rsidR="007860E7" w:rsidRPr="007F72D0">
              <w:rPr>
                <w:rFonts w:ascii="Calibri" w:hAnsi="Calibri" w:cs="Calibri"/>
              </w:rPr>
              <w:t>. Fin del CU</w:t>
            </w: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7860E7" w:rsidRPr="007F72D0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solicita que se confirme la asignación </w:t>
            </w:r>
            <w:r w:rsidR="006A7AD9">
              <w:rPr>
                <w:rFonts w:ascii="Calibri" w:hAnsi="Calibri" w:cs="Calibri"/>
              </w:rPr>
              <w:t>habilitando los botones “Confirmar pedido</w:t>
            </w:r>
            <w:r>
              <w:rPr>
                <w:rFonts w:ascii="Calibri" w:hAnsi="Calibri" w:cs="Calibri"/>
              </w:rPr>
              <w:t>” y “Cancelar</w:t>
            </w:r>
            <w:r w:rsidR="006A7AD9">
              <w:rPr>
                <w:rFonts w:ascii="Calibri" w:hAnsi="Calibri" w:cs="Calibri"/>
              </w:rPr>
              <w:t xml:space="preserve"> pedido</w:t>
            </w:r>
            <w:r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2"/>
          </w:tcPr>
          <w:p w:rsidR="007860E7" w:rsidRPr="007F72D0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 xml:space="preserve">El </w:t>
            </w:r>
            <w:r w:rsidR="001833F1">
              <w:rPr>
                <w:rFonts w:ascii="Calibri" w:hAnsi="Calibri" w:cs="Calibri"/>
              </w:rPr>
              <w:t>Usuario</w:t>
            </w:r>
            <w:r w:rsidRPr="007F72D0">
              <w:rPr>
                <w:rFonts w:ascii="Calibri" w:hAnsi="Calibri" w:cs="Calibri"/>
              </w:rPr>
              <w:t xml:space="preserve"> confirma la asignación del medidor al socio</w:t>
            </w:r>
            <w:r w:rsidR="007860E7">
              <w:rPr>
                <w:rFonts w:ascii="Calibri" w:hAnsi="Calibri" w:cs="Calibri"/>
              </w:rPr>
              <w:t xml:space="preserve"> oprimiendo el botón “</w:t>
            </w:r>
            <w:r w:rsidR="006A7AD9">
              <w:rPr>
                <w:rFonts w:ascii="Calibri" w:hAnsi="Calibri" w:cs="Calibri"/>
              </w:rPr>
              <w:t>Confirmar pedido</w:t>
            </w:r>
            <w:r w:rsidR="007860E7">
              <w:rPr>
                <w:rFonts w:ascii="Calibri" w:hAnsi="Calibri" w:cs="Calibri"/>
              </w:rPr>
              <w:t>”</w:t>
            </w:r>
            <w:r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2"/>
          </w:tcPr>
          <w:p w:rsidR="00802B52" w:rsidRDefault="000021A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>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confirma la asignación del medidor </w:t>
            </w:r>
            <w:r w:rsidR="007860E7">
              <w:rPr>
                <w:rFonts w:ascii="Calibri" w:hAnsi="Calibri" w:cs="Calibri"/>
              </w:rPr>
              <w:t>oprimiendo el botón “Cancelar</w:t>
            </w:r>
            <w:r w:rsidR="006A7AD9">
              <w:rPr>
                <w:rFonts w:ascii="Calibri" w:hAnsi="Calibri" w:cs="Calibri"/>
              </w:rPr>
              <w:t xml:space="preserve"> Pedido</w:t>
            </w:r>
            <w:r w:rsidR="007860E7">
              <w:rPr>
                <w:rFonts w:ascii="Calibri" w:hAnsi="Calibri" w:cs="Calibri"/>
              </w:rPr>
              <w:t>”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A.1</w:t>
            </w:r>
            <w:proofErr w:type="gramEnd"/>
            <w:r w:rsidR="00D2299E">
              <w:rPr>
                <w:rFonts w:ascii="Calibri" w:hAnsi="Calibri" w:cs="Calibri"/>
              </w:rPr>
              <w:t>. El Sistema muestra el siguiente mensaje</w:t>
            </w:r>
            <w:proofErr w:type="gramStart"/>
            <w:r w:rsidR="00D2299E">
              <w:rPr>
                <w:rFonts w:ascii="Calibri" w:hAnsi="Calibri" w:cs="Calibri"/>
              </w:rPr>
              <w:t>: ”</w:t>
            </w:r>
            <w:proofErr w:type="gramEnd"/>
            <w:r w:rsidR="00D2299E">
              <w:rPr>
                <w:rFonts w:ascii="Calibri" w:hAnsi="Calibri" w:cs="Calibri"/>
              </w:rPr>
              <w:t>Se perderán todos los datos de la asignación si cancela la misma. ¿Desea continuar?”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A.2</w:t>
            </w:r>
            <w:proofErr w:type="gramEnd"/>
            <w:r w:rsidR="00D2299E"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A.3</w:t>
            </w:r>
            <w:proofErr w:type="gramEnd"/>
            <w:r w:rsidR="00D2299E">
              <w:rPr>
                <w:rFonts w:ascii="Calibri" w:hAnsi="Calibri" w:cs="Calibri"/>
              </w:rPr>
              <w:t xml:space="preserve">. El Usuario decide continuar con la cancelación oprimiendo el botón “Continuar”. </w:t>
            </w:r>
          </w:p>
          <w:p w:rsidR="00D2299E" w:rsidRDefault="000021A0" w:rsidP="00D2299E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A.3.A</w:t>
            </w:r>
            <w:proofErr w:type="gramEnd"/>
            <w:r w:rsidR="00D2299E">
              <w:rPr>
                <w:rFonts w:ascii="Calibri" w:hAnsi="Calibri" w:cs="Calibri"/>
              </w:rPr>
              <w:t>. El Usuario no decide continuar con la cancelación oprimiendo el botón “Cancelar”.</w:t>
            </w:r>
          </w:p>
          <w:p w:rsidR="00802B52" w:rsidRDefault="00D2299E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r w:rsidR="000021A0">
              <w:rPr>
                <w:rFonts w:ascii="Calibri" w:hAnsi="Calibri" w:cs="Calibri"/>
              </w:rPr>
              <w:t>10</w:t>
            </w:r>
            <w:proofErr w:type="gramStart"/>
            <w:r w:rsidR="000021A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  <w:p w:rsidR="002B3CB8" w:rsidRDefault="002B3CB8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  <w:p w:rsidR="002B3CB8" w:rsidRPr="007F72D0" w:rsidRDefault="002B3CB8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7860E7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muestra el siguiente mensaje: “¿Dese</w:t>
            </w:r>
            <w:r w:rsidR="001B7063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confirmar </w:t>
            </w:r>
            <w:r w:rsidR="001B7063">
              <w:rPr>
                <w:rFonts w:ascii="Calibri" w:hAnsi="Calibri" w:cs="Calibri"/>
              </w:rPr>
              <w:t>el Pedido de Instalación</w:t>
            </w:r>
            <w:r>
              <w:rPr>
                <w:rFonts w:ascii="Calibri" w:hAnsi="Calibri" w:cs="Calibri"/>
              </w:rPr>
              <w:t>?” y muestra los datos de la asignación:</w:t>
            </w:r>
          </w:p>
          <w:p w:rsidR="007860E7" w:rsidRP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Socio</w:t>
            </w:r>
          </w:p>
          <w:p w:rsid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Apellido del Socio</w:t>
            </w:r>
          </w:p>
          <w:p w:rsidR="00D2299E" w:rsidRPr="00D2299E" w:rsidRDefault="00D2299E" w:rsidP="00D2299E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Nombre del Socio</w:t>
            </w:r>
          </w:p>
          <w:p w:rsid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Domicilio de instalación</w:t>
            </w:r>
          </w:p>
          <w:p w:rsidR="00D2299E" w:rsidRPr="007860E7" w:rsidRDefault="00D2299E" w:rsidP="00D2299E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Medidor asignado</w:t>
            </w:r>
          </w:p>
          <w:p w:rsidR="00D2299E" w:rsidRPr="002D507E" w:rsidRDefault="00D2299E" w:rsidP="00D2299E">
            <w:pPr>
              <w:pStyle w:val="Prrafodelista"/>
              <w:numPr>
                <w:ilvl w:val="0"/>
                <w:numId w:val="7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sz w:val="20"/>
                <w:szCs w:val="20"/>
                <w:lang w:val="es-ES" w:eastAsia="es-ES"/>
              </w:rPr>
              <w:t>Código</w:t>
            </w:r>
            <w:r w:rsidRPr="002D507E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 de fabricación del medidor</w:t>
            </w:r>
          </w:p>
          <w:p w:rsidR="007860E7" w:rsidRPr="00BC4A60" w:rsidRDefault="00D2299E" w:rsidP="00BC4A60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cs="Calibri"/>
              </w:rPr>
            </w:pPr>
            <w:r w:rsidRPr="002D507E">
              <w:rPr>
                <w:rFonts w:eastAsia="Times New Roman" w:cs="Calibri"/>
                <w:sz w:val="20"/>
                <w:szCs w:val="20"/>
                <w:lang w:val="es-ES" w:eastAsia="es-ES"/>
              </w:rPr>
              <w:t>Fecha alta del medidor</w:t>
            </w:r>
          </w:p>
        </w:tc>
        <w:tc>
          <w:tcPr>
            <w:tcW w:w="4733" w:type="dxa"/>
            <w:gridSpan w:val="2"/>
          </w:tcPr>
          <w:p w:rsidR="007860E7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7860E7" w:rsidRPr="007F72D0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que se confirmen los datos de la asignación habilitando los botones “Aceptar” y “Cancelar”.</w:t>
            </w:r>
          </w:p>
        </w:tc>
        <w:tc>
          <w:tcPr>
            <w:tcW w:w="4733" w:type="dxa"/>
            <w:gridSpan w:val="2"/>
          </w:tcPr>
          <w:p w:rsidR="007860E7" w:rsidRPr="007F72D0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7860E7" w:rsidRPr="007F72D0" w:rsidRDefault="007860E7" w:rsidP="00D2299E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D2299E">
              <w:rPr>
                <w:rFonts w:ascii="Calibri" w:hAnsi="Calibri" w:cs="Calibri"/>
              </w:rPr>
              <w:t xml:space="preserve">Usuario </w:t>
            </w:r>
            <w:r>
              <w:rPr>
                <w:rFonts w:ascii="Calibri" w:hAnsi="Calibri" w:cs="Calibri"/>
              </w:rPr>
              <w:t>confirma los datos de la asignación oprimiendo el botón “Aceptar”.</w:t>
            </w:r>
          </w:p>
        </w:tc>
        <w:tc>
          <w:tcPr>
            <w:tcW w:w="4733" w:type="dxa"/>
            <w:gridSpan w:val="2"/>
          </w:tcPr>
          <w:p w:rsidR="00F14E04" w:rsidRDefault="000021A0" w:rsidP="00F14E0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7860E7">
              <w:rPr>
                <w:rFonts w:ascii="Calibri" w:hAnsi="Calibri" w:cs="Calibri"/>
              </w:rPr>
              <w:t>.A</w:t>
            </w:r>
            <w:proofErr w:type="gramEnd"/>
            <w:r w:rsidR="007860E7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7860E7">
              <w:rPr>
                <w:rFonts w:ascii="Calibri" w:hAnsi="Calibri" w:cs="Calibri"/>
              </w:rPr>
              <w:t xml:space="preserve"> </w:t>
            </w:r>
            <w:r w:rsidR="00F14E04">
              <w:rPr>
                <w:rFonts w:ascii="Calibri" w:hAnsi="Calibri" w:cs="Calibri"/>
              </w:rPr>
              <w:t xml:space="preserve">no </w:t>
            </w:r>
            <w:r w:rsidR="007860E7">
              <w:rPr>
                <w:rFonts w:ascii="Calibri" w:hAnsi="Calibri" w:cs="Calibri"/>
              </w:rPr>
              <w:t>confirma los datos de la asignación oprimiendo el botón “</w:t>
            </w:r>
            <w:r w:rsidR="00F14E04">
              <w:rPr>
                <w:rFonts w:ascii="Calibri" w:hAnsi="Calibri" w:cs="Calibri"/>
              </w:rPr>
              <w:t>Cancelar</w:t>
            </w:r>
            <w:r w:rsidR="007860E7">
              <w:rPr>
                <w:rFonts w:ascii="Calibri" w:hAnsi="Calibri" w:cs="Calibri"/>
              </w:rPr>
              <w:t>”.</w:t>
            </w:r>
          </w:p>
          <w:p w:rsidR="007860E7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.A.1</w:t>
            </w:r>
            <w:proofErr w:type="gramEnd"/>
            <w:r w:rsidR="00F14E04">
              <w:rPr>
                <w:rFonts w:ascii="Calibri" w:hAnsi="Calibri" w:cs="Calibri"/>
              </w:rPr>
              <w:t>. El Sistema muestra el siguiente mensaje</w:t>
            </w:r>
            <w:proofErr w:type="gramStart"/>
            <w:r w:rsidR="00F14E04">
              <w:rPr>
                <w:rFonts w:ascii="Calibri" w:hAnsi="Calibri" w:cs="Calibri"/>
              </w:rPr>
              <w:t>: ”</w:t>
            </w:r>
            <w:proofErr w:type="gramEnd"/>
            <w:r w:rsidR="00F14E04">
              <w:rPr>
                <w:rFonts w:ascii="Calibri" w:hAnsi="Calibri" w:cs="Calibri"/>
              </w:rPr>
              <w:t>Se perderán todos los datos de la asig</w:t>
            </w:r>
            <w:r w:rsidR="00D2299E">
              <w:rPr>
                <w:rFonts w:ascii="Calibri" w:hAnsi="Calibri" w:cs="Calibri"/>
              </w:rPr>
              <w:t>nación si cancela la misma. ¿Desea c</w:t>
            </w:r>
            <w:r w:rsidR="00F14E04">
              <w:rPr>
                <w:rFonts w:ascii="Calibri" w:hAnsi="Calibri" w:cs="Calibri"/>
              </w:rPr>
              <w:t>ontinuar?”</w:t>
            </w:r>
          </w:p>
          <w:p w:rsidR="00F14E04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.A.2</w:t>
            </w:r>
            <w:proofErr w:type="gramEnd"/>
            <w:r w:rsidR="00F14E04"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F14E04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.A.3</w:t>
            </w:r>
            <w:proofErr w:type="gramEnd"/>
            <w:r w:rsidR="00F14E04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F14E04"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F14E04" w:rsidRDefault="000021A0" w:rsidP="00F14E04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.A.3.A</w:t>
            </w:r>
            <w:proofErr w:type="gramEnd"/>
            <w:r w:rsidR="00F14E04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F14E04"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F14E04" w:rsidRPr="007F72D0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.A.4</w:t>
            </w:r>
            <w:proofErr w:type="gramEnd"/>
            <w:r w:rsidR="00D2299E">
              <w:rPr>
                <w:rFonts w:ascii="Calibri" w:hAnsi="Calibri" w:cs="Calibri"/>
              </w:rPr>
              <w:t>. Se c</w:t>
            </w:r>
            <w:r w:rsidR="00F14E04">
              <w:rPr>
                <w:rFonts w:ascii="Calibri" w:hAnsi="Calibri" w:cs="Calibri"/>
              </w:rPr>
              <w:t>ancela el CU.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lastRenderedPageBreak/>
              <w:t>El Sistema actualiza el stock de los medidores disponibles</w:t>
            </w:r>
            <w:r>
              <w:rPr>
                <w:rFonts w:ascii="Calibri" w:hAnsi="Calibri" w:cs="Calibri"/>
              </w:rPr>
              <w:t xml:space="preserve"> cambiando el estado del medidor a “Asignado”</w:t>
            </w:r>
            <w:r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E09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3E09" w:rsidRPr="007F72D0" w:rsidRDefault="009D3E09" w:rsidP="003F377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F73FA1" w:rsidRPr="00F73FA1">
              <w:rPr>
                <w:rFonts w:ascii="Calibri" w:hAnsi="Calibri" w:cs="Calibri"/>
              </w:rPr>
              <w:t xml:space="preserve">genera el Pedido de Instalación Nº </w:t>
            </w:r>
            <w:r w:rsidR="00F73FA1">
              <w:rPr>
                <w:rFonts w:ascii="Calibri" w:hAnsi="Calibri" w:cs="Calibri"/>
              </w:rPr>
              <w:t>XX</w:t>
            </w:r>
            <w:r w:rsidR="003F3776">
              <w:rPr>
                <w:rFonts w:ascii="Calibri" w:hAnsi="Calibri" w:cs="Calibri"/>
              </w:rPr>
              <w:t xml:space="preserve"> para el medidor en cuestión.</w:t>
            </w:r>
          </w:p>
        </w:tc>
        <w:tc>
          <w:tcPr>
            <w:tcW w:w="4733" w:type="dxa"/>
            <w:gridSpan w:val="2"/>
          </w:tcPr>
          <w:p w:rsidR="009D3E09" w:rsidRPr="007F72D0" w:rsidRDefault="009D3E09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BC4A60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BC4A60" w:rsidRPr="00BC4A60" w:rsidRDefault="00BC4A60" w:rsidP="003F377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BC4A60">
              <w:rPr>
                <w:rFonts w:asciiTheme="minorHAnsi" w:hAnsiTheme="minorHAnsi" w:cstheme="minorHAnsi"/>
              </w:rPr>
              <w:t>El Sistema muestra el siguiente mensaje: “</w:t>
            </w:r>
            <w:r w:rsidRPr="00BC4A60">
              <w:rPr>
                <w:rFonts w:asciiTheme="minorHAnsi" w:eastAsiaTheme="minorHAnsi" w:hAnsiTheme="minorHAnsi" w:cstheme="minorHAnsi"/>
                <w:noProof/>
                <w:lang w:val="es-AR" w:eastAsia="en-US"/>
              </w:rPr>
              <w:t>Se registró con éxito el pedido. Se genera un PDF como comprobante.</w:t>
            </w:r>
            <w:r>
              <w:rPr>
                <w:rFonts w:asciiTheme="minorHAnsi" w:eastAsiaTheme="minorHAnsi" w:hAnsiTheme="minorHAnsi" w:cstheme="minorHAnsi"/>
                <w:noProof/>
                <w:lang w:val="es-AR" w:eastAsia="en-US"/>
              </w:rPr>
              <w:t>”</w:t>
            </w:r>
          </w:p>
        </w:tc>
        <w:tc>
          <w:tcPr>
            <w:tcW w:w="4733" w:type="dxa"/>
            <w:gridSpan w:val="2"/>
          </w:tcPr>
          <w:p w:rsidR="00BC4A60" w:rsidRPr="007F72D0" w:rsidRDefault="00BC4A6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3F3776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3F3776" w:rsidRDefault="003F3776" w:rsidP="004C18CB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11117B">
              <w:rPr>
                <w:rFonts w:ascii="Calibri" w:hAnsi="Calibri" w:cs="Calibri"/>
              </w:rPr>
              <w:t xml:space="preserve">Sistema genera un archivo </w:t>
            </w:r>
            <w:proofErr w:type="spellStart"/>
            <w:r w:rsidR="0011117B">
              <w:rPr>
                <w:rFonts w:ascii="Calibri" w:hAnsi="Calibri" w:cs="Calibri"/>
              </w:rPr>
              <w:t>pdf</w:t>
            </w:r>
            <w:proofErr w:type="spellEnd"/>
            <w:r w:rsidR="0011117B">
              <w:rPr>
                <w:rFonts w:ascii="Calibri" w:hAnsi="Calibri" w:cs="Calibri"/>
              </w:rPr>
              <w:t xml:space="preserve"> como comprobante del Pedido de Instalación </w:t>
            </w:r>
            <w:r w:rsidR="004C18CB">
              <w:rPr>
                <w:rFonts w:ascii="Calibri" w:hAnsi="Calibri" w:cs="Calibri"/>
              </w:rPr>
              <w:t>y le da al socio la posibilidad de abrirlo o descargarlo.</w:t>
            </w:r>
          </w:p>
        </w:tc>
        <w:tc>
          <w:tcPr>
            <w:tcW w:w="4733" w:type="dxa"/>
            <w:gridSpan w:val="2"/>
          </w:tcPr>
          <w:p w:rsidR="003F3776" w:rsidRPr="007F72D0" w:rsidRDefault="003F3776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>Fin del CU.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090829" w:rsidRDefault="00090829"/>
    <w:p w:rsidR="00090829" w:rsidRDefault="00090829">
      <w:pPr>
        <w:spacing w:after="200" w:line="276" w:lineRule="auto"/>
      </w:pPr>
      <w:r>
        <w:br w:type="page"/>
      </w:r>
    </w:p>
    <w:p w:rsidR="00090829" w:rsidRPr="00DE2DE8" w:rsidRDefault="0084082D" w:rsidP="00DE2DE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-1727835</wp:posOffset>
            </wp:positionH>
            <wp:positionV relativeFrom="margin">
              <wp:posOffset>2643505</wp:posOffset>
            </wp:positionV>
            <wp:extent cx="8829675" cy="4108450"/>
            <wp:effectExtent l="0" t="2343150" r="0" b="23495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967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29" w:rsidRPr="00090829">
        <w:rPr>
          <w:rFonts w:asciiTheme="minorHAnsi" w:hAnsiTheme="minorHAnsi" w:cstheme="minorHAnsi"/>
          <w:b/>
          <w:u w:val="single"/>
        </w:rPr>
        <w:t>Diagrama de Comunicación:</w:t>
      </w:r>
      <w:r w:rsidR="00DE2DE8">
        <w:rPr>
          <w:rFonts w:asciiTheme="minorHAnsi" w:hAnsiTheme="minorHAnsi" w:cstheme="minorHAnsi"/>
          <w:b/>
        </w:rPr>
        <w:t xml:space="preserve"> </w:t>
      </w:r>
    </w:p>
    <w:sectPr w:rsidR="00090829" w:rsidRPr="00DE2DE8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3C1F"/>
    <w:multiLevelType w:val="hybridMultilevel"/>
    <w:tmpl w:val="4D88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1ECD"/>
    <w:multiLevelType w:val="hybridMultilevel"/>
    <w:tmpl w:val="8E7A5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7F42"/>
    <w:multiLevelType w:val="hybridMultilevel"/>
    <w:tmpl w:val="C85E3C58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355A3"/>
    <w:multiLevelType w:val="hybridMultilevel"/>
    <w:tmpl w:val="3220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170"/>
    <w:multiLevelType w:val="hybridMultilevel"/>
    <w:tmpl w:val="0A163C74"/>
    <w:lvl w:ilvl="0" w:tplc="D70A5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C13"/>
    <w:multiLevelType w:val="hybridMultilevel"/>
    <w:tmpl w:val="E738D16C"/>
    <w:lvl w:ilvl="0" w:tplc="59044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DAB"/>
    <w:multiLevelType w:val="hybridMultilevel"/>
    <w:tmpl w:val="94E6C722"/>
    <w:lvl w:ilvl="0" w:tplc="59044EB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435"/>
    <w:multiLevelType w:val="hybridMultilevel"/>
    <w:tmpl w:val="0BA61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B1828"/>
    <w:rsid w:val="000021A0"/>
    <w:rsid w:val="00021093"/>
    <w:rsid w:val="00035887"/>
    <w:rsid w:val="00090829"/>
    <w:rsid w:val="0011117B"/>
    <w:rsid w:val="001833F1"/>
    <w:rsid w:val="001B7063"/>
    <w:rsid w:val="001C55BE"/>
    <w:rsid w:val="001D003D"/>
    <w:rsid w:val="001E1A97"/>
    <w:rsid w:val="001F1AAB"/>
    <w:rsid w:val="002006E2"/>
    <w:rsid w:val="00214504"/>
    <w:rsid w:val="002B2D16"/>
    <w:rsid w:val="002B3CB8"/>
    <w:rsid w:val="002D507E"/>
    <w:rsid w:val="002F3BED"/>
    <w:rsid w:val="00361B4C"/>
    <w:rsid w:val="00370B01"/>
    <w:rsid w:val="003805A1"/>
    <w:rsid w:val="003A0BB6"/>
    <w:rsid w:val="003B088B"/>
    <w:rsid w:val="003C4639"/>
    <w:rsid w:val="003F3776"/>
    <w:rsid w:val="00443D54"/>
    <w:rsid w:val="004604C1"/>
    <w:rsid w:val="0049748C"/>
    <w:rsid w:val="004C18CB"/>
    <w:rsid w:val="004D1F90"/>
    <w:rsid w:val="00543012"/>
    <w:rsid w:val="005565FF"/>
    <w:rsid w:val="00572AC9"/>
    <w:rsid w:val="005A35C3"/>
    <w:rsid w:val="005D4C52"/>
    <w:rsid w:val="005F6E44"/>
    <w:rsid w:val="00606826"/>
    <w:rsid w:val="006154EA"/>
    <w:rsid w:val="00626EFC"/>
    <w:rsid w:val="00631BC5"/>
    <w:rsid w:val="00634754"/>
    <w:rsid w:val="0069714A"/>
    <w:rsid w:val="006A7AD9"/>
    <w:rsid w:val="006B1120"/>
    <w:rsid w:val="006D21C8"/>
    <w:rsid w:val="006E0BA9"/>
    <w:rsid w:val="007364A2"/>
    <w:rsid w:val="007860E7"/>
    <w:rsid w:val="007966EF"/>
    <w:rsid w:val="007C3F2B"/>
    <w:rsid w:val="007F469F"/>
    <w:rsid w:val="00800821"/>
    <w:rsid w:val="00802B52"/>
    <w:rsid w:val="0081375A"/>
    <w:rsid w:val="008247EB"/>
    <w:rsid w:val="0084082D"/>
    <w:rsid w:val="00874C39"/>
    <w:rsid w:val="008B3CDF"/>
    <w:rsid w:val="008C1051"/>
    <w:rsid w:val="00955BB6"/>
    <w:rsid w:val="009A0123"/>
    <w:rsid w:val="009D1501"/>
    <w:rsid w:val="009D38C8"/>
    <w:rsid w:val="009D3E09"/>
    <w:rsid w:val="00A22550"/>
    <w:rsid w:val="00A30C9F"/>
    <w:rsid w:val="00A37F86"/>
    <w:rsid w:val="00B31C79"/>
    <w:rsid w:val="00B53FED"/>
    <w:rsid w:val="00B605FF"/>
    <w:rsid w:val="00BB1828"/>
    <w:rsid w:val="00BB3DF9"/>
    <w:rsid w:val="00BC4A60"/>
    <w:rsid w:val="00C63C43"/>
    <w:rsid w:val="00C70CDB"/>
    <w:rsid w:val="00C8353C"/>
    <w:rsid w:val="00C96082"/>
    <w:rsid w:val="00CE4289"/>
    <w:rsid w:val="00D02271"/>
    <w:rsid w:val="00D17942"/>
    <w:rsid w:val="00D2299E"/>
    <w:rsid w:val="00D23C8E"/>
    <w:rsid w:val="00D6062A"/>
    <w:rsid w:val="00D67D2D"/>
    <w:rsid w:val="00DE2DE8"/>
    <w:rsid w:val="00E06071"/>
    <w:rsid w:val="00E14B6C"/>
    <w:rsid w:val="00EA10C2"/>
    <w:rsid w:val="00F004ED"/>
    <w:rsid w:val="00F14E04"/>
    <w:rsid w:val="00F366D5"/>
    <w:rsid w:val="00F6789E"/>
    <w:rsid w:val="00F70653"/>
    <w:rsid w:val="00F73FA1"/>
    <w:rsid w:val="00FA478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B1828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B1828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28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B1828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B182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B182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18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style-span">
    <w:name w:val="apple-style-span"/>
    <w:basedOn w:val="Fuentedeprrafopredeter"/>
    <w:rsid w:val="00F73FA1"/>
  </w:style>
  <w:style w:type="character" w:customStyle="1" w:styleId="afinputtextcontent">
    <w:name w:val="af_inputtext_content"/>
    <w:basedOn w:val="Fuentedeprrafopredeter"/>
    <w:rsid w:val="007860E7"/>
  </w:style>
  <w:style w:type="paragraph" w:styleId="Textodeglobo">
    <w:name w:val="Balloon Text"/>
    <w:basedOn w:val="Normal"/>
    <w:link w:val="TextodegloboCar"/>
    <w:uiPriority w:val="99"/>
    <w:semiHidden/>
    <w:unhideWhenUsed/>
    <w:rsid w:val="00786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EDA86-2498-4165-B0D5-32693F04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25</cp:revision>
  <dcterms:created xsi:type="dcterms:W3CDTF">2011-11-01T01:11:00Z</dcterms:created>
  <dcterms:modified xsi:type="dcterms:W3CDTF">2015-06-23T01:12:00Z</dcterms:modified>
</cp:coreProperties>
</file>