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Herbert:</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responds to your correspondence dated April 7, 2025, to AEC Members and New Slate Leaders (the “Allegation Letter”). We write with a heavy heart and express a deep and shared sense of betrayal and anger at the allegations levied therein. It is upon our shoulders to live up to the moment. We cannot abide by actions that threaten to undermine what generations have struggled to build.</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prophet Isaiah promised us that one day the world will look to Jerusalem for guidance: "He shall judge between the nations, and shall decide disputes for many peoples... For out of Zion shall go forth the law, and the word of the LORD from Jerusalem" (Isaiah 2:2-3). Israel365 Action strongly believes that the world already looks to the Jewish People for this guidance, whether it knows it or not. The way we act in this world sets the tone for what the world believes it can get away with. Israel365 Action calls upon the AZM and the WZO to act accordingly and to demonstrate to the world the meaning of righteous governance.</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Solomon guides us at this moment: “Whoever goes with integrity will walk in security; whoever walks a crooked path will be found out” (Proverbs 10:9). The Allegation Letter presents damning evidence of premeditated, systematic, and deceptive voting practices. There is no set of “generally accepted democratic principles” that would permit such a tainted process to stand. (WZO Const., Art. 19, sec. 1). </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nothing less than exemplary action from the American Zionist Movement (AZM) and the World Zionist Organization (WZO) to swiftly and decisively investigate, adjudicate, and remedy the damage that has been done.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 with your dire assessment that “this kind of activity threatens the integrity of the entire election process.” The stakes could not be higher. The “parliament of the Jewish People” must be unwavering in its commitment to unleashing “justice to roll down like waters, and righteousness like an ever-flowing stream” (Amos 5:24). Anything less tarnishes not just this election but the very ideals upon which the future of Zionism stands. To that end, we expect the AZM and WZO to summon all the resources and prestige of their respective institutions to address this breach of the Jewish public trust.</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require adopting and implementing robust and transparent formal review procedures surpassing the heretofore standards of the long but obscure history of the Zionist Congress. The response of the AZM and WZO to these allegations must match the exigency communicated in the Allegation Letter. It is those that “walk in righteousness, speak uprightly, and reject ill-gotten gains who will dwell on high”  (Isaiah 33:15-16).</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demand the following:</w:t>
      </w:r>
    </w:p>
    <w:p w:rsidR="00000000" w:rsidDel="00000000" w:rsidP="00000000" w:rsidRDefault="00000000" w:rsidRPr="00000000" w14:paraId="00000009">
      <w:pPr>
        <w:numPr>
          <w:ilvl w:val="0"/>
          <w:numId w:val="1"/>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Publication of Thorough Investigative Procedures</w:t>
      </w:r>
      <w:r w:rsidDel="00000000" w:rsidR="00000000" w:rsidRPr="00000000">
        <w:rPr>
          <w:rFonts w:ascii="Times New Roman" w:cs="Times New Roman" w:eastAsia="Times New Roman" w:hAnsi="Times New Roman"/>
          <w:sz w:val="24"/>
          <w:szCs w:val="24"/>
          <w:rtl w:val="0"/>
        </w:rPr>
        <w:t xml:space="preserve">: The AZM and WZO must establish and publish rules of procedure to govern a comprehensive investigation and disclosure of all allegations contained in the Allegation Letter. Such procedures must promote transparency and be designed to restore full trust in the AZM and our National Institutions. There is no way for the 2025 Zionist Congress Elections to be characterized as “consistent with generally accepted democratic principles’ without a thorough factfinding proceeding.</w:t>
      </w:r>
    </w:p>
    <w:p w:rsidR="00000000" w:rsidDel="00000000" w:rsidP="00000000" w:rsidRDefault="00000000" w:rsidRPr="00000000" w14:paraId="0000000A">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Security Audit</w:t>
      </w:r>
      <w:r w:rsidDel="00000000" w:rsidR="00000000" w:rsidRPr="00000000">
        <w:rPr>
          <w:rFonts w:ascii="Times New Roman" w:cs="Times New Roman" w:eastAsia="Times New Roman" w:hAnsi="Times New Roman"/>
          <w:sz w:val="24"/>
          <w:szCs w:val="24"/>
          <w:rtl w:val="0"/>
        </w:rPr>
        <w:t xml:space="preserve">: Concomitant with the above, the AZM and WZO must refresh and strengthen their procedures and protocols to investigate and ensure election security. We must ensure that the alleged instances of fraud that have been detected are not merely the tip of a much larger iceberg. Each and every party to the World Zionist Congress shall be held to “one single standard” of scrutiny and propriety (Vayikra 24:22).</w:t>
      </w:r>
    </w:p>
    <w:p w:rsidR="00000000" w:rsidDel="00000000" w:rsidP="00000000" w:rsidRDefault="00000000" w:rsidRPr="00000000" w14:paraId="0000000B">
      <w:pPr>
        <w:numPr>
          <w:ilvl w:val="0"/>
          <w:numId w:val="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Due Process Guarantees</w:t>
      </w:r>
      <w:r w:rsidDel="00000000" w:rsidR="00000000" w:rsidRPr="00000000">
        <w:rPr>
          <w:rFonts w:ascii="Times New Roman" w:cs="Times New Roman" w:eastAsia="Times New Roman" w:hAnsi="Times New Roman"/>
          <w:sz w:val="24"/>
          <w:szCs w:val="24"/>
          <w:rtl w:val="0"/>
        </w:rPr>
        <w:t xml:space="preserve">: Any satisfactory resolution must include comprehensive assurances that principles of due process will be observed at all phases of adjudication. This will mean, at a minimum, protections for all interested parties’ rights to discovery of evidence, to depose witnesses, and to the orderly compilation and maintenance of proceeding records. Such records must be maintained in a way that the public and any appellate tribunal will have the benefit of a record that meets generally accepted legal standards. You must “make judgment your measuring line; and righteousness your weight and measure” (Isaiah 28:17). </w:t>
      </w:r>
    </w:p>
    <w:p w:rsidR="00000000" w:rsidDel="00000000" w:rsidP="00000000" w:rsidRDefault="00000000" w:rsidRPr="00000000" w14:paraId="0000000C">
      <w:pPr>
        <w:numPr>
          <w:ilvl w:val="0"/>
          <w:numId w:val="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 Schedule</w:t>
      </w:r>
      <w:r w:rsidDel="00000000" w:rsidR="00000000" w:rsidRPr="00000000">
        <w:rPr>
          <w:rFonts w:ascii="Times New Roman" w:cs="Times New Roman" w:eastAsia="Times New Roman" w:hAnsi="Times New Roman"/>
          <w:sz w:val="24"/>
          <w:szCs w:val="24"/>
          <w:rtl w:val="0"/>
        </w:rPr>
        <w:t xml:space="preserve">. We insist that the AZM publish and implement a professional procedural schedule that ensures full redress of these allegations, including comprehensive investigation, thorough discovery, proper hearings and final adjudication. </w:t>
      </w:r>
    </w:p>
    <w:p w:rsidR="00000000" w:rsidDel="00000000" w:rsidP="00000000" w:rsidRDefault="00000000" w:rsidRPr="00000000" w14:paraId="0000000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Jewish People are watching.</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demands that we right these alleged wrongs with great transparency and decisiveness. As such, Israel365 Action anticipates that the 2025 Zionist Congress Elections cannot be properly completed by May 4, 2025, as currently scheduled. Thus the procedural schedule referred to above shall include a revised election timeline. AZM shall stay all voting for the 2025 Zionist Congress Elections while we develop the procedural schedule, investigatory standards and methods, and adjudication. Thereafter, new elections shall promptly be called as set forth in the procedural schedule to accommodate the highest standards of electoral integrity.</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begun outlining expectations for these procedures, standards, and schedule. We welcome input from the AZM, WZO and other parties as we develop a framework worthy of the Zionist Movement—one that honors our ancestors’ legacy and secures our children’s future.</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we pursue justice so that we “may live and inherit the land that the LORD your God is giving you" (Deuteronomy 16:20).</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Israel365 Action is still collecting information and reviewing its available options. Israel365 Action reserves all rights under any applicable laws, governing documents, or regulations regarding the 2025 Zionist Congress Elections.</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Wishing you a Happy and Kosher Pesach. Next Year in Jerusalem.</w:t>
      </w:r>
    </w:p>
    <w:p w:rsidR="00000000" w:rsidDel="00000000" w:rsidP="00000000" w:rsidRDefault="00000000" w:rsidRPr="00000000" w14:paraId="00000013">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Israel365 Action Slate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