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Hineni Global Research Proposal Submission</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365f91"/>
          <w:sz w:val="28"/>
          <w:szCs w:val="28"/>
          <w:u w:val="none"/>
          <w:vertAlign w:val="baseline"/>
        </w:rPr>
      </w:pPr>
      <w:r w:rsidDel="00000000" w:rsidR="00000000" w:rsidRPr="00000000">
        <w:rPr>
          <w:rFonts w:ascii="Times New Roman" w:cs="Times New Roman" w:eastAsia="Times New Roman" w:hAnsi="Times New Roman"/>
          <w:b w:val="1"/>
          <w:i w:val="0"/>
          <w:smallCaps w:val="0"/>
          <w:strike w:val="0"/>
          <w:color w:val="365f91"/>
          <w:sz w:val="28"/>
          <w:szCs w:val="28"/>
          <w:u w:val="none"/>
          <w:vertAlign w:val="baseline"/>
          <w:rtl w:val="0"/>
        </w:rPr>
        <w:t xml:space="preserve">Contents</w:t>
      </w:r>
    </w:p>
    <w:sdt>
      <w:sdtPr>
        <w:id w:val="2131916989"/>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1</w:t>
              <w:tab/>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Introduction</w:t>
              <w:tab/>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r w:rsidDel="00000000" w:rsidR="00000000" w:rsidRPr="00000000">
            <w:rPr>
              <w:color w:val="000000"/>
              <w:u w:val="none"/>
              <w:rtl w:val="0"/>
            </w:rPr>
            <w:t xml:space="preserve">A Note From Our Principal</w:t>
          </w:r>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ab/>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Executive Summary</w:t>
              <w:tab/>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Our Process</w:t>
              <w:tab/>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2</w:t>
              <w:tab/>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Plan of Attack</w:t>
              <w:tab/>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Discovery (Sprint 1)</w:t>
              <w:tab/>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Sprint 2</w:t>
              <w:tab/>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Budget</w:t>
              <w:tab/>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Budget and Payment Schedule</w:t>
              <w:tab/>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Draft Inclusions Table</w:t>
              <w:tab/>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3</w:t>
              <w:tab/>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22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Conclusions</w:t>
              <w:tab/>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Next Steps</w:t>
              <w:tab/>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0" w:right="0" w:firstLine="0"/>
            <w:jc w:val="left"/>
            <w:rPr>
              <w:i w:val="0"/>
            </w:rPr>
          </w:pPr>
          <w:r w:rsidDel="00000000" w:rsidR="00000000" w:rsidRPr="00000000">
            <w:rPr>
              <w:i w:val="0"/>
              <w:rtl w:val="0"/>
            </w:rPr>
            <w:t xml:space="preserve">Appendices……………………………………………………………………………………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0" w:right="0" w:firstLine="0"/>
            <w:jc w:val="left"/>
            <w:rPr/>
          </w:pPr>
          <w:r w:rsidDel="00000000" w:rsidR="00000000" w:rsidRPr="00000000">
            <w:rPr>
              <w:rtl w:val="0"/>
            </w:rPr>
            <w:t xml:space="preserve">Appendix (A): Private Investigator Assessment</w:t>
            <w:tab/>
            <w:t xml:space="preserve">13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0" w:right="0" w:firstLine="0"/>
            <w:jc w:val="left"/>
            <w:rPr/>
          </w:pPr>
          <w:r w:rsidDel="00000000" w:rsidR="00000000" w:rsidRPr="00000000">
            <w:rPr>
              <w:rtl w:val="0"/>
            </w:rPr>
            <w:t xml:space="preserve">Appendix (B): FOIA Requests in South Carolina</w:t>
            <w:tab/>
            <w:t xml:space="preserve">14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7"/>
            </w:tabs>
            <w:spacing w:after="100" w:before="0" w:line="276" w:lineRule="auto"/>
            <w:ind w:left="0" w:right="0" w:firstLine="0"/>
            <w:jc w:val="left"/>
            <w:rPr/>
          </w:pPr>
          <w:r w:rsidDel="00000000" w:rsidR="00000000" w:rsidRPr="00000000">
            <w:rPr>
              <w:rtl w:val="0"/>
            </w:rPr>
            <w:t xml:space="preserve">Appendix C: Opposition Research MVP</w:t>
            <w:tab/>
            <w:t xml:space="preserve">15</w:t>
          </w:r>
          <w:r w:rsidDel="00000000" w:rsidR="00000000" w:rsidRPr="00000000">
            <w:fldChar w:fldCharType="end"/>
          </w:r>
        </w:p>
      </w:sdtContent>
    </w:sdt>
    <w:p w:rsidR="00000000" w:rsidDel="00000000" w:rsidP="00000000" w:rsidRDefault="00000000" w:rsidRPr="00000000" w14:paraId="00000016">
      <w:pPr>
        <w:pStyle w:val="Heading1"/>
        <w:rPr>
          <w:i w:val="1"/>
        </w:rPr>
        <w:sectPr>
          <w:pgSz w:h="16839" w:w="11907" w:orient="portrait"/>
          <w:pgMar w:bottom="1440" w:top="1440" w:left="1440" w:right="1440" w:header="360" w:footer="360"/>
          <w:pgNumType w:start="1"/>
        </w:sectPr>
      </w:pPr>
      <w:bookmarkStart w:colFirst="0" w:colLast="0" w:name="_fgycxxe5duiy" w:id="0"/>
      <w:bookmarkEnd w:id="0"/>
      <w:r w:rsidDel="00000000" w:rsidR="00000000" w:rsidRPr="00000000">
        <w:rPr>
          <w:rtl w:val="0"/>
        </w:rPr>
      </w:r>
    </w:p>
    <w:p w:rsidR="00000000" w:rsidDel="00000000" w:rsidP="00000000" w:rsidRDefault="00000000" w:rsidRPr="00000000" w14:paraId="00000017">
      <w:pPr>
        <w:pStyle w:val="Heading3"/>
        <w:rPr>
          <w:i w:val="1"/>
          <w:color w:val="000000"/>
        </w:rPr>
      </w:pPr>
      <w:bookmarkStart w:colFirst="0" w:colLast="0" w:name="_1fob9te" w:id="1"/>
      <w:bookmarkEnd w:id="1"/>
      <w:r w:rsidDel="00000000" w:rsidR="00000000" w:rsidRPr="00000000">
        <w:rPr>
          <w:rtl w:val="0"/>
        </w:rPr>
      </w:r>
    </w:p>
    <w:p w:rsidR="00000000" w:rsidDel="00000000" w:rsidP="00000000" w:rsidRDefault="00000000" w:rsidRPr="00000000" w14:paraId="00000018">
      <w:pPr>
        <w:rPr>
          <w:i w:val="1"/>
          <w:color w:val="000000"/>
        </w:rPr>
      </w:pPr>
      <w:r w:rsidDel="00000000" w:rsidR="00000000" w:rsidRPr="00000000">
        <w:rPr>
          <w:sz w:val="26"/>
          <w:szCs w:val="26"/>
          <w:rtl w:val="0"/>
        </w:rPr>
        <w:t xml:space="preserve">To the Team at the </w:t>
      </w:r>
      <w:r w:rsidDel="00000000" w:rsidR="00000000" w:rsidRPr="00000000">
        <w:rPr>
          <w:i w:val="1"/>
          <w:color w:val="000000"/>
          <w:sz w:val="26"/>
          <w:szCs w:val="26"/>
          <w:rtl w:val="0"/>
        </w:rPr>
        <w:t xml:space="preserve">International Longshoremen's Association</w:t>
      </w:r>
      <w:r w:rsidDel="00000000" w:rsidR="00000000" w:rsidRPr="00000000">
        <w:rPr>
          <w:i w:val="1"/>
          <w:color w:val="000000"/>
          <w:rtl w:val="0"/>
        </w:rPr>
        <w:t xml:space="preserve">,</w:t>
      </w:r>
    </w:p>
    <w:p w:rsidR="00000000" w:rsidDel="00000000" w:rsidP="00000000" w:rsidRDefault="00000000" w:rsidRPr="00000000" w14:paraId="00000019">
      <w:pPr>
        <w:rPr>
          <w:i w:val="1"/>
          <w:color w:val="000000"/>
          <w:sz w:val="26"/>
          <w:szCs w:val="26"/>
        </w:rPr>
      </w:pPr>
      <w:r w:rsidDel="00000000" w:rsidR="00000000" w:rsidRPr="00000000">
        <w:rPr>
          <w:rtl w:val="0"/>
        </w:rPr>
      </w:r>
    </w:p>
    <w:p w:rsidR="00000000" w:rsidDel="00000000" w:rsidP="00000000" w:rsidRDefault="00000000" w:rsidRPr="00000000" w14:paraId="0000001A">
      <w:pPr>
        <w:rPr>
          <w:i w:val="1"/>
          <w:color w:val="000000"/>
          <w:sz w:val="26"/>
          <w:szCs w:val="26"/>
        </w:rPr>
      </w:pPr>
      <w:r w:rsidDel="00000000" w:rsidR="00000000" w:rsidRPr="00000000">
        <w:rPr>
          <w:i w:val="1"/>
          <w:color w:val="000000"/>
          <w:sz w:val="26"/>
          <w:szCs w:val="26"/>
          <w:rtl w:val="0"/>
        </w:rPr>
        <w:t xml:space="preserve">As Principal of Letter R. llc, I am honored to respond to your Request for Proposal for opposition research services. Our firm has a proven track record of delivering meticulous and comprehensive research to assist organizations in making informed decisions. With a deep understanding of the critical role your association plays in the maritime industry and the Charleston community, we are committed to providing you with the highest quality of research that aligns with your objectives.</w:t>
      </w:r>
    </w:p>
    <w:p w:rsidR="00000000" w:rsidDel="00000000" w:rsidP="00000000" w:rsidRDefault="00000000" w:rsidRPr="00000000" w14:paraId="0000001B">
      <w:pPr>
        <w:rPr>
          <w:i w:val="1"/>
          <w:color w:val="000000"/>
          <w:sz w:val="26"/>
          <w:szCs w:val="26"/>
        </w:rPr>
      </w:pPr>
      <w:r w:rsidDel="00000000" w:rsidR="00000000" w:rsidRPr="00000000">
        <w:rPr>
          <w:rtl w:val="0"/>
        </w:rPr>
      </w:r>
    </w:p>
    <w:p w:rsidR="00000000" w:rsidDel="00000000" w:rsidP="00000000" w:rsidRDefault="00000000" w:rsidRPr="00000000" w14:paraId="0000001C">
      <w:pPr>
        <w:rPr>
          <w:i w:val="1"/>
          <w:color w:val="000000"/>
          <w:sz w:val="26"/>
          <w:szCs w:val="26"/>
        </w:rPr>
      </w:pPr>
      <w:r w:rsidDel="00000000" w:rsidR="00000000" w:rsidRPr="00000000">
        <w:rPr>
          <w:i w:val="1"/>
          <w:color w:val="000000"/>
          <w:sz w:val="26"/>
          <w:szCs w:val="26"/>
          <w:rtl w:val="0"/>
        </w:rPr>
        <w:t xml:space="preserve">I would like to take this opportunity to acknowledge and commend the International Longshoremen's Association for its longstanding commitment to the advancement of African Americans. Your organization has a rich history of advocating for equal rights and opportunities within the maritime sector. From the early struggles for fair labor practices to the promotion of diversity and inclusion, the International Longshoremen's Association has been a steadfast champion for African American workers. As a person of African American descent myself, I hold deep respect for the connection your association has forged with the community, and I am inspired by the transformative impact you have made over the years.</w:t>
      </w:r>
    </w:p>
    <w:p w:rsidR="00000000" w:rsidDel="00000000" w:rsidP="00000000" w:rsidRDefault="00000000" w:rsidRPr="00000000" w14:paraId="0000001D">
      <w:pPr>
        <w:rPr>
          <w:i w:val="1"/>
          <w:color w:val="000000"/>
          <w:sz w:val="26"/>
          <w:szCs w:val="26"/>
        </w:rPr>
      </w:pPr>
      <w:r w:rsidDel="00000000" w:rsidR="00000000" w:rsidRPr="00000000">
        <w:rPr>
          <w:i w:val="1"/>
          <w:color w:val="000000"/>
          <w:sz w:val="26"/>
          <w:szCs w:val="26"/>
          <w:rtl w:val="0"/>
        </w:rPr>
        <w:t xml:space="preserve">Respectfully,</w:t>
      </w:r>
    </w:p>
    <w:p w:rsidR="00000000" w:rsidDel="00000000" w:rsidP="00000000" w:rsidRDefault="00000000" w:rsidRPr="00000000" w14:paraId="0000001E">
      <w:pPr>
        <w:rPr>
          <w:i w:val="1"/>
          <w:color w:val="000000"/>
          <w:sz w:val="26"/>
          <w:szCs w:val="26"/>
        </w:rPr>
      </w:pPr>
      <w:r w:rsidDel="00000000" w:rsidR="00000000" w:rsidRPr="00000000">
        <w:rPr>
          <w:rtl w:val="0"/>
        </w:rPr>
      </w:r>
    </w:p>
    <w:p w:rsidR="00000000" w:rsidDel="00000000" w:rsidP="00000000" w:rsidRDefault="00000000" w:rsidRPr="00000000" w14:paraId="0000001F">
      <w:pPr>
        <w:rPr>
          <w:i w:val="1"/>
          <w:color w:val="000000"/>
          <w:sz w:val="26"/>
          <w:szCs w:val="26"/>
        </w:rPr>
      </w:pPr>
      <w:r w:rsidDel="00000000" w:rsidR="00000000" w:rsidRPr="00000000">
        <w:rPr>
          <w:i w:val="1"/>
          <w:color w:val="000000"/>
          <w:sz w:val="26"/>
          <w:szCs w:val="26"/>
          <w:rtl w:val="0"/>
        </w:rPr>
        <w:t xml:space="preserve">Ra Shad Frazier-Gaines</w:t>
        <w:br w:type="textWrapping"/>
        <w:t xml:space="preserve">Letter R., llc</w:t>
      </w:r>
    </w:p>
    <w:p w:rsidR="00000000" w:rsidDel="00000000" w:rsidP="00000000" w:rsidRDefault="00000000" w:rsidRPr="00000000" w14:paraId="00000020">
      <w:pPr>
        <w:jc w:val="center"/>
        <w:rPr/>
        <w:sectPr>
          <w:type w:val="nextPage"/>
          <w:pgSz w:h="16839" w:w="11907" w:orient="portrait"/>
          <w:pgMar w:bottom="1440" w:top="1440" w:left="1440" w:right="1440" w:header="360" w:footer="360"/>
        </w:sectPr>
      </w:pPr>
      <w:r w:rsidDel="00000000" w:rsidR="00000000" w:rsidRPr="00000000">
        <w:rPr/>
        <w:drawing>
          <wp:inline distB="114300" distT="114300" distL="114300" distR="114300">
            <wp:extent cx="1634962" cy="114889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4962" cy="114889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rPr>
          <w:b w:val="1"/>
        </w:rPr>
      </w:pPr>
      <w:bookmarkStart w:colFirst="0" w:colLast="0" w:name="_2et92p0" w:id="2"/>
      <w:bookmarkEnd w:id="2"/>
      <w:r w:rsidDel="00000000" w:rsidR="00000000" w:rsidRPr="00000000">
        <w:rPr>
          <w:b w:val="1"/>
          <w:rtl w:val="0"/>
        </w:rPr>
        <w:t xml:space="preserve">Our Workflow Process</w:t>
      </w:r>
    </w:p>
    <w:p w:rsidR="00000000" w:rsidDel="00000000" w:rsidP="00000000" w:rsidRDefault="00000000" w:rsidRPr="00000000" w14:paraId="00000022">
      <w:pPr>
        <w:rPr>
          <w:i w:val="1"/>
          <w:color w:val="000000"/>
        </w:rPr>
      </w:pPr>
      <w:r w:rsidDel="00000000" w:rsidR="00000000" w:rsidRPr="00000000">
        <w:rPr>
          <w:rtl w:val="0"/>
        </w:rPr>
      </w:r>
    </w:p>
    <w:p w:rsidR="00000000" w:rsidDel="00000000" w:rsidP="00000000" w:rsidRDefault="00000000" w:rsidRPr="00000000" w14:paraId="00000023">
      <w:pPr>
        <w:rPr>
          <w:i w:val="1"/>
          <w:color w:val="000000"/>
        </w:rPr>
      </w:pPr>
      <w:r w:rsidDel="00000000" w:rsidR="00000000" w:rsidRPr="00000000">
        <w:rPr>
          <w:i w:val="1"/>
          <w:color w:val="000000"/>
          <w:rtl w:val="0"/>
        </w:rPr>
        <w:t xml:space="preserve">In today’s political climate, projects like this can be a large undertaking with unexpected challenges and unpredictable outcomes. To mitigate this, we approach our work with a modified agile method for task and timeline management.</w:t>
      </w:r>
    </w:p>
    <w:p w:rsidR="00000000" w:rsidDel="00000000" w:rsidP="00000000" w:rsidRDefault="00000000" w:rsidRPr="00000000" w14:paraId="00000024">
      <w:pPr>
        <w:pStyle w:val="Heading3"/>
        <w:rPr>
          <w:b w:val="1"/>
        </w:rPr>
      </w:pPr>
      <w:bookmarkStart w:colFirst="0" w:colLast="0" w:name="_afovnhg9dr0d" w:id="3"/>
      <w:bookmarkEnd w:id="3"/>
      <w:r w:rsidDel="00000000" w:rsidR="00000000" w:rsidRPr="00000000">
        <w:rPr>
          <w:b w:val="1"/>
          <w:rtl w:val="0"/>
        </w:rPr>
        <w:t xml:space="preserve">Agile Methodology</w:t>
      </w:r>
    </w:p>
    <w:p w:rsidR="00000000" w:rsidDel="00000000" w:rsidP="00000000" w:rsidRDefault="00000000" w:rsidRPr="00000000" w14:paraId="00000025">
      <w:pPr>
        <w:spacing w:after="0" w:before="0" w:lineRule="auto"/>
        <w:ind w:left="0" w:firstLine="0"/>
        <w:jc w:val="left"/>
        <w:rPr>
          <w:b w:val="0"/>
          <w:i w:val="1"/>
          <w:color w:val="000000"/>
        </w:rPr>
      </w:pPr>
      <w:r w:rsidDel="00000000" w:rsidR="00000000" w:rsidRPr="00000000">
        <w:rPr>
          <w:rtl w:val="0"/>
        </w:rPr>
      </w:r>
    </w:p>
    <w:p w:rsidR="00000000" w:rsidDel="00000000" w:rsidP="00000000" w:rsidRDefault="00000000" w:rsidRPr="00000000" w14:paraId="00000026">
      <w:pPr>
        <w:spacing w:after="0" w:before="0" w:lineRule="auto"/>
        <w:ind w:left="0" w:firstLine="0"/>
        <w:jc w:val="left"/>
        <w:rPr>
          <w:rFonts w:ascii="Times New Roman" w:cs="Times New Roman" w:eastAsia="Times New Roman" w:hAnsi="Times New Roman"/>
          <w:b w:val="0"/>
          <w:i w:val="1"/>
          <w:color w:val="000000"/>
          <w:sz w:val="22"/>
          <w:szCs w:val="22"/>
        </w:rPr>
      </w:pPr>
      <w:r w:rsidDel="00000000" w:rsidR="00000000" w:rsidRPr="00000000">
        <w:rPr>
          <w:rFonts w:ascii="Times New Roman" w:cs="Times New Roman" w:eastAsia="Times New Roman" w:hAnsi="Times New Roman"/>
          <w:b w:val="0"/>
          <w:i w:val="1"/>
          <w:color w:val="000000"/>
          <w:sz w:val="22"/>
          <w:szCs w:val="22"/>
          <w:rtl w:val="0"/>
        </w:rPr>
        <w:t xml:space="preserve">Our team uses a modified version of Agile for developing reports such as this one. This framework allows us to divide the project into two-week timeframes and set modest, achievable goals that help us to move the project forward. This also allows us to be nimble as we gain better understanding along the way, rather than trying to gain a detailed understanding of everything in a front load.</w:t>
      </w:r>
    </w:p>
    <w:p w:rsidR="00000000" w:rsidDel="00000000" w:rsidP="00000000" w:rsidRDefault="00000000" w:rsidRPr="00000000" w14:paraId="00000027">
      <w:pPr>
        <w:pStyle w:val="Heading4"/>
        <w:numPr>
          <w:ilvl w:val="0"/>
          <w:numId w:val="12"/>
        </w:numPr>
        <w:spacing w:after="0" w:lineRule="auto"/>
        <w:ind w:left="720" w:hanging="360"/>
        <w:rPr>
          <w:b w:val="0"/>
          <w:color w:val="5c0000"/>
          <w:u w:val="none"/>
        </w:rPr>
      </w:pPr>
      <w:bookmarkStart w:colFirst="0" w:colLast="0" w:name="_j3l3s17smnpl" w:id="4"/>
      <w:bookmarkEnd w:id="4"/>
      <w:r w:rsidDel="00000000" w:rsidR="00000000" w:rsidRPr="00000000">
        <w:rPr>
          <w:b w:val="0"/>
          <w:color w:val="5c0000"/>
          <w:rtl w:val="0"/>
        </w:rPr>
        <w:t xml:space="preserve">How Agile Works</w:t>
      </w:r>
      <w:r w:rsidDel="00000000" w:rsidR="00000000" w:rsidRPr="00000000">
        <w:rPr>
          <w:rtl w:val="0"/>
        </w:rPr>
      </w:r>
    </w:p>
    <w:p w:rsidR="00000000" w:rsidDel="00000000" w:rsidP="00000000" w:rsidRDefault="00000000" w:rsidRPr="00000000" w14:paraId="00000028">
      <w:pPr>
        <w:spacing w:after="0" w:lineRule="auto"/>
        <w:ind w:left="0" w:firstLine="0"/>
        <w:rPr/>
      </w:pPr>
      <w:r w:rsidDel="00000000" w:rsidR="00000000" w:rsidRPr="00000000">
        <w:rPr>
          <w:rtl w:val="0"/>
        </w:rPr>
      </w:r>
    </w:p>
    <w:p w:rsidR="00000000" w:rsidDel="00000000" w:rsidP="00000000" w:rsidRDefault="00000000" w:rsidRPr="00000000" w14:paraId="00000029">
      <w:pPr>
        <w:spacing w:after="0" w:lineRule="auto"/>
        <w:ind w:left="0" w:firstLine="0"/>
        <w:rPr/>
      </w:pPr>
      <w:r w:rsidDel="00000000" w:rsidR="00000000" w:rsidRPr="00000000">
        <w:rPr>
          <w:rtl w:val="0"/>
        </w:rPr>
        <w:t xml:space="preserve">We work in focused blocks of time called sprints. Each sprint typically lasts two weeks. Within each sprint, we prioritize the most critical tasks, always working toward the next iteration, or release. We then repeat the process again for further feature development, refinement, or other strategic tasks. Several sprints together create the sprint cycle. This approach to higher quality results more frequently and for a fair cost—all while keeping you informed and engaged.</w:t>
      </w:r>
    </w:p>
    <w:p w:rsidR="00000000" w:rsidDel="00000000" w:rsidP="00000000" w:rsidRDefault="00000000" w:rsidRPr="00000000" w14:paraId="0000002A">
      <w:pPr>
        <w:pStyle w:val="Heading3"/>
        <w:spacing w:after="0" w:lineRule="auto"/>
        <w:rPr>
          <w:b w:val="1"/>
        </w:rPr>
      </w:pPr>
      <w:bookmarkStart w:colFirst="0" w:colLast="0" w:name="_5n6tfsf1pcle" w:id="5"/>
      <w:bookmarkEnd w:id="5"/>
      <w:r w:rsidDel="00000000" w:rsidR="00000000" w:rsidRPr="00000000">
        <w:rPr>
          <w:b w:val="1"/>
          <w:rtl w:val="0"/>
        </w:rPr>
        <w:t xml:space="preserve">The Sprint Cycle</w:t>
      </w:r>
    </w:p>
    <w:p w:rsidR="00000000" w:rsidDel="00000000" w:rsidP="00000000" w:rsidRDefault="00000000" w:rsidRPr="00000000" w14:paraId="0000002B">
      <w:pPr>
        <w:spacing w:after="0" w:lineRule="auto"/>
        <w:ind w:left="0" w:firstLine="0"/>
        <w:rPr/>
      </w:pPr>
      <w:r w:rsidDel="00000000" w:rsidR="00000000" w:rsidRPr="00000000">
        <w:rPr>
          <w:rtl w:val="0"/>
        </w:rPr>
      </w:r>
    </w:p>
    <w:p w:rsidR="00000000" w:rsidDel="00000000" w:rsidP="00000000" w:rsidRDefault="00000000" w:rsidRPr="00000000" w14:paraId="0000002C">
      <w:pPr>
        <w:spacing w:after="0" w:lineRule="auto"/>
        <w:ind w:left="0" w:firstLine="0"/>
        <w:rPr/>
      </w:pPr>
      <w:r w:rsidDel="00000000" w:rsidR="00000000" w:rsidRPr="00000000">
        <w:rPr>
          <w:rtl w:val="0"/>
        </w:rPr>
        <w:t xml:space="preserve">A Sprint Cycle is divided into four individual steps that bring us through the entire process in the most efficient way, while continuing to focus on the most actionable intelligence we gather for development and release analysis.</w:t>
      </w:r>
    </w:p>
    <w:p w:rsidR="00000000" w:rsidDel="00000000" w:rsidP="00000000" w:rsidRDefault="00000000" w:rsidRPr="00000000" w14:paraId="0000002D">
      <w:pPr>
        <w:spacing w:after="0" w:before="0" w:lineRule="auto"/>
        <w:ind w:left="700" w:firstLine="0"/>
        <w:jc w:val="left"/>
        <w:rPr/>
      </w:pPr>
      <w:r w:rsidDel="00000000" w:rsidR="00000000" w:rsidRPr="00000000">
        <w:rPr>
          <w:rtl w:val="0"/>
        </w:rPr>
      </w:r>
    </w:p>
    <w:p w:rsidR="00000000" w:rsidDel="00000000" w:rsidP="00000000" w:rsidRDefault="00000000" w:rsidRPr="00000000" w14:paraId="0000002E">
      <w:pPr>
        <w:numPr>
          <w:ilvl w:val="0"/>
          <w:numId w:val="23"/>
        </w:numPr>
        <w:spacing w:after="0" w:before="0" w:lineRule="auto"/>
        <w:ind w:left="700" w:hanging="360"/>
        <w:jc w:val="left"/>
        <w:rPr/>
      </w:pPr>
      <w:r w:rsidDel="00000000" w:rsidR="00000000" w:rsidRPr="00000000">
        <w:rPr>
          <w:rFonts w:ascii="Times New Roman" w:cs="Times New Roman" w:eastAsia="Times New Roman" w:hAnsi="Times New Roman"/>
          <w:b w:val="0"/>
          <w:i w:val="0"/>
          <w:color w:val="000000"/>
          <w:sz w:val="22"/>
          <w:szCs w:val="22"/>
          <w:rtl w:val="0"/>
        </w:rPr>
        <w:t xml:space="preserve">Discovery: Client collaboration determines what will be the focus for the Sprint Cycle.</w:t>
      </w:r>
      <w:r w:rsidDel="00000000" w:rsidR="00000000" w:rsidRPr="00000000">
        <w:rPr>
          <w:rtl w:val="0"/>
        </w:rPr>
      </w:r>
    </w:p>
    <w:p w:rsidR="00000000" w:rsidDel="00000000" w:rsidP="00000000" w:rsidRDefault="00000000" w:rsidRPr="00000000" w14:paraId="0000002F">
      <w:pPr>
        <w:numPr>
          <w:ilvl w:val="0"/>
          <w:numId w:val="23"/>
        </w:numPr>
        <w:spacing w:after="0" w:before="0" w:lineRule="auto"/>
        <w:ind w:left="700" w:hanging="360"/>
        <w:jc w:val="left"/>
        <w:rPr/>
      </w:pPr>
      <w:r w:rsidDel="00000000" w:rsidR="00000000" w:rsidRPr="00000000">
        <w:rPr>
          <w:rFonts w:ascii="Times New Roman" w:cs="Times New Roman" w:eastAsia="Times New Roman" w:hAnsi="Times New Roman"/>
          <w:b w:val="0"/>
          <w:i w:val="0"/>
          <w:color w:val="000000"/>
          <w:sz w:val="22"/>
          <w:szCs w:val="22"/>
          <w:rtl w:val="0"/>
        </w:rPr>
        <w:t xml:space="preserve">Planning: We assign specific tasks in the order necessary to reach the goals of the sprint.</w:t>
      </w:r>
      <w:r w:rsidDel="00000000" w:rsidR="00000000" w:rsidRPr="00000000">
        <w:rPr>
          <w:rtl w:val="0"/>
        </w:rPr>
      </w:r>
    </w:p>
    <w:p w:rsidR="00000000" w:rsidDel="00000000" w:rsidP="00000000" w:rsidRDefault="00000000" w:rsidRPr="00000000" w14:paraId="00000030">
      <w:pPr>
        <w:numPr>
          <w:ilvl w:val="0"/>
          <w:numId w:val="23"/>
        </w:numPr>
        <w:spacing w:after="0" w:before="0" w:lineRule="auto"/>
        <w:ind w:left="700" w:hanging="360"/>
        <w:jc w:val="left"/>
        <w:rPr/>
      </w:pPr>
      <w:r w:rsidDel="00000000" w:rsidR="00000000" w:rsidRPr="00000000">
        <w:rPr>
          <w:rFonts w:ascii="Times New Roman" w:cs="Times New Roman" w:eastAsia="Times New Roman" w:hAnsi="Times New Roman"/>
          <w:b w:val="0"/>
          <w:i w:val="0"/>
          <w:color w:val="000000"/>
          <w:sz w:val="22"/>
          <w:szCs w:val="22"/>
          <w:rtl w:val="0"/>
        </w:rPr>
        <w:t xml:space="preserve">Review All design, development, publishing, or other tasks for the sprint are completed.</w:t>
      </w:r>
      <w:r w:rsidDel="00000000" w:rsidR="00000000" w:rsidRPr="00000000">
        <w:rPr>
          <w:rtl w:val="0"/>
        </w:rPr>
      </w:r>
    </w:p>
    <w:p w:rsidR="00000000" w:rsidDel="00000000" w:rsidP="00000000" w:rsidRDefault="00000000" w:rsidRPr="00000000" w14:paraId="00000031">
      <w:pPr>
        <w:numPr>
          <w:ilvl w:val="0"/>
          <w:numId w:val="23"/>
        </w:numPr>
        <w:spacing w:after="0" w:before="0" w:lineRule="auto"/>
        <w:ind w:left="700" w:hanging="360"/>
        <w:jc w:val="left"/>
        <w:rPr/>
      </w:pPr>
      <w:r w:rsidDel="00000000" w:rsidR="00000000" w:rsidRPr="00000000">
        <w:rPr>
          <w:rFonts w:ascii="Times New Roman" w:cs="Times New Roman" w:eastAsia="Times New Roman" w:hAnsi="Times New Roman"/>
          <w:b w:val="0"/>
          <w:i w:val="0"/>
          <w:color w:val="000000"/>
          <w:sz w:val="22"/>
          <w:szCs w:val="22"/>
          <w:rtl w:val="0"/>
        </w:rPr>
        <w:t xml:space="preserve">QA Testing We perform quality assurance checks before providing analysis to you</w:t>
      </w:r>
      <w:r w:rsidDel="00000000" w:rsidR="00000000" w:rsidRPr="00000000">
        <w:rPr>
          <w:rtl w:val="0"/>
        </w:rPr>
      </w:r>
    </w:p>
    <w:p w:rsidR="00000000" w:rsidDel="00000000" w:rsidP="00000000" w:rsidRDefault="00000000" w:rsidRPr="00000000" w14:paraId="00000032">
      <w:pPr>
        <w:spacing w:after="0" w:before="0" w:lineRule="auto"/>
        <w:ind w:left="700" w:firstLine="0"/>
        <w:jc w:val="left"/>
        <w:rPr/>
        <w:sectPr>
          <w:type w:val="nextPage"/>
          <w:pgSz w:h="16839" w:w="11907" w:orient="portrait"/>
          <w:pgMar w:bottom="1440" w:top="1440" w:left="1440" w:right="1440" w:header="360" w:footer="360"/>
        </w:sectPr>
      </w:pPr>
      <w:r w:rsidDel="00000000" w:rsidR="00000000" w:rsidRPr="00000000">
        <w:rPr>
          <w:rFonts w:ascii="Times New Roman" w:cs="Times New Roman" w:eastAsia="Times New Roman" w:hAnsi="Times New Roman"/>
          <w:b w:val="0"/>
          <w:i w:val="0"/>
          <w:color w:val="000000"/>
          <w:sz w:val="22"/>
          <w:szCs w:val="22"/>
          <w:rtl w:val="0"/>
        </w:rPr>
        <w:t xml:space="preserve">for evaluation and revie</w:t>
      </w:r>
      <w:r w:rsidDel="00000000" w:rsidR="00000000" w:rsidRPr="00000000">
        <w:rPr>
          <w:rtl w:val="0"/>
        </w:rPr>
        <w:t xml:space="preserve">w</w:t>
      </w:r>
    </w:p>
    <w:p w:rsidR="00000000" w:rsidDel="00000000" w:rsidP="00000000" w:rsidRDefault="00000000" w:rsidRPr="00000000" w14:paraId="00000033">
      <w:pPr>
        <w:pStyle w:val="Heading3"/>
        <w:rPr>
          <w:sz w:val="26"/>
          <w:szCs w:val="26"/>
        </w:rPr>
      </w:pPr>
      <w:bookmarkStart w:colFirst="0" w:colLast="0" w:name="_6f3fnmumlas3" w:id="6"/>
      <w:bookmarkEnd w:id="6"/>
      <w:r w:rsidDel="00000000" w:rsidR="00000000" w:rsidRPr="00000000">
        <w:rPr>
          <w:sz w:val="26"/>
          <w:szCs w:val="26"/>
          <w:rtl w:val="0"/>
        </w:rPr>
        <w:t xml:space="preserve">Our Focus</w:t>
      </w:r>
    </w:p>
    <w:p w:rsidR="00000000" w:rsidDel="00000000" w:rsidP="00000000" w:rsidRDefault="00000000" w:rsidRPr="00000000" w14:paraId="00000034">
      <w:pPr>
        <w:pStyle w:val="Heading4"/>
        <w:spacing w:after="0" w:lineRule="auto"/>
        <w:rPr/>
      </w:pPr>
      <w:bookmarkStart w:colFirst="0" w:colLast="0" w:name="_1913govhf1nm" w:id="7"/>
      <w:bookmarkEnd w:id="7"/>
      <w:r w:rsidDel="00000000" w:rsidR="00000000" w:rsidRPr="00000000">
        <w:rPr>
          <w:rtl w:val="0"/>
        </w:rPr>
        <w:t xml:space="preserve">A Strong Focus on Actionable Impact</w:t>
      </w:r>
    </w:p>
    <w:p w:rsidR="00000000" w:rsidDel="00000000" w:rsidP="00000000" w:rsidRDefault="00000000" w:rsidRPr="00000000" w14:paraId="00000035">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036">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In this approach, we will undergo a full analysis of the target and target's associations, in addition to a vulnerability study, with recommendations for next steps and opportunities for deeper analysis. It both produces a higher quality, more customized result while also providing you with valuable information and understanding about the viability of the information gathered.</w:t>
      </w:r>
      <w:r w:rsidDel="00000000" w:rsidR="00000000" w:rsidRPr="00000000">
        <w:rPr>
          <w:rtl w:val="0"/>
        </w:rPr>
      </w:r>
    </w:p>
    <w:p w:rsidR="00000000" w:rsidDel="00000000" w:rsidP="00000000" w:rsidRDefault="00000000" w:rsidRPr="00000000" w14:paraId="00000037">
      <w:pPr>
        <w:spacing w:after="0" w:before="0" w:lineRule="auto"/>
        <w:ind w:left="700" w:firstLine="0"/>
        <w:jc w:val="left"/>
        <w:rPr/>
      </w:pPr>
      <w:r w:rsidDel="00000000" w:rsidR="00000000" w:rsidRPr="00000000">
        <w:rPr>
          <w:rtl w:val="0"/>
        </w:rPr>
      </w:r>
    </w:p>
    <w:p w:rsidR="00000000" w:rsidDel="00000000" w:rsidP="00000000" w:rsidRDefault="00000000" w:rsidRPr="00000000" w14:paraId="00000038">
      <w:pPr>
        <w:numPr>
          <w:ilvl w:val="0"/>
          <w:numId w:val="2"/>
        </w:numPr>
        <w:spacing w:after="0" w:before="0" w:lineRule="auto"/>
        <w:ind w:left="720" w:hanging="360"/>
        <w:jc w:val="left"/>
        <w:rPr>
          <w:rFonts w:ascii="Times New Roman" w:cs="Times New Roman" w:eastAsia="Times New Roman" w:hAnsi="Times New Roman"/>
          <w:b w:val="0"/>
          <w:i w:val="1"/>
          <w:color w:val="000000"/>
          <w:sz w:val="22"/>
          <w:szCs w:val="22"/>
          <w:u w:val="none"/>
        </w:rPr>
      </w:pPr>
      <w:r w:rsidDel="00000000" w:rsidR="00000000" w:rsidRPr="00000000">
        <w:rPr>
          <w:rFonts w:ascii="Times New Roman" w:cs="Times New Roman" w:eastAsia="Times New Roman" w:hAnsi="Times New Roman"/>
          <w:b w:val="0"/>
          <w:i w:val="1"/>
          <w:color w:val="000000"/>
          <w:sz w:val="22"/>
          <w:szCs w:val="22"/>
          <w:rtl w:val="0"/>
        </w:rPr>
        <w:t xml:space="preserve">The following are the major characteristics of this approach</w:t>
      </w:r>
      <w:r w:rsidDel="00000000" w:rsidR="00000000" w:rsidRPr="00000000">
        <w:rPr>
          <w:rtl w:val="0"/>
        </w:rPr>
      </w:r>
    </w:p>
    <w:p w:rsidR="00000000" w:rsidDel="00000000" w:rsidP="00000000" w:rsidRDefault="00000000" w:rsidRPr="00000000" w14:paraId="00000039">
      <w:pPr>
        <w:pStyle w:val="Heading4"/>
        <w:spacing w:after="0" w:lineRule="auto"/>
        <w:rPr/>
      </w:pPr>
      <w:bookmarkStart w:colFirst="0" w:colLast="0" w:name="_gus0ukiiuz9u" w:id="8"/>
      <w:bookmarkEnd w:id="8"/>
      <w:r w:rsidDel="00000000" w:rsidR="00000000" w:rsidRPr="00000000">
        <w:rPr>
          <w:rtl w:val="0"/>
        </w:rPr>
        <w:t xml:space="preserve">Intelligence Gathering (Discovery Period)</w:t>
      </w:r>
    </w:p>
    <w:p w:rsidR="00000000" w:rsidDel="00000000" w:rsidP="00000000" w:rsidRDefault="00000000" w:rsidRPr="00000000" w14:paraId="0000003A">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03B">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We will work closely with you to identify secondary targets that make up the interested parties meriting deep research and analysis. We will create target profiles—referred to as “target personas”—for the different types of individuals we identify. These personas visualize the characteristics of a target, their demographics, their motivations, and their needs. </w:t>
      </w:r>
      <w:r w:rsidDel="00000000" w:rsidR="00000000" w:rsidRPr="00000000">
        <w:rPr>
          <w:rtl w:val="0"/>
        </w:rPr>
      </w:r>
    </w:p>
    <w:p w:rsidR="00000000" w:rsidDel="00000000" w:rsidP="00000000" w:rsidRDefault="00000000" w:rsidRPr="00000000" w14:paraId="0000003C">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Having target personas provides contextualization for intelligence gathered. </w:t>
      </w:r>
      <w:r w:rsidDel="00000000" w:rsidR="00000000" w:rsidRPr="00000000">
        <w:rPr>
          <w:rtl w:val="0"/>
        </w:rPr>
      </w:r>
    </w:p>
    <w:p w:rsidR="00000000" w:rsidDel="00000000" w:rsidP="00000000" w:rsidRDefault="00000000" w:rsidRPr="00000000" w14:paraId="0000003D">
      <w:pPr>
        <w:pStyle w:val="Heading4"/>
        <w:spacing w:after="0" w:lineRule="auto"/>
        <w:rPr/>
      </w:pPr>
      <w:bookmarkStart w:colFirst="0" w:colLast="0" w:name="_nco31m5y9dfl" w:id="9"/>
      <w:bookmarkEnd w:id="9"/>
      <w:r w:rsidDel="00000000" w:rsidR="00000000" w:rsidRPr="00000000">
        <w:rPr>
          <w:rtl w:val="0"/>
        </w:rPr>
        <w:t xml:space="preserve">Mapping Target History </w:t>
      </w:r>
    </w:p>
    <w:p w:rsidR="00000000" w:rsidDel="00000000" w:rsidP="00000000" w:rsidRDefault="00000000" w:rsidRPr="00000000" w14:paraId="0000003E">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03F">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As a compliment to the target personas, we will collaborate with you on mapping one or more targets timelines throughout their career, with emphasis on the points in the time they began engaging with you. These roadmaps ensure that we contextualize data obtained on a target in context for how we anticipate actionable information can be utilized to achieve desired goals and outcomes. </w:t>
      </w:r>
      <w:r w:rsidDel="00000000" w:rsidR="00000000" w:rsidRPr="00000000">
        <w:rPr>
          <w:rtl w:val="0"/>
        </w:rPr>
      </w:r>
    </w:p>
    <w:p w:rsidR="00000000" w:rsidDel="00000000" w:rsidP="00000000" w:rsidRDefault="00000000" w:rsidRPr="00000000" w14:paraId="00000040">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Having a target timeline helps the research and analysis process by guiding us through a natural course of what is required for deeper exploration and review to support the goals of the </w:t>
      </w:r>
      <w:r w:rsidDel="00000000" w:rsidR="00000000" w:rsidRPr="00000000">
        <w:rPr>
          <w:i w:val="1"/>
          <w:sz w:val="22"/>
          <w:szCs w:val="22"/>
          <w:rtl w:val="0"/>
        </w:rPr>
        <w:t xml:space="preserve">Client</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rtl w:val="0"/>
        </w:rPr>
      </w:r>
    </w:p>
    <w:p w:rsidR="00000000" w:rsidDel="00000000" w:rsidP="00000000" w:rsidRDefault="00000000" w:rsidRPr="00000000" w14:paraId="00000041">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Much like the target personas, these have a long term value that can help you to develop a comprehensive persuasion model that results in more amenable relationships with important stakeholders.</w:t>
      </w:r>
      <w:r w:rsidDel="00000000" w:rsidR="00000000" w:rsidRPr="00000000">
        <w:rPr>
          <w:rtl w:val="0"/>
        </w:rPr>
      </w:r>
    </w:p>
    <w:p w:rsidR="00000000" w:rsidDel="00000000" w:rsidP="00000000" w:rsidRDefault="00000000" w:rsidRPr="00000000" w14:paraId="00000042">
      <w:pPr>
        <w:pStyle w:val="Heading4"/>
        <w:spacing w:after="0" w:lineRule="auto"/>
        <w:rPr/>
      </w:pPr>
      <w:bookmarkStart w:colFirst="0" w:colLast="0" w:name="_93x0112m2vao" w:id="10"/>
      <w:bookmarkEnd w:id="10"/>
      <w:r w:rsidDel="00000000" w:rsidR="00000000" w:rsidRPr="00000000">
        <w:rPr>
          <w:rtl w:val="0"/>
        </w:rPr>
        <w:t xml:space="preserve">Data Analysis</w:t>
      </w:r>
    </w:p>
    <w:p w:rsidR="00000000" w:rsidDel="00000000" w:rsidP="00000000" w:rsidRDefault="00000000" w:rsidRPr="00000000" w14:paraId="00000043">
      <w:pPr>
        <w:spacing w:after="0" w:before="0" w:lineRule="auto"/>
        <w:ind w:left="0" w:firstLine="0"/>
        <w:jc w:val="left"/>
        <w:rPr/>
      </w:pPr>
      <w:r w:rsidDel="00000000" w:rsidR="00000000" w:rsidRPr="00000000">
        <w:rPr>
          <w:rtl w:val="0"/>
        </w:rPr>
      </w:r>
    </w:p>
    <w:p w:rsidR="00000000" w:rsidDel="00000000" w:rsidP="00000000" w:rsidRDefault="00000000" w:rsidRPr="00000000" w14:paraId="00000044">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Through a series of passes, we will design our </w:t>
      </w:r>
      <w:r w:rsidDel="00000000" w:rsidR="00000000" w:rsidRPr="00000000">
        <w:rPr>
          <w:rtl w:val="0"/>
        </w:rPr>
        <w:t xml:space="preserve">database to store and </w:t>
      </w:r>
      <w:r w:rsidDel="00000000" w:rsidR="00000000" w:rsidRPr="00000000">
        <w:rPr>
          <w:rFonts w:ascii="Times New Roman" w:cs="Times New Roman" w:eastAsia="Times New Roman" w:hAnsi="Times New Roman"/>
          <w:b w:val="0"/>
          <w:i w:val="0"/>
          <w:color w:val="000000"/>
          <w:sz w:val="22"/>
          <w:szCs w:val="22"/>
          <w:rtl w:val="0"/>
        </w:rPr>
        <w:t xml:space="preserve">structure content in ways t</w:t>
      </w:r>
      <w:r w:rsidDel="00000000" w:rsidR="00000000" w:rsidRPr="00000000">
        <w:rPr>
          <w:rtl w:val="0"/>
        </w:rPr>
        <w:t xml:space="preserve">o</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rtl w:val="0"/>
        </w:rPr>
        <w:t xml:space="preserve">maximize your capability of use. </w:t>
      </w:r>
    </w:p>
    <w:p w:rsidR="00000000" w:rsidDel="00000000" w:rsidP="00000000" w:rsidRDefault="00000000" w:rsidRPr="00000000" w14:paraId="00000045">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046">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Typically, this begins with a low-fidelity wireframe or mindmap </w:t>
      </w:r>
      <w:r w:rsidDel="00000000" w:rsidR="00000000" w:rsidRPr="00000000">
        <w:rPr>
          <w:rtl w:val="0"/>
        </w:rPr>
        <w:t xml:space="preserve">containing thoughtful </w:t>
      </w:r>
      <w:r w:rsidDel="00000000" w:rsidR="00000000" w:rsidRPr="00000000">
        <w:rPr>
          <w:rFonts w:ascii="Times New Roman" w:cs="Times New Roman" w:eastAsia="Times New Roman" w:hAnsi="Times New Roman"/>
          <w:b w:val="0"/>
          <w:i w:val="0"/>
          <w:color w:val="000000"/>
          <w:sz w:val="22"/>
          <w:szCs w:val="22"/>
          <w:rtl w:val="0"/>
        </w:rPr>
        <w:t xml:space="preserve">placement of </w:t>
      </w:r>
      <w:r w:rsidDel="00000000" w:rsidR="00000000" w:rsidRPr="00000000">
        <w:rPr>
          <w:rtl w:val="0"/>
        </w:rPr>
        <w:t xml:space="preserve">targets,their associations,</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rtl w:val="0"/>
        </w:rPr>
        <w:t xml:space="preserve">characteristics</w:t>
      </w:r>
      <w:r w:rsidDel="00000000" w:rsidR="00000000" w:rsidRPr="00000000">
        <w:rPr>
          <w:rFonts w:ascii="Times New Roman" w:cs="Times New Roman" w:eastAsia="Times New Roman" w:hAnsi="Times New Roman"/>
          <w:b w:val="0"/>
          <w:i w:val="0"/>
          <w:color w:val="000000"/>
          <w:sz w:val="22"/>
          <w:szCs w:val="22"/>
          <w:rtl w:val="0"/>
        </w:rPr>
        <w:t xml:space="preserve"> and </w:t>
      </w:r>
      <w:r w:rsidDel="00000000" w:rsidR="00000000" w:rsidRPr="00000000">
        <w:rPr>
          <w:rtl w:val="0"/>
        </w:rPr>
        <w:t xml:space="preserve">high level information. Sources are vetted in-line with double-blind verification. </w:t>
      </w:r>
    </w:p>
    <w:p w:rsidR="00000000" w:rsidDel="00000000" w:rsidP="00000000" w:rsidRDefault="00000000" w:rsidRPr="00000000" w14:paraId="00000047">
      <w:pPr>
        <w:spacing w:after="0" w:before="0" w:lineRule="auto"/>
        <w:ind w:left="0" w:firstLine="0"/>
        <w:jc w:val="left"/>
        <w:rPr/>
      </w:pPr>
      <w:r w:rsidDel="00000000" w:rsidR="00000000" w:rsidRPr="00000000">
        <w:rPr>
          <w:rtl w:val="0"/>
        </w:rPr>
      </w:r>
    </w:p>
    <w:p w:rsidR="00000000" w:rsidDel="00000000" w:rsidP="00000000" w:rsidRDefault="00000000" w:rsidRPr="00000000" w14:paraId="00000048">
      <w:pPr>
        <w:spacing w:after="0" w:before="0" w:lineRule="auto"/>
        <w:ind w:left="0" w:firstLine="0"/>
        <w:jc w:val="left"/>
        <w:rPr/>
      </w:pPr>
      <w:r w:rsidDel="00000000" w:rsidR="00000000" w:rsidRPr="00000000">
        <w:rPr>
          <w:rtl w:val="0"/>
        </w:rPr>
        <w:t xml:space="preserve">As we move through the sprint, we will employ polymorphic data modeling to determine verification, prioritization, and next steps.</w:t>
      </w:r>
    </w:p>
    <w:p w:rsidR="00000000" w:rsidDel="00000000" w:rsidP="00000000" w:rsidRDefault="00000000" w:rsidRPr="00000000" w14:paraId="00000049">
      <w:pPr>
        <w:spacing w:after="0" w:before="0" w:lineRule="auto"/>
        <w:ind w:left="0" w:firstLine="0"/>
        <w:jc w:val="left"/>
        <w:rPr/>
      </w:pPr>
      <w:r w:rsidDel="00000000" w:rsidR="00000000" w:rsidRPr="00000000">
        <w:rPr>
          <w:rtl w:val="0"/>
        </w:rPr>
      </w:r>
    </w:p>
    <w:p w:rsidR="00000000" w:rsidDel="00000000" w:rsidP="00000000" w:rsidRDefault="00000000" w:rsidRPr="00000000" w14:paraId="0000004A">
      <w:pPr>
        <w:spacing w:after="0" w:before="0" w:lineRule="auto"/>
        <w:ind w:left="0" w:firstLine="0"/>
        <w:jc w:val="left"/>
        <w:rPr/>
      </w:pPr>
      <w:r w:rsidDel="00000000" w:rsidR="00000000" w:rsidRPr="00000000">
        <w:rPr>
          <w:rtl w:val="0"/>
        </w:rPr>
        <w:t xml:space="preserve">We strive for a work product</w:t>
      </w:r>
      <w:r w:rsidDel="00000000" w:rsidR="00000000" w:rsidRPr="00000000">
        <w:rPr>
          <w:rFonts w:ascii="Times New Roman" w:cs="Times New Roman" w:eastAsia="Times New Roman" w:hAnsi="Times New Roman"/>
          <w:b w:val="0"/>
          <w:i w:val="0"/>
          <w:color w:val="000000"/>
          <w:sz w:val="22"/>
          <w:szCs w:val="22"/>
          <w:rtl w:val="0"/>
        </w:rPr>
        <w:t xml:space="preserve"> that with each pass becomes a deeper, contextualized analysis of findings and vulnerabilities, with the goal of</w:t>
      </w:r>
      <w:r w:rsidDel="00000000" w:rsidR="00000000" w:rsidRPr="00000000">
        <w:rPr>
          <w:rtl w:val="0"/>
        </w:rPr>
        <w:t xml:space="preserve"> yielding a composite you can use for actionable results.</w:t>
      </w:r>
    </w:p>
    <w:p w:rsidR="00000000" w:rsidDel="00000000" w:rsidP="00000000" w:rsidRDefault="00000000" w:rsidRPr="00000000" w14:paraId="0000004B">
      <w:pPr>
        <w:spacing w:after="0" w:before="0" w:lineRule="auto"/>
        <w:ind w:left="700" w:firstLine="0"/>
        <w:jc w:val="left"/>
        <w:rPr/>
      </w:pPr>
      <w:r w:rsidDel="00000000" w:rsidR="00000000" w:rsidRPr="00000000">
        <w:rPr>
          <w:rtl w:val="0"/>
        </w:rPr>
      </w:r>
    </w:p>
    <w:p w:rsidR="00000000" w:rsidDel="00000000" w:rsidP="00000000" w:rsidRDefault="00000000" w:rsidRPr="00000000" w14:paraId="0000004C">
      <w:pPr>
        <w:pStyle w:val="Heading4"/>
        <w:spacing w:after="0" w:lineRule="auto"/>
        <w:rPr/>
        <w:sectPr>
          <w:type w:val="nextPage"/>
          <w:pgSz w:h="16839" w:w="11907" w:orient="portrait"/>
          <w:pgMar w:bottom="1440" w:top="1440" w:left="1440" w:right="1440" w:header="360" w:footer="360"/>
        </w:sectPr>
      </w:pPr>
      <w:bookmarkStart w:colFirst="0" w:colLast="0" w:name="_yw9w0i79fbeo" w:id="11"/>
      <w:bookmarkEnd w:id="11"/>
      <w:r w:rsidDel="00000000" w:rsidR="00000000" w:rsidRPr="00000000">
        <w:rPr>
          <w:rtl w:val="0"/>
        </w:rPr>
      </w:r>
    </w:p>
    <w:p w:rsidR="00000000" w:rsidDel="00000000" w:rsidP="00000000" w:rsidRDefault="00000000" w:rsidRPr="00000000" w14:paraId="0000004D">
      <w:pPr>
        <w:pStyle w:val="Heading4"/>
        <w:spacing w:after="0" w:lineRule="auto"/>
        <w:rPr/>
      </w:pPr>
      <w:bookmarkStart w:colFirst="0" w:colLast="0" w:name="_k0poucesep9a" w:id="12"/>
      <w:bookmarkEnd w:id="12"/>
      <w:r w:rsidDel="00000000" w:rsidR="00000000" w:rsidRPr="00000000">
        <w:rPr>
          <w:rtl w:val="0"/>
        </w:rPr>
        <w:t xml:space="preserve">Vetting: The Authentication of Intelligence</w:t>
      </w:r>
    </w:p>
    <w:p w:rsidR="00000000" w:rsidDel="00000000" w:rsidP="00000000" w:rsidRDefault="00000000" w:rsidRPr="00000000" w14:paraId="0000004E">
      <w:pPr>
        <w:spacing w:after="0" w:before="0" w:lineRule="auto"/>
        <w:ind w:left="0" w:firstLine="720"/>
        <w:jc w:val="left"/>
        <w:rPr>
          <w:rFonts w:ascii="Times New Roman" w:cs="Times New Roman" w:eastAsia="Times New Roman" w:hAnsi="Times New Roman"/>
          <w:b w:val="0"/>
          <w:i w:val="0"/>
          <w:color w:val="000000"/>
          <w:sz w:val="22"/>
          <w:szCs w:val="22"/>
        </w:rPr>
      </w:pPr>
      <w:r w:rsidDel="00000000" w:rsidR="00000000" w:rsidRPr="00000000">
        <w:rPr>
          <w:rtl w:val="0"/>
        </w:rPr>
        <w:t xml:space="preserve">After aggregating publicly available data and engaging in interviews to obtain historical context; we will begin the process of vetting the accuracy of our sources, and the legitimacy of any claims made. </w:t>
      </w:r>
      <w:r w:rsidDel="00000000" w:rsidR="00000000" w:rsidRPr="00000000">
        <w:rPr>
          <w:rFonts w:ascii="Times New Roman" w:cs="Times New Roman" w:eastAsia="Times New Roman" w:hAnsi="Times New Roman"/>
          <w:b w:val="0"/>
          <w:i w:val="0"/>
          <w:color w:val="000000"/>
          <w:sz w:val="22"/>
          <w:szCs w:val="22"/>
          <w:rtl w:val="0"/>
        </w:rPr>
        <w:t xml:space="preserve"> </w:t>
      </w:r>
    </w:p>
    <w:p w:rsidR="00000000" w:rsidDel="00000000" w:rsidP="00000000" w:rsidRDefault="00000000" w:rsidRPr="00000000" w14:paraId="0000004F">
      <w:pPr>
        <w:spacing w:after="0" w:before="0" w:lineRule="auto"/>
        <w:ind w:left="0" w:firstLine="720"/>
        <w:jc w:val="left"/>
        <w:rPr>
          <w:rFonts w:ascii="Times New Roman" w:cs="Times New Roman" w:eastAsia="Times New Roman" w:hAnsi="Times New Roman"/>
          <w:b w:val="0"/>
          <w:i w:val="0"/>
          <w:color w:val="000000"/>
          <w:sz w:val="22"/>
          <w:szCs w:val="22"/>
        </w:rPr>
      </w:pPr>
      <w:r w:rsidDel="00000000" w:rsidR="00000000" w:rsidRPr="00000000">
        <w:rPr>
          <w:rtl w:val="0"/>
        </w:rPr>
        <w:t xml:space="preserve">W</w:t>
      </w:r>
      <w:r w:rsidDel="00000000" w:rsidR="00000000" w:rsidRPr="00000000">
        <w:rPr>
          <w:rFonts w:ascii="Times New Roman" w:cs="Times New Roman" w:eastAsia="Times New Roman" w:hAnsi="Times New Roman"/>
          <w:b w:val="0"/>
          <w:i w:val="0"/>
          <w:color w:val="000000"/>
          <w:sz w:val="22"/>
          <w:szCs w:val="22"/>
          <w:rtl w:val="0"/>
        </w:rPr>
        <w:t xml:space="preserve">e will first perform an internal quality assurance check</w:t>
      </w:r>
      <w:r w:rsidDel="00000000" w:rsidR="00000000" w:rsidRPr="00000000">
        <w:rPr>
          <w:rtl w:val="0"/>
        </w:rPr>
        <w:t xml:space="preserve">; a verification process containing both two-factor approvals and a red team review.  </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rtl w:val="0"/>
        </w:rPr>
        <w:t xml:space="preserve">We’ll then</w:t>
      </w:r>
      <w:r w:rsidDel="00000000" w:rsidR="00000000" w:rsidRPr="00000000">
        <w:rPr>
          <w:rFonts w:ascii="Times New Roman" w:cs="Times New Roman" w:eastAsia="Times New Roman" w:hAnsi="Times New Roman"/>
          <w:b w:val="0"/>
          <w:i w:val="0"/>
          <w:color w:val="000000"/>
          <w:sz w:val="22"/>
          <w:szCs w:val="22"/>
          <w:rtl w:val="0"/>
        </w:rPr>
        <w:t xml:space="preserve"> ask you to undergo a user acceptance test. If during this stage any issues are identified, we will correct and address them with the goal of triplicate authentication, unless specified by our client in writing. </w:t>
      </w:r>
    </w:p>
    <w:p w:rsidR="00000000" w:rsidDel="00000000" w:rsidP="00000000" w:rsidRDefault="00000000" w:rsidRPr="00000000" w14:paraId="00000050">
      <w:pPr>
        <w:spacing w:after="0" w:before="0" w:lineRule="auto"/>
        <w:ind w:left="0" w:firstLine="720"/>
        <w:jc w:val="left"/>
        <w:rPr/>
      </w:pPr>
      <w:r w:rsidDel="00000000" w:rsidR="00000000" w:rsidRPr="00000000">
        <w:rPr>
          <w:rFonts w:ascii="Times New Roman" w:cs="Times New Roman" w:eastAsia="Times New Roman" w:hAnsi="Times New Roman"/>
          <w:b w:val="0"/>
          <w:i w:val="0"/>
          <w:color w:val="000000"/>
          <w:sz w:val="22"/>
          <w:szCs w:val="22"/>
          <w:rtl w:val="0"/>
        </w:rPr>
        <w:t xml:space="preserve">Following testing and acceptance, we will schedule a deployment period to </w:t>
      </w:r>
      <w:r w:rsidDel="00000000" w:rsidR="00000000" w:rsidRPr="00000000">
        <w:rPr>
          <w:rtl w:val="0"/>
        </w:rPr>
        <w:t xml:space="preserve">update our report findings and contextualize newly accepted information. </w:t>
      </w:r>
      <w:r w:rsidDel="00000000" w:rsidR="00000000" w:rsidRPr="00000000">
        <w:rPr>
          <w:rFonts w:ascii="Times New Roman" w:cs="Times New Roman" w:eastAsia="Times New Roman" w:hAnsi="Times New Roman"/>
          <w:b w:val="0"/>
          <w:i w:val="0"/>
          <w:color w:val="000000"/>
          <w:sz w:val="22"/>
          <w:szCs w:val="22"/>
          <w:rtl w:val="0"/>
        </w:rPr>
        <w:t xml:space="preserve">Once this deployment is finished and all post-launch quality assurances have been performed by us, this project as outlined will be completed </w:t>
      </w:r>
      <w:r w:rsidDel="00000000" w:rsidR="00000000" w:rsidRPr="00000000">
        <w:rPr>
          <w:rtl w:val="0"/>
        </w:rPr>
      </w:r>
    </w:p>
    <w:p w:rsidR="00000000" w:rsidDel="00000000" w:rsidP="00000000" w:rsidRDefault="00000000" w:rsidRPr="00000000" w14:paraId="00000051">
      <w:pPr>
        <w:pStyle w:val="Heading3"/>
        <w:rPr/>
      </w:pPr>
      <w:bookmarkStart w:colFirst="0" w:colLast="0" w:name="_b30r25pezwpe" w:id="13"/>
      <w:bookmarkEnd w:id="13"/>
      <w:r w:rsidDel="00000000" w:rsidR="00000000" w:rsidRPr="00000000">
        <w:rPr>
          <w:rtl w:val="0"/>
        </w:rPr>
      </w:r>
    </w:p>
    <w:p w:rsidR="00000000" w:rsidDel="00000000" w:rsidP="00000000" w:rsidRDefault="00000000" w:rsidRPr="00000000" w14:paraId="00000052">
      <w:pPr>
        <w:pStyle w:val="Heading3"/>
        <w:rPr>
          <w:b w:val="1"/>
        </w:rPr>
      </w:pPr>
      <w:bookmarkStart w:colFirst="0" w:colLast="0" w:name="_yalnrhuym2i0" w:id="14"/>
      <w:bookmarkEnd w:id="14"/>
      <w:r w:rsidDel="00000000" w:rsidR="00000000" w:rsidRPr="00000000">
        <w:rPr>
          <w:b w:val="1"/>
          <w:rtl w:val="0"/>
        </w:rPr>
        <w:t xml:space="preserve">Our Communication Process</w:t>
      </w:r>
    </w:p>
    <w:p w:rsidR="00000000" w:rsidDel="00000000" w:rsidP="00000000" w:rsidRDefault="00000000" w:rsidRPr="00000000" w14:paraId="00000053">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With all of our mixed-term research projects, we establish a regular cadence meeting. This is typically a bi-weekly, hour-long meeting during which time a number of different communication points are discussed with the client, including potentially actionable intelligence, task progress, feedback on deliverables, vetting, and sprint planning. These meetings also serve to ensure appropriate knowledge transfer and confirm satisfaction.</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rtl w:val="0"/>
        </w:rPr>
      </w:r>
    </w:p>
    <w:p w:rsidR="00000000" w:rsidDel="00000000" w:rsidP="00000000" w:rsidRDefault="00000000" w:rsidRPr="00000000" w14:paraId="00000055">
      <w:pPr>
        <w:spacing w:after="0" w:before="0" w:lineRule="auto"/>
        <w:ind w:left="0" w:firstLine="0"/>
        <w:jc w:val="left"/>
        <w:rPr/>
      </w:pPr>
      <w:r w:rsidDel="00000000" w:rsidR="00000000" w:rsidRPr="00000000">
        <w:rPr>
          <w:rtl w:val="0"/>
        </w:rPr>
      </w:r>
    </w:p>
    <w:p w:rsidR="00000000" w:rsidDel="00000000" w:rsidP="00000000" w:rsidRDefault="00000000" w:rsidRPr="00000000" w14:paraId="00000056">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For this project, we anticipate the same interval and duration for the entirety of the project. This meeting will be attended consistently by at least one of our team members, and occasionally joined by others on our team as the needs arise relating to different aspects of the project life cycle. </w:t>
      </w:r>
      <w:r w:rsidDel="00000000" w:rsidR="00000000" w:rsidRPr="00000000">
        <w:rPr>
          <w:rtl w:val="0"/>
        </w:rPr>
      </w:r>
    </w:p>
    <w:p w:rsidR="00000000" w:rsidDel="00000000" w:rsidP="00000000" w:rsidRDefault="00000000" w:rsidRPr="00000000" w14:paraId="00000057">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The exact dates and times of these meetings will be determined at the onset of this project and will be based on schedule alignments between our staff and ILA Stakeholders</w:t>
      </w:r>
      <w:r w:rsidDel="00000000" w:rsidR="00000000" w:rsidRPr="00000000">
        <w:rPr>
          <w:rtl w:val="0"/>
        </w:rPr>
      </w:r>
    </w:p>
    <w:p w:rsidR="00000000" w:rsidDel="00000000" w:rsidP="00000000" w:rsidRDefault="00000000" w:rsidRPr="00000000" w14:paraId="00000058">
      <w:pPr>
        <w:pStyle w:val="Heading4"/>
        <w:rPr/>
      </w:pPr>
      <w:r w:rsidDel="00000000" w:rsidR="00000000" w:rsidRPr="00000000">
        <w:rPr>
          <w:rtl w:val="0"/>
        </w:rPr>
        <w:t xml:space="preserve">What We Will Expect From You</w:t>
      </w:r>
    </w:p>
    <w:p w:rsidR="00000000" w:rsidDel="00000000" w:rsidP="00000000" w:rsidRDefault="00000000" w:rsidRPr="00000000" w14:paraId="00000059">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05A">
      <w:pPr>
        <w:spacing w:after="0" w:before="0" w:lineRule="auto"/>
        <w:ind w:left="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The timeliness and thoroughness of these projects are all dependent upon your ability to commit to some important things—if not by you, specifically, then championed by someone within your organization. </w:t>
      </w:r>
      <w:r w:rsidDel="00000000" w:rsidR="00000000" w:rsidRPr="00000000">
        <w:rPr>
          <w:rtl w:val="0"/>
        </w:rPr>
      </w:r>
    </w:p>
    <w:p w:rsidR="00000000" w:rsidDel="00000000" w:rsidP="00000000" w:rsidRDefault="00000000" w:rsidRPr="00000000" w14:paraId="0000005B">
      <w:pPr>
        <w:pStyle w:val="Heading5"/>
        <w:numPr>
          <w:ilvl w:val="0"/>
          <w:numId w:val="10"/>
        </w:numPr>
        <w:spacing w:after="0" w:lineRule="auto"/>
        <w:ind w:left="720" w:hanging="360"/>
        <w:rPr>
          <w:u w:val="none"/>
        </w:rPr>
      </w:pPr>
      <w:bookmarkStart w:colFirst="0" w:colLast="0" w:name="_ufpfq6p3zlgu" w:id="15"/>
      <w:bookmarkEnd w:id="15"/>
      <w:r w:rsidDel="00000000" w:rsidR="00000000" w:rsidRPr="00000000">
        <w:rPr>
          <w:rtl w:val="0"/>
        </w:rPr>
        <w:t xml:space="preserve">Collaboration </w:t>
      </w:r>
      <w:r w:rsidDel="00000000" w:rsidR="00000000" w:rsidRPr="00000000">
        <w:rPr>
          <w:rtl w:val="0"/>
        </w:rPr>
      </w:r>
    </w:p>
    <w:p w:rsidR="00000000" w:rsidDel="00000000" w:rsidP="00000000" w:rsidRDefault="00000000" w:rsidRPr="00000000" w14:paraId="0000005C">
      <w:pPr>
        <w:pStyle w:val="Heading5"/>
        <w:numPr>
          <w:ilvl w:val="1"/>
          <w:numId w:val="10"/>
        </w:numPr>
        <w:spacing w:after="0" w:before="0" w:lineRule="auto"/>
        <w:ind w:left="1440" w:hanging="360"/>
        <w:rPr>
          <w:rFonts w:ascii="Times New Roman" w:cs="Times New Roman" w:eastAsia="Times New Roman" w:hAnsi="Times New Roman"/>
          <w:b w:val="0"/>
          <w:i w:val="0"/>
          <w:color w:val="000000"/>
          <w:sz w:val="22"/>
          <w:szCs w:val="22"/>
          <w:u w:val="none"/>
        </w:rPr>
      </w:pPr>
      <w:bookmarkStart w:colFirst="0" w:colLast="0" w:name="_rigy4sat1jyg" w:id="16"/>
      <w:bookmarkEnd w:id="16"/>
      <w:r w:rsidDel="00000000" w:rsidR="00000000" w:rsidRPr="00000000">
        <w:rPr>
          <w:rFonts w:ascii="Times New Roman" w:cs="Times New Roman" w:eastAsia="Times New Roman" w:hAnsi="Times New Roman"/>
          <w:b w:val="0"/>
          <w:i w:val="0"/>
          <w:color w:val="000000"/>
          <w:sz w:val="22"/>
          <w:szCs w:val="22"/>
          <w:rtl w:val="0"/>
        </w:rPr>
        <w:t xml:space="preserve">This is a collaborative effort. We will want to meet with you regularly and communicate frequently to ensure the development is meeting all of your needs and is fulfilling your vision. In addition we will keep you fully updated on the progress of each element of our research. </w:t>
      </w:r>
      <w:r w:rsidDel="00000000" w:rsidR="00000000" w:rsidRPr="00000000">
        <w:rPr>
          <w:rtl w:val="0"/>
        </w:rPr>
      </w:r>
    </w:p>
    <w:p w:rsidR="00000000" w:rsidDel="00000000" w:rsidP="00000000" w:rsidRDefault="00000000" w:rsidRPr="00000000" w14:paraId="0000005D">
      <w:pPr>
        <w:pStyle w:val="Heading5"/>
        <w:numPr>
          <w:ilvl w:val="0"/>
          <w:numId w:val="5"/>
        </w:numPr>
        <w:spacing w:after="0" w:before="0" w:lineRule="auto"/>
        <w:ind w:left="720" w:hanging="360"/>
        <w:rPr>
          <w:u w:val="none"/>
        </w:rPr>
      </w:pPr>
      <w:bookmarkStart w:colFirst="0" w:colLast="0" w:name="_rqiaxvu1x13u" w:id="17"/>
      <w:bookmarkEnd w:id="17"/>
      <w:r w:rsidDel="00000000" w:rsidR="00000000" w:rsidRPr="00000000">
        <w:rPr>
          <w:rtl w:val="0"/>
        </w:rPr>
        <w:t xml:space="preserve">Historical Documentation</w:t>
      </w:r>
      <w:r w:rsidDel="00000000" w:rsidR="00000000" w:rsidRPr="00000000">
        <w:rPr>
          <w:rtl w:val="0"/>
        </w:rPr>
      </w:r>
    </w:p>
    <w:p w:rsidR="00000000" w:rsidDel="00000000" w:rsidP="00000000" w:rsidRDefault="00000000" w:rsidRPr="00000000" w14:paraId="0000005E">
      <w:pPr>
        <w:pStyle w:val="Heading5"/>
        <w:numPr>
          <w:ilvl w:val="1"/>
          <w:numId w:val="5"/>
        </w:numPr>
        <w:spacing w:after="0" w:before="0" w:lineRule="auto"/>
        <w:ind w:left="1440" w:hanging="360"/>
        <w:rPr>
          <w:u w:val="none"/>
        </w:rPr>
        <w:sectPr>
          <w:type w:val="nextPage"/>
          <w:pgSz w:h="16839" w:w="11907" w:orient="portrait"/>
          <w:pgMar w:bottom="1440" w:top="1440" w:left="1440" w:right="1440" w:header="360" w:footer="360"/>
        </w:sectPr>
      </w:pPr>
      <w:bookmarkStart w:colFirst="0" w:colLast="0" w:name="_krf6oy9zynqq" w:id="18"/>
      <w:bookmarkEnd w:id="18"/>
      <w:r w:rsidDel="00000000" w:rsidR="00000000" w:rsidRPr="00000000">
        <w:rPr>
          <w:rFonts w:ascii="Times New Roman" w:cs="Times New Roman" w:eastAsia="Times New Roman" w:hAnsi="Times New Roman"/>
          <w:b w:val="0"/>
          <w:i w:val="0"/>
          <w:color w:val="000000"/>
          <w:sz w:val="22"/>
          <w:szCs w:val="22"/>
          <w:rtl w:val="0"/>
        </w:rPr>
        <w:t xml:space="preserve">To best prepare an analysis of opposition research for actionable use, it serves all parties best if we have access to any information held by our client related to persons or entities for which we have been hired to research and review</w:t>
      </w:r>
      <w:r w:rsidDel="00000000" w:rsidR="00000000" w:rsidRPr="00000000">
        <w:rPr>
          <w:rtl w:val="0"/>
        </w:rPr>
      </w:r>
    </w:p>
    <w:p w:rsidR="00000000" w:rsidDel="00000000" w:rsidP="00000000" w:rsidRDefault="00000000" w:rsidRPr="00000000" w14:paraId="0000005F">
      <w:pPr>
        <w:pStyle w:val="Heading1"/>
        <w:rPr/>
      </w:pPr>
      <w:bookmarkStart w:colFirst="0" w:colLast="0" w:name="_tyjcwt" w:id="19"/>
      <w:bookmarkEnd w:id="19"/>
      <w:r w:rsidDel="00000000" w:rsidR="00000000" w:rsidRPr="00000000">
        <w:rPr>
          <w:rtl w:val="0"/>
        </w:rPr>
        <w:t xml:space="preserve">Our Action Plan</w:t>
      </w:r>
    </w:p>
    <w:p w:rsidR="00000000" w:rsidDel="00000000" w:rsidP="00000000" w:rsidRDefault="00000000" w:rsidRPr="00000000" w14:paraId="00000060">
      <w:pPr>
        <w:pStyle w:val="Heading2"/>
        <w:rPr/>
      </w:pPr>
      <w:bookmarkStart w:colFirst="0" w:colLast="0" w:name="_1t3h5sf" w:id="20"/>
      <w:bookmarkEnd w:id="20"/>
      <w:r w:rsidDel="00000000" w:rsidR="00000000" w:rsidRPr="00000000">
        <w:rPr>
          <w:rtl w:val="0"/>
        </w:rPr>
        <w:t xml:space="preserve">Sprint 1: </w:t>
      </w:r>
    </w:p>
    <w:p w:rsidR="00000000" w:rsidDel="00000000" w:rsidP="00000000" w:rsidRDefault="00000000" w:rsidRPr="00000000" w14:paraId="00000061">
      <w:pPr>
        <w:pStyle w:val="Heading2"/>
        <w:rPr/>
      </w:pPr>
      <w:bookmarkStart w:colFirst="0" w:colLast="0" w:name="_y7mc9o3govzp" w:id="21"/>
      <w:bookmarkEnd w:id="21"/>
      <w:r w:rsidDel="00000000" w:rsidR="00000000" w:rsidRPr="00000000">
        <w:rPr>
          <w:rtl w:val="0"/>
        </w:rPr>
        <w:t xml:space="preserve">Effective Dates: 06//25 - 06//25</w:t>
      </w:r>
    </w:p>
    <w:p w:rsidR="00000000" w:rsidDel="00000000" w:rsidP="00000000" w:rsidRDefault="00000000" w:rsidRPr="00000000" w14:paraId="00000062">
      <w:pPr>
        <w:pStyle w:val="Heading3"/>
        <w:ind w:left="720" w:firstLine="0"/>
        <w:jc w:val="center"/>
        <w:rPr>
          <w:b w:val="1"/>
        </w:rPr>
      </w:pPr>
      <w:bookmarkStart w:colFirst="0" w:colLast="0" w:name="_b7uzbrwyraxz" w:id="22"/>
      <w:bookmarkEnd w:id="22"/>
      <w:r w:rsidDel="00000000" w:rsidR="00000000" w:rsidRPr="00000000">
        <w:rPr>
          <w:b w:val="1"/>
          <w:rtl w:val="0"/>
        </w:rPr>
        <w:t xml:space="preserve">Discovery Period</w:t>
      </w:r>
    </w:p>
    <w:p w:rsidR="00000000" w:rsidDel="00000000" w:rsidP="00000000" w:rsidRDefault="00000000" w:rsidRPr="00000000" w14:paraId="00000063">
      <w:pPr>
        <w:spacing w:after="0" w:lineRule="auto"/>
        <w:rPr>
          <w:b w:val="0"/>
          <w:color w:val="000000"/>
        </w:rPr>
      </w:pPr>
      <w:r w:rsidDel="00000000" w:rsidR="00000000" w:rsidRPr="00000000">
        <w:rPr>
          <w:rtl w:val="0"/>
        </w:rPr>
      </w:r>
    </w:p>
    <w:p w:rsidR="00000000" w:rsidDel="00000000" w:rsidP="00000000" w:rsidRDefault="00000000" w:rsidRPr="00000000" w14:paraId="00000064">
      <w:pPr>
        <w:spacing w:after="0" w:lineRule="auto"/>
        <w:ind w:firstLine="720"/>
        <w:rPr>
          <w:b w:val="0"/>
          <w:i w:val="1"/>
          <w:color w:val="000000"/>
        </w:rPr>
      </w:pPr>
      <w:r w:rsidDel="00000000" w:rsidR="00000000" w:rsidRPr="00000000">
        <w:rPr>
          <w:b w:val="0"/>
          <w:i w:val="1"/>
          <w:color w:val="000000"/>
          <w:rtl w:val="0"/>
        </w:rPr>
        <w:t xml:space="preserve">A portion of Phase 1 will serve as the Discovery period for this project. We’ve separated this into its own milestone as we felt it was crucial to have this information available before proceeding with a deeper review of our primary target. This will inform our strategy.</w:t>
      </w:r>
    </w:p>
    <w:p w:rsidR="00000000" w:rsidDel="00000000" w:rsidP="00000000" w:rsidRDefault="00000000" w:rsidRPr="00000000" w14:paraId="00000065">
      <w:pPr>
        <w:spacing w:after="0" w:lineRule="auto"/>
        <w:ind w:left="0" w:firstLine="0"/>
        <w:rPr>
          <w:b w:val="0"/>
          <w:i w:val="1"/>
          <w:color w:val="000000"/>
        </w:rPr>
      </w:pPr>
      <w:r w:rsidDel="00000000" w:rsidR="00000000" w:rsidRPr="00000000">
        <w:rPr>
          <w:rtl w:val="0"/>
        </w:rPr>
      </w:r>
    </w:p>
    <w:p w:rsidR="00000000" w:rsidDel="00000000" w:rsidP="00000000" w:rsidRDefault="00000000" w:rsidRPr="00000000" w14:paraId="00000066">
      <w:pPr>
        <w:spacing w:after="0" w:lineRule="auto"/>
        <w:ind w:left="0" w:firstLine="0"/>
        <w:rPr>
          <w:b w:val="0"/>
          <w:color w:val="000000"/>
        </w:rPr>
      </w:pPr>
      <w:r w:rsidDel="00000000" w:rsidR="00000000" w:rsidRPr="00000000">
        <w:rPr>
          <w:b w:val="0"/>
          <w:color w:val="000000"/>
          <w:rtl w:val="0"/>
        </w:rPr>
        <w:t xml:space="preserve">Following our requirements gathering period, we will work closely with stakeholders in your organization to analyze the tradeoffs between investing time on priority leads.</w:t>
      </w:r>
    </w:p>
    <w:p w:rsidR="00000000" w:rsidDel="00000000" w:rsidP="00000000" w:rsidRDefault="00000000" w:rsidRPr="00000000" w14:paraId="00000067">
      <w:pPr>
        <w:spacing w:after="0" w:lineRule="auto"/>
        <w:ind w:left="0" w:firstLine="0"/>
        <w:rPr>
          <w:b w:val="0"/>
          <w:color w:val="000000"/>
        </w:rPr>
      </w:pPr>
      <w:r w:rsidDel="00000000" w:rsidR="00000000" w:rsidRPr="00000000">
        <w:rPr>
          <w:b w:val="0"/>
          <w:color w:val="000000"/>
          <w:rtl w:val="0"/>
        </w:rPr>
        <w:t xml:space="preserve">We will construct a profile of our primary target using agreed upon metrics, build an understanding of the target’s associations, and deliver a framework for database organization. </w:t>
      </w:r>
    </w:p>
    <w:p w:rsidR="00000000" w:rsidDel="00000000" w:rsidP="00000000" w:rsidRDefault="00000000" w:rsidRPr="00000000" w14:paraId="00000068">
      <w:pPr>
        <w:rPr>
          <w:b w:val="0"/>
        </w:rPr>
      </w:pPr>
      <w:r w:rsidDel="00000000" w:rsidR="00000000" w:rsidRPr="00000000">
        <w:rPr>
          <w:rtl w:val="0"/>
        </w:rPr>
      </w:r>
    </w:p>
    <w:p w:rsidR="00000000" w:rsidDel="00000000" w:rsidP="00000000" w:rsidRDefault="00000000" w:rsidRPr="00000000" w14:paraId="00000069">
      <w:pPr>
        <w:rPr>
          <w:b w:val="0"/>
          <w:color w:val="000000"/>
        </w:rPr>
      </w:pPr>
      <w:r w:rsidDel="00000000" w:rsidR="00000000" w:rsidRPr="00000000">
        <w:rPr>
          <w:b w:val="0"/>
          <w:color w:val="000000"/>
          <w:rtl w:val="0"/>
        </w:rPr>
        <w:t xml:space="preserve">We will deliver an opposition research report that securely achieves the greatest level of depth inside of your budget parameters; while, ensuring our process allows room for further exploration of needs upon deliverable of your Minimum Viable Product(“MVP.”)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spacing w:after="0" w:lineRule="auto"/>
        <w:jc w:val="center"/>
        <w:rPr>
          <w:b w:val="1"/>
        </w:rPr>
      </w:pPr>
      <w:bookmarkStart w:colFirst="0" w:colLast="0" w:name="_g79618fhqkjc" w:id="23"/>
      <w:bookmarkEnd w:id="23"/>
      <w:r w:rsidDel="00000000" w:rsidR="00000000" w:rsidRPr="00000000">
        <w:rPr>
          <w:b w:val="1"/>
          <w:rtl w:val="0"/>
        </w:rPr>
        <w:t xml:space="preserve">Initial Sprint Plan</w:t>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numPr>
          <w:ilvl w:val="0"/>
          <w:numId w:val="3"/>
        </w:numPr>
        <w:spacing w:after="0" w:lineRule="auto"/>
        <w:ind w:left="700" w:hanging="360"/>
        <w:rPr>
          <w:color w:val="000000"/>
        </w:rPr>
      </w:pPr>
      <w:r w:rsidDel="00000000" w:rsidR="00000000" w:rsidRPr="00000000">
        <w:rPr>
          <w:color w:val="000000"/>
          <w:rtl w:val="0"/>
        </w:rPr>
        <w:t xml:space="preserve">Discovery cycle</w:t>
      </w:r>
    </w:p>
    <w:p w:rsidR="00000000" w:rsidDel="00000000" w:rsidP="00000000" w:rsidRDefault="00000000" w:rsidRPr="00000000" w14:paraId="0000006E">
      <w:pPr>
        <w:numPr>
          <w:ilvl w:val="1"/>
          <w:numId w:val="3"/>
        </w:numPr>
        <w:spacing w:after="0" w:lineRule="auto"/>
        <w:ind w:left="0" w:firstLine="0"/>
        <w:rPr>
          <w:color w:val="000000"/>
        </w:rPr>
      </w:pPr>
      <w:r w:rsidDel="00000000" w:rsidR="00000000" w:rsidRPr="00000000">
        <w:rPr>
          <w:color w:val="000000"/>
          <w:rtl w:val="0"/>
        </w:rPr>
        <w:t xml:space="preserve">Client collaboration determines what will be the focus for the Sprint Cycle.</w:t>
      </w:r>
    </w:p>
    <w:p w:rsidR="00000000" w:rsidDel="00000000" w:rsidP="00000000" w:rsidRDefault="00000000" w:rsidRPr="00000000" w14:paraId="0000006F">
      <w:pPr>
        <w:numPr>
          <w:ilvl w:val="0"/>
          <w:numId w:val="3"/>
        </w:numPr>
        <w:spacing w:after="0" w:lineRule="auto"/>
        <w:ind w:left="700" w:hanging="360"/>
        <w:rPr>
          <w:color w:val="000000"/>
        </w:rPr>
      </w:pPr>
      <w:r w:rsidDel="00000000" w:rsidR="00000000" w:rsidRPr="00000000">
        <w:rPr>
          <w:color w:val="000000"/>
          <w:rtl w:val="0"/>
        </w:rPr>
        <w:t xml:space="preserve">Revised Statement of Work and Initial Data Collected due from vendor upon completion of Discovery</w:t>
      </w:r>
    </w:p>
    <w:p w:rsidR="00000000" w:rsidDel="00000000" w:rsidP="00000000" w:rsidRDefault="00000000" w:rsidRPr="00000000" w14:paraId="00000070">
      <w:pPr>
        <w:numPr>
          <w:ilvl w:val="0"/>
          <w:numId w:val="3"/>
        </w:numPr>
        <w:spacing w:after="0" w:lineRule="auto"/>
        <w:ind w:left="700" w:hanging="360"/>
        <w:rPr>
          <w:color w:val="000000"/>
        </w:rPr>
      </w:pPr>
      <w:r w:rsidDel="00000000" w:rsidR="00000000" w:rsidRPr="00000000">
        <w:rPr>
          <w:rFonts w:ascii="Cardo" w:cs="Cardo" w:eastAsia="Cardo" w:hAnsi="Cardo"/>
          <w:color w:val="000000"/>
          <w:rtl w:val="0"/>
        </w:rPr>
        <w:t xml:space="preserve">Project Management→ Task Assignment</w:t>
      </w:r>
      <w:r w:rsidDel="00000000" w:rsidR="00000000" w:rsidRPr="00000000">
        <w:rPr>
          <w:rtl w:val="0"/>
        </w:rPr>
        <w:t xml:space="preserve">, </w:t>
      </w:r>
      <w:r w:rsidDel="00000000" w:rsidR="00000000" w:rsidRPr="00000000">
        <w:rPr>
          <w:color w:val="000000"/>
          <w:rtl w:val="0"/>
        </w:rPr>
        <w:t xml:space="preserve">resource allocat</w:t>
      </w:r>
      <w:r w:rsidDel="00000000" w:rsidR="00000000" w:rsidRPr="00000000">
        <w:rPr>
          <w:rtl w:val="0"/>
        </w:rPr>
        <w:t xml:space="preserve">ion, and knowledge transfer.</w:t>
      </w:r>
      <w:r w:rsidDel="00000000" w:rsidR="00000000" w:rsidRPr="00000000">
        <w:rPr>
          <w:rtl w:val="0"/>
        </w:rPr>
      </w:r>
    </w:p>
    <w:p w:rsidR="00000000" w:rsidDel="00000000" w:rsidP="00000000" w:rsidRDefault="00000000" w:rsidRPr="00000000" w14:paraId="00000071">
      <w:pPr>
        <w:numPr>
          <w:ilvl w:val="1"/>
          <w:numId w:val="3"/>
        </w:numPr>
        <w:spacing w:after="0" w:lineRule="auto"/>
        <w:ind w:left="0" w:firstLine="0"/>
        <w:rPr>
          <w:color w:val="000000"/>
        </w:rPr>
      </w:pPr>
      <w:r w:rsidDel="00000000" w:rsidR="00000000" w:rsidRPr="00000000">
        <w:rPr>
          <w:color w:val="000000"/>
          <w:rtl w:val="0"/>
        </w:rPr>
        <w:t xml:space="preserve">We assign specific tasks in the order necessary to most efficiently reach goals outlined in discovery, with heavy emphasis placed on the most primary and prescient milestones identified. </w:t>
      </w:r>
    </w:p>
    <w:p w:rsidR="00000000" w:rsidDel="00000000" w:rsidP="00000000" w:rsidRDefault="00000000" w:rsidRPr="00000000" w14:paraId="00000072">
      <w:pPr>
        <w:numPr>
          <w:ilvl w:val="0"/>
          <w:numId w:val="3"/>
        </w:numPr>
        <w:spacing w:after="0" w:lineRule="auto"/>
        <w:ind w:left="700" w:hanging="360"/>
        <w:rPr>
          <w:color w:val="000000"/>
        </w:rPr>
      </w:pPr>
      <w:r w:rsidDel="00000000" w:rsidR="00000000" w:rsidRPr="00000000">
        <w:rPr>
          <w:color w:val="000000"/>
          <w:rtl w:val="0"/>
        </w:rPr>
        <w:t xml:space="preserve">Research on </w:t>
      </w:r>
      <w:r w:rsidDel="00000000" w:rsidR="00000000" w:rsidRPr="00000000">
        <w:rPr>
          <w:rtl w:val="0"/>
        </w:rPr>
        <w:t xml:space="preserve">Targeted is compiled</w:t>
      </w:r>
      <w:r w:rsidDel="00000000" w:rsidR="00000000" w:rsidRPr="00000000">
        <w:rPr>
          <w:color w:val="000000"/>
          <w:rtl w:val="0"/>
        </w:rPr>
        <w:t xml:space="preserve">, Reviewed, and Analysis</w:t>
      </w:r>
    </w:p>
    <w:p w:rsidR="00000000" w:rsidDel="00000000" w:rsidP="00000000" w:rsidRDefault="00000000" w:rsidRPr="00000000" w14:paraId="00000073">
      <w:pPr>
        <w:numPr>
          <w:ilvl w:val="1"/>
          <w:numId w:val="3"/>
        </w:numPr>
        <w:spacing w:after="0" w:lineRule="auto"/>
        <w:ind w:left="0" w:firstLine="0"/>
        <w:rPr>
          <w:color w:val="000000"/>
        </w:rPr>
      </w:pPr>
      <w:r w:rsidDel="00000000" w:rsidR="00000000" w:rsidRPr="00000000">
        <w:rPr>
          <w:color w:val="000000"/>
          <w:rtl w:val="0"/>
        </w:rPr>
        <w:t xml:space="preserve">An Analysis pass is completed with actionable next steps sketched for an upcoming sprint</w:t>
      </w:r>
    </w:p>
    <w:p w:rsidR="00000000" w:rsidDel="00000000" w:rsidP="00000000" w:rsidRDefault="00000000" w:rsidRPr="00000000" w14:paraId="00000074">
      <w:pPr>
        <w:numPr>
          <w:ilvl w:val="0"/>
          <w:numId w:val="3"/>
        </w:numPr>
        <w:spacing w:after="0" w:lineRule="auto"/>
        <w:ind w:left="700" w:hanging="360"/>
        <w:rPr>
          <w:color w:val="000000"/>
        </w:rPr>
      </w:pPr>
      <w:r w:rsidDel="00000000" w:rsidR="00000000" w:rsidRPr="00000000">
        <w:rPr>
          <w:color w:val="000000"/>
          <w:rtl w:val="0"/>
        </w:rPr>
        <w:t xml:space="preserve">A report is generated aggregating the information we have on hand , detailing methodology of the evidence gathered, and recommendations are made for its best use. </w:t>
      </w:r>
    </w:p>
    <w:p w:rsidR="00000000" w:rsidDel="00000000" w:rsidP="00000000" w:rsidRDefault="00000000" w:rsidRPr="00000000" w14:paraId="00000075">
      <w:pPr>
        <w:numPr>
          <w:ilvl w:val="0"/>
          <w:numId w:val="3"/>
        </w:numPr>
        <w:spacing w:after="0" w:lineRule="auto"/>
        <w:ind w:left="700" w:hanging="360"/>
        <w:rPr>
          <w:color w:val="000000"/>
        </w:rPr>
      </w:pPr>
      <w:r w:rsidDel="00000000" w:rsidR="00000000" w:rsidRPr="00000000">
        <w:rPr>
          <w:color w:val="000000"/>
          <w:rtl w:val="0"/>
        </w:rPr>
        <w:t xml:space="preserve">Q</w:t>
      </w:r>
      <w:r w:rsidDel="00000000" w:rsidR="00000000" w:rsidRPr="00000000">
        <w:rPr>
          <w:rtl w:val="0"/>
        </w:rPr>
        <w:t xml:space="preserve">uality Assurance</w:t>
      </w:r>
      <w:r w:rsidDel="00000000" w:rsidR="00000000" w:rsidRPr="00000000">
        <w:rPr>
          <w:color w:val="000000"/>
          <w:rtl w:val="0"/>
        </w:rPr>
        <w:t xml:space="preserve"> </w:t>
      </w:r>
      <w:r w:rsidDel="00000000" w:rsidR="00000000" w:rsidRPr="00000000">
        <w:rPr>
          <w:rtl w:val="0"/>
        </w:rPr>
        <w:t xml:space="preserve">authentication of information gathered</w:t>
      </w:r>
      <w:r w:rsidDel="00000000" w:rsidR="00000000" w:rsidRPr="00000000">
        <w:rPr>
          <w:rtl w:val="0"/>
        </w:rPr>
      </w:r>
    </w:p>
    <w:p w:rsidR="00000000" w:rsidDel="00000000" w:rsidP="00000000" w:rsidRDefault="00000000" w:rsidRPr="00000000" w14:paraId="00000076">
      <w:pPr>
        <w:numPr>
          <w:ilvl w:val="0"/>
          <w:numId w:val="3"/>
        </w:numPr>
        <w:spacing w:after="0" w:lineRule="auto"/>
        <w:ind w:left="700" w:hanging="360"/>
        <w:rPr>
          <w:color w:val="000000"/>
        </w:rPr>
      </w:pPr>
      <w:r w:rsidDel="00000000" w:rsidR="00000000" w:rsidRPr="00000000">
        <w:rPr>
          <w:color w:val="000000"/>
          <w:rtl w:val="0"/>
        </w:rPr>
        <w:t xml:space="preserve">We perform quality assurance checks and before providing analysis to you for evaluation and review</w:t>
      </w:r>
      <w:r w:rsidDel="00000000" w:rsidR="00000000" w:rsidRPr="00000000">
        <w:rPr>
          <w:rtl w:val="0"/>
        </w:rPr>
        <w:t xml:space="preserve">, and acceptance testing</w:t>
      </w:r>
      <w:r w:rsidDel="00000000" w:rsidR="00000000" w:rsidRPr="00000000">
        <w:rPr>
          <w:rtl w:val="0"/>
        </w:rPr>
      </w:r>
    </w:p>
    <w:p w:rsidR="00000000" w:rsidDel="00000000" w:rsidP="00000000" w:rsidRDefault="00000000" w:rsidRPr="00000000" w14:paraId="00000077">
      <w:pPr>
        <w:pStyle w:val="Heading3"/>
        <w:spacing w:after="0" w:lineRule="auto"/>
        <w:rPr/>
      </w:pPr>
      <w:bookmarkStart w:colFirst="0" w:colLast="0" w:name="_scazjatcm27a" w:id="24"/>
      <w:bookmarkEnd w:id="24"/>
      <w:r w:rsidDel="00000000" w:rsidR="00000000" w:rsidRPr="00000000">
        <w:rPr>
          <w:b w:val="1"/>
          <w:rtl w:val="0"/>
        </w:rPr>
        <w:t xml:space="preserve">The Project Timeline</w:t>
      </w:r>
      <w:r w:rsidDel="00000000" w:rsidR="00000000" w:rsidRPr="00000000">
        <w:rPr>
          <w:rtl w:val="0"/>
        </w:rPr>
        <w:t xml:space="preserve"> </w:t>
      </w:r>
    </w:p>
    <w:p w:rsidR="00000000" w:rsidDel="00000000" w:rsidP="00000000" w:rsidRDefault="00000000" w:rsidRPr="00000000" w14:paraId="00000078">
      <w:pPr>
        <w:spacing w:after="0" w:before="0" w:lineRule="auto"/>
        <w:ind w:left="0" w:firstLine="0"/>
        <w:jc w:val="left"/>
        <w:rPr/>
      </w:pPr>
      <w:r w:rsidDel="00000000" w:rsidR="00000000" w:rsidRPr="00000000">
        <w:rPr>
          <w:rtl w:val="0"/>
        </w:rPr>
      </w:r>
    </w:p>
    <w:p w:rsidR="00000000" w:rsidDel="00000000" w:rsidP="00000000" w:rsidRDefault="00000000" w:rsidRPr="00000000" w14:paraId="00000079">
      <w:pPr>
        <w:spacing w:after="0" w:before="0" w:lineRule="auto"/>
        <w:ind w:left="0" w:firstLine="720"/>
        <w:jc w:val="left"/>
        <w:rPr/>
      </w:pPr>
      <w:r w:rsidDel="00000000" w:rsidR="00000000" w:rsidRPr="00000000">
        <w:rPr>
          <w:b w:val="0"/>
          <w:color w:val="000000"/>
          <w:rtl w:val="0"/>
        </w:rPr>
        <w:t xml:space="preserve">Given the nature of this project, w</w:t>
      </w:r>
      <w:r w:rsidDel="00000000" w:rsidR="00000000" w:rsidRPr="00000000">
        <w:rPr>
          <w:rFonts w:ascii="Times New Roman" w:cs="Times New Roman" w:eastAsia="Times New Roman" w:hAnsi="Times New Roman"/>
          <w:b w:val="0"/>
          <w:i w:val="0"/>
          <w:color w:val="000000"/>
          <w:sz w:val="22"/>
          <w:szCs w:val="22"/>
          <w:rtl w:val="0"/>
        </w:rPr>
        <w:t xml:space="preserve">e have drafted a plan of sprints and dates based on your indications</w:t>
      </w:r>
      <w:r w:rsidDel="00000000" w:rsidR="00000000" w:rsidRPr="00000000">
        <w:rPr>
          <w:b w:val="0"/>
          <w:color w:val="000000"/>
          <w:rtl w:val="0"/>
        </w:rPr>
        <w:t xml:space="preserve"> and</w:t>
      </w:r>
      <w:r w:rsidDel="00000000" w:rsidR="00000000" w:rsidRPr="00000000">
        <w:rPr>
          <w:rFonts w:ascii="Times New Roman" w:cs="Times New Roman" w:eastAsia="Times New Roman" w:hAnsi="Times New Roman"/>
          <w:b w:val="0"/>
          <w:i w:val="0"/>
          <w:color w:val="000000"/>
          <w:sz w:val="22"/>
          <w:szCs w:val="22"/>
          <w:rtl w:val="0"/>
        </w:rPr>
        <w:t xml:space="preserve"> broken the work into milestones. The estimated dates shown here represent projected time frames for each milestone, and are solely for the purpose of identifying an approximation of what is most viable. As we work through the steps of this project, we will gain greater insights into timing, and thus be able to help narrow the margins of time as well as the associated costs</w:t>
      </w:r>
      <w:r w:rsidDel="00000000" w:rsidR="00000000" w:rsidRPr="00000000">
        <w:rPr>
          <w:b w:val="0"/>
          <w:color w:val="000000"/>
          <w:rtl w:val="0"/>
        </w:rPr>
        <w:t xml:space="preserve">.</w:t>
      </w:r>
      <w:r w:rsidDel="00000000" w:rsidR="00000000" w:rsidRPr="00000000">
        <w:rPr>
          <w:rtl w:val="0"/>
        </w:rPr>
      </w:r>
    </w:p>
    <w:p w:rsidR="00000000" w:rsidDel="00000000" w:rsidP="00000000" w:rsidRDefault="00000000" w:rsidRPr="00000000" w14:paraId="0000007A">
      <w:pPr>
        <w:pStyle w:val="Heading4"/>
        <w:spacing w:after="0" w:lineRule="auto"/>
        <w:rPr>
          <w:color w:val="444444"/>
        </w:rPr>
      </w:pPr>
      <w:bookmarkStart w:colFirst="0" w:colLast="0" w:name="_807he35bdvpa" w:id="25"/>
      <w:bookmarkEnd w:id="25"/>
      <w:r w:rsidDel="00000000" w:rsidR="00000000" w:rsidRPr="00000000">
        <w:rPr>
          <w:rtl w:val="0"/>
        </w:rPr>
      </w:r>
    </w:p>
    <w:p w:rsidR="00000000" w:rsidDel="00000000" w:rsidP="00000000" w:rsidRDefault="00000000" w:rsidRPr="00000000" w14:paraId="0000007B">
      <w:pPr>
        <w:pStyle w:val="Heading4"/>
        <w:spacing w:after="0" w:lineRule="auto"/>
        <w:rPr>
          <w:color w:val="444444"/>
        </w:rPr>
      </w:pPr>
      <w:bookmarkStart w:colFirst="0" w:colLast="0" w:name="_6vtvcbzgjfwg" w:id="26"/>
      <w:bookmarkEnd w:id="26"/>
      <w:r w:rsidDel="00000000" w:rsidR="00000000" w:rsidRPr="00000000">
        <w:rPr>
          <w:rtl w:val="0"/>
        </w:rPr>
      </w:r>
    </w:p>
    <w:p w:rsidR="00000000" w:rsidDel="00000000" w:rsidP="00000000" w:rsidRDefault="00000000" w:rsidRPr="00000000" w14:paraId="0000007C">
      <w:pPr>
        <w:pStyle w:val="Heading4"/>
        <w:spacing w:after="0" w:lineRule="auto"/>
        <w:rPr>
          <w:color w:val="444444"/>
        </w:rPr>
      </w:pPr>
      <w:bookmarkStart w:colFirst="0" w:colLast="0" w:name="_a4jh8rv8jq6i" w:id="27"/>
      <w:bookmarkEnd w:id="27"/>
      <w:r w:rsidDel="00000000" w:rsidR="00000000" w:rsidRPr="00000000">
        <w:rPr>
          <w:rtl w:val="0"/>
        </w:rPr>
      </w:r>
    </w:p>
    <w:p w:rsidR="00000000" w:rsidDel="00000000" w:rsidP="00000000" w:rsidRDefault="00000000" w:rsidRPr="00000000" w14:paraId="0000007D">
      <w:pPr>
        <w:pStyle w:val="Heading4"/>
        <w:spacing w:after="0" w:lineRule="auto"/>
        <w:jc w:val="center"/>
        <w:rPr/>
      </w:pPr>
      <w:bookmarkStart w:colFirst="0" w:colLast="0" w:name="_3r6i6g5ad0m6" w:id="28"/>
      <w:bookmarkEnd w:id="28"/>
      <w:r w:rsidDel="00000000" w:rsidR="00000000" w:rsidRPr="00000000">
        <w:rPr>
          <w:color w:val="444444"/>
          <w:sz w:val="30"/>
          <w:szCs w:val="30"/>
          <w:rtl w:val="0"/>
        </w:rPr>
        <w:t xml:space="preserve">Agenda: Project Kickoff Meeting</w:t>
      </w:r>
      <w:r w:rsidDel="00000000" w:rsidR="00000000" w:rsidRPr="00000000">
        <w:rPr>
          <w:rtl w:val="0"/>
        </w:rPr>
      </w:r>
    </w:p>
    <w:p w:rsidR="00000000" w:rsidDel="00000000" w:rsidP="00000000" w:rsidRDefault="00000000" w:rsidRPr="00000000" w14:paraId="0000007E">
      <w:pPr>
        <w:pStyle w:val="Heading4"/>
        <w:spacing w:after="0" w:lineRule="auto"/>
        <w:jc w:val="center"/>
        <w:rPr/>
      </w:pPr>
      <w:bookmarkStart w:colFirst="0" w:colLast="0" w:name="_6ly3n0qxczik" w:id="29"/>
      <w:bookmarkEnd w:id="29"/>
      <w:r w:rsidDel="00000000" w:rsidR="00000000" w:rsidRPr="00000000">
        <w:rPr>
          <w:color w:val="888888"/>
          <w:rtl w:val="0"/>
        </w:rPr>
        <w:t xml:space="preserve"> </w:t>
      </w:r>
      <w:r w:rsidDel="00000000" w:rsidR="00000000" w:rsidRPr="00000000">
        <w:rPr>
          <w:color w:val="0066cc"/>
          <w:rtl w:val="0"/>
        </w:rPr>
        <w:t xml:space="preserve">Jun , 2023</w:t>
      </w:r>
      <w:r w:rsidDel="00000000" w:rsidR="00000000" w:rsidRPr="00000000">
        <w:rPr>
          <w:rtl w:val="0"/>
        </w:rPr>
      </w:r>
    </w:p>
    <w:p w:rsidR="00000000" w:rsidDel="00000000" w:rsidP="00000000" w:rsidRDefault="00000000" w:rsidRPr="00000000" w14:paraId="0000007F">
      <w:pPr>
        <w:spacing w:after="0" w:lineRule="auto"/>
        <w:ind w:left="0" w:firstLine="0"/>
        <w:rPr>
          <w:b w:val="1"/>
        </w:rPr>
      </w:pPr>
      <w:r w:rsidDel="00000000" w:rsidR="00000000" w:rsidRPr="00000000">
        <w:rPr>
          <w:rtl w:val="0"/>
        </w:rPr>
      </w:r>
    </w:p>
    <w:p w:rsidR="00000000" w:rsidDel="00000000" w:rsidP="00000000" w:rsidRDefault="00000000" w:rsidRPr="00000000" w14:paraId="00000080">
      <w:pPr>
        <w:spacing w:after="0" w:lineRule="auto"/>
        <w:ind w:left="0" w:firstLine="0"/>
        <w:rPr/>
      </w:pPr>
      <w:r w:rsidDel="00000000" w:rsidR="00000000" w:rsidRPr="00000000">
        <w:rPr>
          <w:b w:val="1"/>
          <w:rtl w:val="0"/>
        </w:rPr>
        <w:t xml:space="preserve">Sprint Duration: 2 weeks</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b w:val="1"/>
          <w:color w:val="365f91"/>
        </w:rPr>
      </w:pP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b w:val="1"/>
          <w:i w:val="1"/>
          <w:color w:val="365f91"/>
          <w:rtl w:val="0"/>
        </w:rPr>
        <w:t xml:space="preserve">This Milestone defines</w:t>
      </w:r>
      <w:r w:rsidDel="00000000" w:rsidR="00000000" w:rsidRPr="00000000">
        <w:rPr>
          <w:rtl w:val="0"/>
        </w:rPr>
        <w:t xml:space="preserve">: </w:t>
      </w:r>
    </w:p>
    <w:p w:rsidR="00000000" w:rsidDel="00000000" w:rsidP="00000000" w:rsidRDefault="00000000" w:rsidRPr="00000000" w14:paraId="00000084">
      <w:pPr>
        <w:numPr>
          <w:ilvl w:val="0"/>
          <w:numId w:val="1"/>
        </w:numPr>
        <w:ind w:left="720" w:hanging="360"/>
        <w:rPr/>
      </w:pPr>
      <w:r w:rsidDel="00000000" w:rsidR="00000000" w:rsidRPr="00000000">
        <w:rPr>
          <w:rtl w:val="0"/>
        </w:rPr>
        <w:t xml:space="preserve">A Finalization of the Statement of work </w:t>
      </w:r>
    </w:p>
    <w:p w:rsidR="00000000" w:rsidDel="00000000" w:rsidP="00000000" w:rsidRDefault="00000000" w:rsidRPr="00000000" w14:paraId="00000085">
      <w:pPr>
        <w:numPr>
          <w:ilvl w:val="0"/>
          <w:numId w:val="1"/>
        </w:numPr>
        <w:ind w:left="720" w:hanging="360"/>
        <w:rPr/>
      </w:pPr>
      <w:r w:rsidDel="00000000" w:rsidR="00000000" w:rsidRPr="00000000">
        <w:rPr>
          <w:rtl w:val="0"/>
        </w:rPr>
        <w:t xml:space="preserve">The Prioritization and potential use cases for vetted, actionable intelligence. </w:t>
      </w:r>
    </w:p>
    <w:p w:rsidR="00000000" w:rsidDel="00000000" w:rsidP="00000000" w:rsidRDefault="00000000" w:rsidRPr="00000000" w14:paraId="00000086">
      <w:pPr>
        <w:numPr>
          <w:ilvl w:val="0"/>
          <w:numId w:val="1"/>
        </w:numPr>
        <w:ind w:left="720" w:hanging="360"/>
        <w:rPr/>
      </w:pPr>
      <w:r w:rsidDel="00000000" w:rsidR="00000000" w:rsidRPr="00000000">
        <w:rPr>
          <w:rtl w:val="0"/>
        </w:rPr>
        <w:t xml:space="preserve">The Types of Data to be Aggregated on Tier 1 Targets</w:t>
      </w:r>
    </w:p>
    <w:p w:rsidR="00000000" w:rsidDel="00000000" w:rsidP="00000000" w:rsidRDefault="00000000" w:rsidRPr="00000000" w14:paraId="00000087">
      <w:pPr>
        <w:numPr>
          <w:ilvl w:val="0"/>
          <w:numId w:val="1"/>
        </w:numPr>
        <w:ind w:left="720" w:hanging="360"/>
        <w:rPr/>
      </w:pPr>
      <w:r w:rsidDel="00000000" w:rsidR="00000000" w:rsidRPr="00000000">
        <w:rPr>
          <w:rtl w:val="0"/>
        </w:rPr>
        <w:t xml:space="preserve">The format best suited to aggregate and house data for use by the ILA</w:t>
      </w:r>
    </w:p>
    <w:p w:rsidR="00000000" w:rsidDel="00000000" w:rsidP="00000000" w:rsidRDefault="00000000" w:rsidRPr="00000000" w14:paraId="00000088">
      <w:pPr>
        <w:numPr>
          <w:ilvl w:val="0"/>
          <w:numId w:val="1"/>
        </w:numPr>
        <w:ind w:left="720" w:hanging="360"/>
        <w:rPr/>
      </w:pPr>
      <w:r w:rsidDel="00000000" w:rsidR="00000000" w:rsidRPr="00000000">
        <w:rPr>
          <w:rtl w:val="0"/>
        </w:rPr>
        <w:t xml:space="preserve">A tiered classification system for current and potential targets of research</w:t>
      </w:r>
    </w:p>
    <w:p w:rsidR="00000000" w:rsidDel="00000000" w:rsidP="00000000" w:rsidRDefault="00000000" w:rsidRPr="00000000" w14:paraId="00000089">
      <w:pPr>
        <w:numPr>
          <w:ilvl w:val="1"/>
          <w:numId w:val="1"/>
        </w:numPr>
        <w:ind w:left="1440" w:hanging="360"/>
        <w:rPr/>
      </w:pPr>
      <w:r w:rsidDel="00000000" w:rsidR="00000000" w:rsidRPr="00000000">
        <w:rPr>
          <w:rtl w:val="0"/>
        </w:rPr>
        <w:t xml:space="preserve">Primary</w:t>
      </w:r>
    </w:p>
    <w:p w:rsidR="00000000" w:rsidDel="00000000" w:rsidP="00000000" w:rsidRDefault="00000000" w:rsidRPr="00000000" w14:paraId="0000008A">
      <w:pPr>
        <w:numPr>
          <w:ilvl w:val="2"/>
          <w:numId w:val="1"/>
        </w:numPr>
        <w:ind w:left="2160" w:hanging="360"/>
        <w:rPr/>
      </w:pPr>
      <w:r w:rsidDel="00000000" w:rsidR="00000000" w:rsidRPr="00000000">
        <w:rPr>
          <w:rtl w:val="0"/>
        </w:rPr>
        <w:t xml:space="preserve">Legislative History Exploration</w:t>
      </w:r>
    </w:p>
    <w:p w:rsidR="00000000" w:rsidDel="00000000" w:rsidP="00000000" w:rsidRDefault="00000000" w:rsidRPr="00000000" w14:paraId="0000008B">
      <w:pPr>
        <w:numPr>
          <w:ilvl w:val="1"/>
          <w:numId w:val="1"/>
        </w:numPr>
        <w:ind w:left="1440" w:hanging="360"/>
        <w:rPr/>
      </w:pPr>
      <w:r w:rsidDel="00000000" w:rsidR="00000000" w:rsidRPr="00000000">
        <w:rPr>
          <w:rtl w:val="0"/>
        </w:rPr>
        <w:t xml:space="preserve">Secondary</w:t>
      </w:r>
    </w:p>
    <w:p w:rsidR="00000000" w:rsidDel="00000000" w:rsidP="00000000" w:rsidRDefault="00000000" w:rsidRPr="00000000" w14:paraId="0000008C">
      <w:pPr>
        <w:numPr>
          <w:ilvl w:val="2"/>
          <w:numId w:val="1"/>
        </w:numPr>
        <w:ind w:left="2160" w:hanging="360"/>
        <w:rPr/>
      </w:pPr>
      <w:r w:rsidDel="00000000" w:rsidR="00000000" w:rsidRPr="00000000">
        <w:rPr>
          <w:rtl w:val="0"/>
        </w:rPr>
      </w:r>
    </w:p>
    <w:p w:rsidR="00000000" w:rsidDel="00000000" w:rsidP="00000000" w:rsidRDefault="00000000" w:rsidRPr="00000000" w14:paraId="0000008D">
      <w:pPr>
        <w:numPr>
          <w:ilvl w:val="1"/>
          <w:numId w:val="1"/>
        </w:numPr>
        <w:ind w:left="1440" w:hanging="360"/>
        <w:rPr/>
      </w:pPr>
      <w:r w:rsidDel="00000000" w:rsidR="00000000" w:rsidRPr="00000000">
        <w:rPr>
          <w:rtl w:val="0"/>
        </w:rPr>
        <w:t xml:space="preserve">Tertiary</w:t>
      </w:r>
    </w:p>
    <w:p w:rsidR="00000000" w:rsidDel="00000000" w:rsidP="00000000" w:rsidRDefault="00000000" w:rsidRPr="00000000" w14:paraId="0000008E">
      <w:pPr>
        <w:numPr>
          <w:ilvl w:val="2"/>
          <w:numId w:val="1"/>
        </w:numPr>
        <w:ind w:left="2160" w:hanging="360"/>
        <w:rPr/>
      </w:pPr>
      <w:r w:rsidDel="00000000" w:rsidR="00000000" w:rsidRPr="00000000">
        <w:rPr>
          <w:rtl w:val="0"/>
        </w:rPr>
        <w:t xml:space="preserve">Associates of primary and secondary targets</w:t>
      </w:r>
    </w:p>
    <w:p w:rsidR="00000000" w:rsidDel="00000000" w:rsidP="00000000" w:rsidRDefault="00000000" w:rsidRPr="00000000" w14:paraId="0000008F">
      <w:pPr>
        <w:numPr>
          <w:ilvl w:val="0"/>
          <w:numId w:val="1"/>
        </w:numPr>
        <w:ind w:left="720" w:hanging="360"/>
        <w:rPr/>
      </w:pPr>
      <w:r w:rsidDel="00000000" w:rsidR="00000000" w:rsidRPr="00000000">
        <w:rPr>
          <w:rtl w:val="0"/>
        </w:rPr>
        <w:t xml:space="preserve">A framework for database management including security, user accessibility, and permissions</w:t>
      </w:r>
    </w:p>
    <w:p w:rsidR="00000000" w:rsidDel="00000000" w:rsidP="00000000" w:rsidRDefault="00000000" w:rsidRPr="00000000" w14:paraId="00000090">
      <w:pPr>
        <w:pStyle w:val="Heading5"/>
        <w:rPr/>
      </w:pPr>
      <w:bookmarkStart w:colFirst="0" w:colLast="0" w:name="_fwfok6j3fza5" w:id="30"/>
      <w:bookmarkEnd w:id="30"/>
      <w:r w:rsidDel="00000000" w:rsidR="00000000" w:rsidRPr="00000000">
        <w:rPr>
          <w:rtl w:val="0"/>
        </w:rPr>
        <w:t xml:space="preserve">Campaign Priority Items</w:t>
      </w:r>
    </w:p>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Action items brought forward by the campaign for discussion in our Kickoff meeting</w:t>
      </w:r>
    </w:p>
    <w:p w:rsidR="00000000" w:rsidDel="00000000" w:rsidP="00000000" w:rsidRDefault="00000000" w:rsidRPr="00000000" w14:paraId="00000092">
      <w:pPr>
        <w:pStyle w:val="Heading4"/>
        <w:spacing w:after="0" w:lineRule="auto"/>
        <w:rPr/>
      </w:pPr>
      <w:bookmarkStart w:colFirst="0" w:colLast="0" w:name="_3vaohvqapl7f" w:id="31"/>
      <w:bookmarkEnd w:id="31"/>
      <w:r w:rsidDel="00000000" w:rsidR="00000000" w:rsidRPr="00000000">
        <w:rPr>
          <w:rtl w:val="0"/>
        </w:rPr>
        <w:t xml:space="preserve">Key Dates:</w:t>
      </w:r>
    </w:p>
    <w:p w:rsidR="00000000" w:rsidDel="00000000" w:rsidP="00000000" w:rsidRDefault="00000000" w:rsidRPr="00000000" w14:paraId="00000093">
      <w:pPr>
        <w:spacing w:after="0" w:lineRule="auto"/>
        <w:ind w:left="0" w:firstLine="0"/>
        <w:rPr>
          <w:b w:val="1"/>
          <w:color w:val="000000"/>
        </w:rPr>
      </w:pPr>
      <w:r w:rsidDel="00000000" w:rsidR="00000000" w:rsidRPr="00000000">
        <w:rPr>
          <w:b w:val="1"/>
          <w:color w:val="000000"/>
          <w:rtl w:val="0"/>
        </w:rPr>
        <w:t xml:space="preserve">Deliverables</w:t>
      </w:r>
    </w:p>
    <w:p w:rsidR="00000000" w:rsidDel="00000000" w:rsidP="00000000" w:rsidRDefault="00000000" w:rsidRPr="00000000" w14:paraId="00000094">
      <w:pPr>
        <w:numPr>
          <w:ilvl w:val="0"/>
          <w:numId w:val="20"/>
        </w:numPr>
        <w:spacing w:after="0" w:lineRule="auto"/>
        <w:ind w:left="720" w:hanging="360"/>
        <w:rPr>
          <w:b w:val="0"/>
          <w:color w:val="000000"/>
        </w:rPr>
      </w:pPr>
      <w:r w:rsidDel="00000000" w:rsidR="00000000" w:rsidRPr="00000000">
        <w:rPr>
          <w:b w:val="0"/>
          <w:color w:val="000000"/>
          <w:rtl w:val="0"/>
        </w:rPr>
        <w:t xml:space="preserve">Sprint Cycle Outline: Jun ,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95">
      <w:pPr>
        <w:numPr>
          <w:ilvl w:val="0"/>
          <w:numId w:val="20"/>
        </w:numPr>
        <w:spacing w:after="0" w:lineRule="auto"/>
        <w:ind w:left="720" w:hanging="360"/>
        <w:rPr>
          <w:b w:val="0"/>
          <w:color w:val="000000"/>
        </w:rPr>
      </w:pPr>
      <w:r w:rsidDel="00000000" w:rsidR="00000000" w:rsidRPr="00000000">
        <w:rPr>
          <w:b w:val="0"/>
          <w:color w:val="000000"/>
          <w:rtl w:val="0"/>
        </w:rPr>
        <w:t xml:space="preserve">Adjusted Statement of work: Jun ,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96">
      <w:pPr>
        <w:numPr>
          <w:ilvl w:val="0"/>
          <w:numId w:val="20"/>
        </w:numPr>
        <w:spacing w:after="0" w:lineRule="auto"/>
        <w:ind w:left="720" w:hanging="360"/>
        <w:rPr>
          <w:b w:val="0"/>
          <w:color w:val="000000"/>
        </w:rPr>
      </w:pPr>
      <w:r w:rsidDel="00000000" w:rsidR="00000000" w:rsidRPr="00000000">
        <w:rPr>
          <w:b w:val="0"/>
          <w:color w:val="000000"/>
          <w:rtl w:val="0"/>
        </w:rPr>
        <w:t xml:space="preserve">Primary Target Initial Research: Jun ,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97">
      <w:pPr>
        <w:spacing w:after="0" w:lineRule="auto"/>
        <w:ind w:left="0" w:firstLine="0"/>
        <w:rPr>
          <w:b w:val="1"/>
          <w:color w:val="444444"/>
        </w:rPr>
      </w:pPr>
      <w:r w:rsidDel="00000000" w:rsidR="00000000" w:rsidRPr="00000000">
        <w:rPr>
          <w:b w:val="1"/>
          <w:rtl w:val="0"/>
        </w:rPr>
        <w:t xml:space="preserve">Meetings</w:t>
      </w:r>
      <w:r w:rsidDel="00000000" w:rsidR="00000000" w:rsidRPr="00000000">
        <w:rPr>
          <w:rtl w:val="0"/>
        </w:rPr>
      </w:r>
    </w:p>
    <w:p w:rsidR="00000000" w:rsidDel="00000000" w:rsidP="00000000" w:rsidRDefault="00000000" w:rsidRPr="00000000" w14:paraId="00000098">
      <w:pPr>
        <w:numPr>
          <w:ilvl w:val="0"/>
          <w:numId w:val="4"/>
        </w:numPr>
        <w:spacing w:after="0" w:before="0" w:lineRule="auto"/>
        <w:ind w:left="720" w:hanging="360"/>
        <w:jc w:val="both"/>
        <w:rPr>
          <w:b w:val="0"/>
          <w:sz w:val="22"/>
          <w:szCs w:val="22"/>
        </w:rPr>
      </w:pPr>
      <w:r w:rsidDel="00000000" w:rsidR="00000000" w:rsidRPr="00000000">
        <w:rPr>
          <w:b w:val="0"/>
          <w:color w:val="444444"/>
          <w:rtl w:val="0"/>
        </w:rPr>
        <w:t xml:space="preserve">Kickoff Meeting</w:t>
      </w:r>
      <w:r w:rsidDel="00000000" w:rsidR="00000000" w:rsidRPr="00000000">
        <w:rPr>
          <w:b w:val="0"/>
          <w:i w:val="0"/>
          <w:color w:val="444444"/>
          <w:sz w:val="22"/>
          <w:szCs w:val="22"/>
          <w:rtl w:val="0"/>
        </w:rPr>
        <w:t xml:space="preserve">: </w:t>
      </w:r>
      <w:r w:rsidDel="00000000" w:rsidR="00000000" w:rsidRPr="00000000">
        <w:rPr>
          <w:b w:val="0"/>
          <w:i w:val="1"/>
          <w:color w:val="0066cc"/>
          <w:rtl w:val="0"/>
        </w:rPr>
        <w:t xml:space="preserve">Jun , 202</w:t>
      </w:r>
      <w:r w:rsidDel="00000000" w:rsidR="00000000" w:rsidRPr="00000000">
        <w:rPr>
          <w:i w:val="1"/>
          <w:color w:val="0066cc"/>
          <w:rtl w:val="0"/>
        </w:rPr>
        <w:t xml:space="preserve">5</w:t>
      </w:r>
      <w:r w:rsidDel="00000000" w:rsidR="00000000" w:rsidRPr="00000000">
        <w:rPr>
          <w:rtl w:val="0"/>
        </w:rPr>
      </w:r>
    </w:p>
    <w:p w:rsidR="00000000" w:rsidDel="00000000" w:rsidP="00000000" w:rsidRDefault="00000000" w:rsidRPr="00000000" w14:paraId="00000099">
      <w:pPr>
        <w:numPr>
          <w:ilvl w:val="0"/>
          <w:numId w:val="4"/>
        </w:numPr>
        <w:spacing w:after="0" w:before="0" w:lineRule="auto"/>
        <w:ind w:left="720" w:hanging="360"/>
        <w:jc w:val="both"/>
        <w:rPr>
          <w:b w:val="0"/>
          <w:sz w:val="22"/>
          <w:szCs w:val="22"/>
        </w:rPr>
        <w:sectPr>
          <w:type w:val="nextPage"/>
          <w:pgSz w:h="16839" w:w="11907" w:orient="portrait"/>
          <w:pgMar w:bottom="1440" w:top="1440" w:left="1440" w:right="1440" w:header="360" w:footer="360"/>
        </w:sectPr>
      </w:pPr>
      <w:r w:rsidDel="00000000" w:rsidR="00000000" w:rsidRPr="00000000">
        <w:rPr>
          <w:b w:val="0"/>
          <w:i w:val="0"/>
          <w:color w:val="444444"/>
          <w:sz w:val="22"/>
          <w:szCs w:val="22"/>
          <w:rtl w:val="0"/>
        </w:rPr>
        <w:t xml:space="preserve">Cadence </w:t>
      </w:r>
      <w:r w:rsidDel="00000000" w:rsidR="00000000" w:rsidRPr="00000000">
        <w:rPr>
          <w:b w:val="0"/>
          <w:color w:val="444444"/>
          <w:rtl w:val="0"/>
        </w:rPr>
        <w:t xml:space="preserve">One: </w:t>
      </w:r>
      <w:r w:rsidDel="00000000" w:rsidR="00000000" w:rsidRPr="00000000">
        <w:rPr>
          <w:b w:val="0"/>
          <w:i w:val="1"/>
          <w:color w:val="0066cc"/>
          <w:rtl w:val="0"/>
        </w:rPr>
        <w:t xml:space="preserve">Jun , 202</w:t>
      </w:r>
      <w:r w:rsidDel="00000000" w:rsidR="00000000" w:rsidRPr="00000000">
        <w:rPr>
          <w:i w:val="1"/>
          <w:color w:val="0066cc"/>
          <w:rtl w:val="0"/>
        </w:rPr>
        <w:t xml:space="preserve">5</w:t>
      </w:r>
      <w:r w:rsidDel="00000000" w:rsidR="00000000" w:rsidRPr="00000000">
        <w:rPr>
          <w:rtl w:val="0"/>
        </w:rPr>
      </w:r>
    </w:p>
    <w:p w:rsidR="00000000" w:rsidDel="00000000" w:rsidP="00000000" w:rsidRDefault="00000000" w:rsidRPr="00000000" w14:paraId="0000009A">
      <w:pPr>
        <w:pStyle w:val="Heading4"/>
        <w:rPr/>
      </w:pPr>
      <w:r w:rsidDel="00000000" w:rsidR="00000000" w:rsidRPr="00000000">
        <w:rPr>
          <w:rtl w:val="0"/>
        </w:rPr>
        <w:t xml:space="preserve">Anticipated Outcomes</w:t>
      </w:r>
    </w:p>
    <w:p w:rsidR="00000000" w:rsidDel="00000000" w:rsidP="00000000" w:rsidRDefault="00000000" w:rsidRPr="00000000" w14:paraId="0000009B">
      <w:pPr>
        <w:spacing w:after="205" w:before="205" w:lineRule="auto"/>
        <w:rPr/>
      </w:pPr>
      <w:r w:rsidDel="00000000" w:rsidR="00000000" w:rsidRPr="00000000">
        <w:rPr>
          <w:rFonts w:ascii="Times New Roman" w:cs="Times New Roman" w:eastAsia="Times New Roman" w:hAnsi="Times New Roman"/>
          <w:b w:val="0"/>
          <w:i w:val="0"/>
          <w:color w:val="000000"/>
          <w:sz w:val="22"/>
          <w:szCs w:val="22"/>
          <w:rtl w:val="0"/>
        </w:rPr>
        <w:t xml:space="preserve">At the conclusion of this milestone, we will present a comparative analysis of the findings of our research and cement the required plan for Phase 2. hav</w:t>
      </w:r>
      <w:r w:rsidDel="00000000" w:rsidR="00000000" w:rsidRPr="00000000">
        <w:rPr>
          <w:b w:val="0"/>
          <w:i w:val="0"/>
          <w:color w:val="000000"/>
          <w:rtl w:val="0"/>
        </w:rPr>
        <w:t xml:space="preserve">ing</w:t>
      </w:r>
      <w:r w:rsidDel="00000000" w:rsidR="00000000" w:rsidRPr="00000000">
        <w:rPr>
          <w:rFonts w:ascii="Times New Roman" w:cs="Times New Roman" w:eastAsia="Times New Roman" w:hAnsi="Times New Roman"/>
          <w:b w:val="0"/>
          <w:i w:val="0"/>
          <w:color w:val="000000"/>
          <w:sz w:val="22"/>
          <w:szCs w:val="22"/>
          <w:rtl w:val="0"/>
        </w:rPr>
        <w:t xml:space="preserve"> identified a more detailed backlog of tasks to be performed. </w:t>
      </w:r>
      <w:r w:rsidDel="00000000" w:rsidR="00000000" w:rsidRPr="00000000">
        <w:rPr>
          <w:rtl w:val="0"/>
        </w:rPr>
      </w:r>
    </w:p>
    <w:p w:rsidR="00000000" w:rsidDel="00000000" w:rsidP="00000000" w:rsidRDefault="00000000" w:rsidRPr="00000000" w14:paraId="0000009C">
      <w:pPr>
        <w:spacing w:after="0" w:before="0" w:lineRule="auto"/>
        <w:ind w:left="0" w:firstLine="0"/>
        <w:jc w:val="left"/>
        <w:rPr/>
      </w:pPr>
      <w:r w:rsidDel="00000000" w:rsidR="00000000" w:rsidRPr="00000000">
        <w:rPr>
          <w:b w:val="1"/>
          <w:i w:val="0"/>
          <w:color w:val="000000"/>
          <w:sz w:val="22"/>
          <w:szCs w:val="22"/>
          <w:rtl w:val="0"/>
        </w:rPr>
        <w:t xml:space="preserve">We expect the following tasks to be completed</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rtl w:val="0"/>
        </w:rPr>
      </w:r>
    </w:p>
    <w:p w:rsidR="00000000" w:rsidDel="00000000" w:rsidP="00000000" w:rsidRDefault="00000000" w:rsidRPr="00000000" w14:paraId="0000009D">
      <w:pPr>
        <w:spacing w:after="0" w:before="0" w:lineRule="auto"/>
        <w:ind w:left="0" w:firstLine="0"/>
        <w:jc w:val="left"/>
        <w:rPr/>
      </w:pPr>
      <w:r w:rsidDel="00000000" w:rsidR="00000000" w:rsidRPr="00000000">
        <w:rPr>
          <w:rtl w:val="0"/>
        </w:rPr>
      </w:r>
    </w:p>
    <w:p w:rsidR="00000000" w:rsidDel="00000000" w:rsidP="00000000" w:rsidRDefault="00000000" w:rsidRPr="00000000" w14:paraId="0000009E">
      <w:pPr>
        <w:numPr>
          <w:ilvl w:val="0"/>
          <w:numId w:val="19"/>
        </w:numPr>
        <w:spacing w:after="0" w:before="0" w:lineRule="auto"/>
        <w:ind w:left="720" w:hanging="360"/>
        <w:jc w:val="left"/>
        <w:rPr/>
      </w:pPr>
      <w:r w:rsidDel="00000000" w:rsidR="00000000" w:rsidRPr="00000000">
        <w:rPr>
          <w:rtl w:val="0"/>
        </w:rPr>
        <w:t xml:space="preserve">A prioritization of requirements and nice-to-haves has been gathered from stakeholders at </w:t>
      </w:r>
      <w:r w:rsidDel="00000000" w:rsidR="00000000" w:rsidRPr="00000000">
        <w:rPr>
          <w:i w:val="1"/>
          <w:rtl w:val="0"/>
        </w:rPr>
        <w:t xml:space="preserve">the Campaign</w:t>
      </w:r>
    </w:p>
    <w:p w:rsidR="00000000" w:rsidDel="00000000" w:rsidP="00000000" w:rsidRDefault="00000000" w:rsidRPr="00000000" w14:paraId="0000009F">
      <w:pPr>
        <w:numPr>
          <w:ilvl w:val="0"/>
          <w:numId w:val="19"/>
        </w:numPr>
        <w:spacing w:after="0" w:lineRule="auto"/>
        <w:ind w:left="720" w:hanging="360"/>
        <w:rPr/>
      </w:pPr>
      <w:r w:rsidDel="00000000" w:rsidR="00000000" w:rsidRPr="00000000">
        <w:rPr>
          <w:rtl w:val="0"/>
        </w:rPr>
        <w:t xml:space="preserve">MVP requirements have been defined for the scope of this engagement</w:t>
      </w:r>
      <w:r w:rsidDel="00000000" w:rsidR="00000000" w:rsidRPr="00000000">
        <w:rPr>
          <w:rtl w:val="0"/>
        </w:rPr>
      </w:r>
    </w:p>
    <w:p w:rsidR="00000000" w:rsidDel="00000000" w:rsidP="00000000" w:rsidRDefault="00000000" w:rsidRPr="00000000" w14:paraId="000000A0">
      <w:pPr>
        <w:numPr>
          <w:ilvl w:val="0"/>
          <w:numId w:val="21"/>
        </w:numPr>
        <w:spacing w:after="0" w:before="0" w:lineRule="auto"/>
        <w:ind w:left="720" w:hanging="360"/>
        <w:jc w:val="left"/>
        <w:rPr/>
      </w:pPr>
      <w:r w:rsidDel="00000000" w:rsidR="00000000" w:rsidRPr="00000000">
        <w:rPr>
          <w:rFonts w:ascii="Times New Roman" w:cs="Times New Roman" w:eastAsia="Times New Roman" w:hAnsi="Times New Roman"/>
          <w:b w:val="0"/>
          <w:i w:val="0"/>
          <w:sz w:val="22"/>
          <w:szCs w:val="22"/>
          <w:rtl w:val="0"/>
        </w:rPr>
        <w:t xml:space="preserve">Research has been conducted to identify an appropriate </w:t>
      </w:r>
      <w:r w:rsidDel="00000000" w:rsidR="00000000" w:rsidRPr="00000000">
        <w:rPr>
          <w:rtl w:val="0"/>
        </w:rPr>
        <w:t xml:space="preserve">data and content management service</w:t>
      </w:r>
      <w:r w:rsidDel="00000000" w:rsidR="00000000" w:rsidRPr="00000000">
        <w:rPr>
          <w:rFonts w:ascii="Times New Roman" w:cs="Times New Roman" w:eastAsia="Times New Roman" w:hAnsi="Times New Roman"/>
          <w:b w:val="0"/>
          <w:i w:val="0"/>
          <w:sz w:val="22"/>
          <w:szCs w:val="22"/>
          <w:rtl w:val="0"/>
        </w:rPr>
        <w:t xml:space="preserve"> for the scale, scope, and experience of the team</w:t>
      </w:r>
      <w:r w:rsidDel="00000000" w:rsidR="00000000" w:rsidRPr="00000000">
        <w:rPr>
          <w:rtl w:val="0"/>
        </w:rPr>
        <w:t xml:space="preserve"> at the </w:t>
      </w:r>
      <w:r w:rsidDel="00000000" w:rsidR="00000000" w:rsidRPr="00000000">
        <w:rPr>
          <w:i w:val="1"/>
          <w:rtl w:val="0"/>
        </w:rPr>
        <w:t xml:space="preserve">Client</w:t>
      </w:r>
    </w:p>
    <w:p w:rsidR="00000000" w:rsidDel="00000000" w:rsidP="00000000" w:rsidRDefault="00000000" w:rsidRPr="00000000" w14:paraId="000000A1">
      <w:pPr>
        <w:numPr>
          <w:ilvl w:val="1"/>
          <w:numId w:val="21"/>
        </w:numPr>
        <w:spacing w:after="0" w:before="0" w:lineRule="auto"/>
        <w:ind w:left="1440" w:hanging="360"/>
        <w:jc w:val="left"/>
        <w:rPr/>
      </w:pPr>
      <w:r w:rsidDel="00000000" w:rsidR="00000000" w:rsidRPr="00000000">
        <w:rPr>
          <w:rFonts w:ascii="Times New Roman" w:cs="Times New Roman" w:eastAsia="Times New Roman" w:hAnsi="Times New Roman"/>
          <w:b w:val="0"/>
          <w:i w:val="0"/>
          <w:sz w:val="22"/>
          <w:szCs w:val="22"/>
          <w:rtl w:val="0"/>
        </w:rPr>
        <w:t xml:space="preserve"> A report of actionable data to date</w:t>
      </w:r>
      <w:r w:rsidDel="00000000" w:rsidR="00000000" w:rsidRPr="00000000">
        <w:rPr>
          <w:rtl w:val="0"/>
        </w:rPr>
        <w:t xml:space="preserve"> </w:t>
      </w:r>
      <w:r w:rsidDel="00000000" w:rsidR="00000000" w:rsidRPr="00000000">
        <w:rPr>
          <w:rFonts w:ascii="Times New Roman" w:cs="Times New Roman" w:eastAsia="Times New Roman" w:hAnsi="Times New Roman"/>
          <w:b w:val="0"/>
          <w:i w:val="0"/>
          <w:sz w:val="22"/>
          <w:szCs w:val="22"/>
          <w:rtl w:val="0"/>
        </w:rPr>
        <w:t xml:space="preserve">has been provided to </w:t>
      </w:r>
      <w:r w:rsidDel="00000000" w:rsidR="00000000" w:rsidRPr="00000000">
        <w:rPr>
          <w:rtl w:val="0"/>
        </w:rPr>
        <w:t xml:space="preserve">the </w:t>
      </w:r>
      <w:r w:rsidDel="00000000" w:rsidR="00000000" w:rsidRPr="00000000">
        <w:rPr>
          <w:i w:val="1"/>
          <w:rtl w:val="0"/>
        </w:rPr>
        <w:t xml:space="preserve">Client</w:t>
      </w:r>
      <w:r w:rsidDel="00000000" w:rsidR="00000000" w:rsidRPr="00000000">
        <w:rPr>
          <w:rtl w:val="0"/>
        </w:rPr>
        <w:t xml:space="preserve"> </w:t>
      </w:r>
      <w:r w:rsidDel="00000000" w:rsidR="00000000" w:rsidRPr="00000000">
        <w:rPr>
          <w:rFonts w:ascii="Times New Roman" w:cs="Times New Roman" w:eastAsia="Times New Roman" w:hAnsi="Times New Roman"/>
          <w:b w:val="0"/>
          <w:i w:val="0"/>
          <w:sz w:val="22"/>
          <w:szCs w:val="22"/>
          <w:rtl w:val="0"/>
        </w:rPr>
        <w:t xml:space="preserve">on findings </w:t>
      </w:r>
      <w:r w:rsidDel="00000000" w:rsidR="00000000" w:rsidRPr="00000000">
        <w:rPr>
          <w:rtl w:val="0"/>
        </w:rPr>
      </w:r>
    </w:p>
    <w:p w:rsidR="00000000" w:rsidDel="00000000" w:rsidP="00000000" w:rsidRDefault="00000000" w:rsidRPr="00000000" w14:paraId="000000A2">
      <w:pPr>
        <w:numPr>
          <w:ilvl w:val="1"/>
          <w:numId w:val="21"/>
        </w:numPr>
        <w:spacing w:after="0" w:before="0" w:lineRule="auto"/>
        <w:ind w:left="1440" w:hanging="360"/>
        <w:jc w:val="left"/>
        <w:rPr/>
      </w:pPr>
      <w:r w:rsidDel="00000000" w:rsidR="00000000" w:rsidRPr="00000000">
        <w:rPr>
          <w:rFonts w:ascii="Times New Roman" w:cs="Times New Roman" w:eastAsia="Times New Roman" w:hAnsi="Times New Roman"/>
          <w:b w:val="0"/>
          <w:i w:val="0"/>
          <w:sz w:val="22"/>
          <w:szCs w:val="22"/>
          <w:rtl w:val="0"/>
        </w:rPr>
        <w:t xml:space="preserve">Stakeholders have been </w:t>
      </w:r>
      <w:r w:rsidDel="00000000" w:rsidR="00000000" w:rsidRPr="00000000">
        <w:rPr>
          <w:rtl w:val="0"/>
        </w:rPr>
        <w:t xml:space="preserve">granted access to our information management system, adjustments to our project management</w:t>
      </w:r>
      <w:r w:rsidDel="00000000" w:rsidR="00000000" w:rsidRPr="00000000">
        <w:rPr>
          <w:rFonts w:ascii="Times New Roman" w:cs="Times New Roman" w:eastAsia="Times New Roman" w:hAnsi="Times New Roman"/>
          <w:b w:val="0"/>
          <w:i w:val="0"/>
          <w:sz w:val="22"/>
          <w:szCs w:val="22"/>
          <w:rtl w:val="0"/>
        </w:rPr>
        <w:t xml:space="preserve"> and</w:t>
      </w:r>
      <w:r w:rsidDel="00000000" w:rsidR="00000000" w:rsidRPr="00000000">
        <w:rPr>
          <w:rtl w:val="0"/>
        </w:rPr>
        <w:t xml:space="preserve"> information vetting </w:t>
      </w:r>
      <w:r w:rsidDel="00000000" w:rsidR="00000000" w:rsidRPr="00000000">
        <w:rPr>
          <w:rFonts w:ascii="Times New Roman" w:cs="Times New Roman" w:eastAsia="Times New Roman" w:hAnsi="Times New Roman"/>
          <w:b w:val="0"/>
          <w:i w:val="0"/>
          <w:sz w:val="22"/>
          <w:szCs w:val="22"/>
          <w:rtl w:val="0"/>
        </w:rPr>
        <w:t xml:space="preserve">process have been made</w:t>
      </w:r>
      <w:r w:rsidDel="00000000" w:rsidR="00000000" w:rsidRPr="00000000">
        <w:rPr>
          <w:rtl w:val="0"/>
        </w:rPr>
        <w:t xml:space="preserve"> pursuant to your needs</w:t>
      </w:r>
      <w:r w:rsidDel="00000000" w:rsidR="00000000" w:rsidRPr="00000000">
        <w:rPr>
          <w:rFonts w:ascii="Times New Roman" w:cs="Times New Roman" w:eastAsia="Times New Roman" w:hAnsi="Times New Roman"/>
          <w:b w:val="0"/>
          <w:i w:val="0"/>
          <w:sz w:val="22"/>
          <w:szCs w:val="22"/>
          <w:rtl w:val="0"/>
        </w:rPr>
        <w:t xml:space="preserve">, and we have</w:t>
      </w:r>
      <w:r w:rsidDel="00000000" w:rsidR="00000000" w:rsidRPr="00000000">
        <w:rPr>
          <w:rtl w:val="0"/>
        </w:rPr>
        <w:t xml:space="preserve"> ensured </w:t>
      </w:r>
      <w:r w:rsidDel="00000000" w:rsidR="00000000" w:rsidRPr="00000000">
        <w:rPr>
          <w:rFonts w:ascii="Times New Roman" w:cs="Times New Roman" w:eastAsia="Times New Roman" w:hAnsi="Times New Roman"/>
          <w:b w:val="0"/>
          <w:i w:val="0"/>
          <w:sz w:val="22"/>
          <w:szCs w:val="22"/>
          <w:rtl w:val="0"/>
        </w:rPr>
        <w:t xml:space="preserve">integrat</w:t>
      </w:r>
      <w:r w:rsidDel="00000000" w:rsidR="00000000" w:rsidRPr="00000000">
        <w:rPr>
          <w:rtl w:val="0"/>
        </w:rPr>
        <w:t xml:space="preserve">ion</w:t>
      </w:r>
      <w:r w:rsidDel="00000000" w:rsidR="00000000" w:rsidRPr="00000000">
        <w:rPr>
          <w:rFonts w:ascii="Times New Roman" w:cs="Times New Roman" w:eastAsia="Times New Roman" w:hAnsi="Times New Roman"/>
          <w:b w:val="0"/>
          <w:i w:val="0"/>
          <w:sz w:val="22"/>
          <w:szCs w:val="22"/>
          <w:rtl w:val="0"/>
        </w:rPr>
        <w:t xml:space="preserve"> into appropriate systems for oversight and review</w:t>
      </w:r>
      <w:r w:rsidDel="00000000" w:rsidR="00000000" w:rsidRPr="00000000">
        <w:rPr>
          <w:rtl w:val="0"/>
        </w:rPr>
      </w:r>
    </w:p>
    <w:p w:rsidR="00000000" w:rsidDel="00000000" w:rsidP="00000000" w:rsidRDefault="00000000" w:rsidRPr="00000000" w14:paraId="000000A3">
      <w:pPr>
        <w:numPr>
          <w:ilvl w:val="1"/>
          <w:numId w:val="21"/>
        </w:numPr>
        <w:spacing w:after="0" w:before="0" w:lineRule="auto"/>
        <w:ind w:left="1440" w:hanging="360"/>
        <w:jc w:val="left"/>
        <w:rPr/>
      </w:pPr>
      <w:r w:rsidDel="00000000" w:rsidR="00000000" w:rsidRPr="00000000">
        <w:rPr>
          <w:rFonts w:ascii="Times New Roman" w:cs="Times New Roman" w:eastAsia="Times New Roman" w:hAnsi="Times New Roman"/>
          <w:b w:val="0"/>
          <w:i w:val="0"/>
          <w:sz w:val="22"/>
          <w:szCs w:val="22"/>
          <w:rtl w:val="0"/>
        </w:rPr>
        <w:t xml:space="preserve"> A backlog has been created with high-level tasks for the next milestone </w:t>
      </w:r>
      <w:r w:rsidDel="00000000" w:rsidR="00000000" w:rsidRPr="00000000">
        <w:rPr>
          <w:rtl w:val="0"/>
        </w:rPr>
      </w:r>
    </w:p>
    <w:p w:rsidR="00000000" w:rsidDel="00000000" w:rsidP="00000000" w:rsidRDefault="00000000" w:rsidRPr="00000000" w14:paraId="000000A4">
      <w:pPr>
        <w:numPr>
          <w:ilvl w:val="0"/>
          <w:numId w:val="21"/>
        </w:numPr>
        <w:spacing w:after="0" w:before="0" w:lineRule="auto"/>
        <w:ind w:left="720" w:hanging="360"/>
        <w:jc w:val="left"/>
        <w:rPr/>
      </w:pPr>
      <w:r w:rsidDel="00000000" w:rsidR="00000000" w:rsidRPr="00000000">
        <w:rPr>
          <w:rtl w:val="0"/>
        </w:rPr>
        <w:t xml:space="preserve">Recommendations for scope refinement for upcoming sprint, including </w:t>
      </w:r>
      <w:r w:rsidDel="00000000" w:rsidR="00000000" w:rsidRPr="00000000">
        <w:rPr>
          <w:b w:val="0"/>
          <w:rtl w:val="0"/>
        </w:rPr>
        <w:t xml:space="preserve">a</w:t>
      </w:r>
      <w:r w:rsidDel="00000000" w:rsidR="00000000" w:rsidRPr="00000000">
        <w:rPr>
          <w:rFonts w:ascii="Times New Roman" w:cs="Times New Roman" w:eastAsia="Times New Roman" w:hAnsi="Times New Roman"/>
          <w:b w:val="0"/>
          <w:i w:val="0"/>
          <w:sz w:val="22"/>
          <w:szCs w:val="22"/>
          <w:rtl w:val="0"/>
        </w:rPr>
        <w:t xml:space="preserve">n update to the expected budget and timeline has been provided to </w:t>
      </w:r>
      <w:r w:rsidDel="00000000" w:rsidR="00000000" w:rsidRPr="00000000">
        <w:rPr>
          <w:rtl w:val="0"/>
        </w:rPr>
        <w:t xml:space="preserve">the </w:t>
      </w:r>
      <w:r w:rsidDel="00000000" w:rsidR="00000000" w:rsidRPr="00000000">
        <w:rPr>
          <w:i w:val="1"/>
          <w:rtl w:val="0"/>
        </w:rPr>
        <w:t xml:space="preserve">Client</w:t>
      </w:r>
    </w:p>
    <w:p w:rsidR="00000000" w:rsidDel="00000000" w:rsidP="00000000" w:rsidRDefault="00000000" w:rsidRPr="00000000" w14:paraId="000000A5">
      <w:pPr>
        <w:numPr>
          <w:ilvl w:val="0"/>
          <w:numId w:val="21"/>
        </w:numPr>
        <w:spacing w:after="0" w:before="0" w:lineRule="auto"/>
        <w:ind w:left="720" w:hanging="360"/>
        <w:jc w:val="left"/>
        <w:rPr/>
      </w:pPr>
      <w:r w:rsidDel="00000000" w:rsidR="00000000" w:rsidRPr="00000000">
        <w:rPr>
          <w:rFonts w:ascii="Times New Roman" w:cs="Times New Roman" w:eastAsia="Times New Roman" w:hAnsi="Times New Roman"/>
          <w:b w:val="0"/>
          <w:i w:val="0"/>
          <w:sz w:val="22"/>
          <w:szCs w:val="22"/>
          <w:rtl w:val="0"/>
        </w:rPr>
        <w:t xml:space="preserve">﻿A</w:t>
      </w:r>
      <w:r w:rsidDel="00000000" w:rsidR="00000000" w:rsidRPr="00000000">
        <w:rPr>
          <w:rtl w:val="0"/>
        </w:rPr>
        <w:t xml:space="preserve"> target association </w:t>
      </w:r>
      <w:r w:rsidDel="00000000" w:rsidR="00000000" w:rsidRPr="00000000">
        <w:rPr>
          <w:rFonts w:ascii="Times New Roman" w:cs="Times New Roman" w:eastAsia="Times New Roman" w:hAnsi="Times New Roman"/>
          <w:b w:val="0"/>
          <w:i w:val="0"/>
          <w:sz w:val="22"/>
          <w:szCs w:val="22"/>
          <w:rtl w:val="0"/>
        </w:rPr>
        <w:t xml:space="preserve">map has been initially </w:t>
      </w:r>
      <w:r w:rsidDel="00000000" w:rsidR="00000000" w:rsidRPr="00000000">
        <w:rPr>
          <w:rtl w:val="0"/>
        </w:rPr>
        <w:t xml:space="preserve">constructed</w:t>
      </w:r>
      <w:r w:rsidDel="00000000" w:rsidR="00000000" w:rsidRPr="00000000">
        <w:rPr>
          <w:rFonts w:ascii="Times New Roman" w:cs="Times New Roman" w:eastAsia="Times New Roman" w:hAnsi="Times New Roman"/>
          <w:b w:val="0"/>
          <w:i w:val="0"/>
          <w:sz w:val="22"/>
          <w:szCs w:val="22"/>
          <w:rtl w:val="0"/>
        </w:rPr>
        <w:t xml:space="preserve"> and approved by </w:t>
      </w:r>
      <w:r w:rsidDel="00000000" w:rsidR="00000000" w:rsidRPr="00000000">
        <w:rPr>
          <w:i w:val="1"/>
          <w:rtl w:val="0"/>
        </w:rPr>
        <w:t xml:space="preserve">Client</w:t>
      </w:r>
      <w:r w:rsidDel="00000000" w:rsidR="00000000" w:rsidRPr="00000000">
        <w:rPr>
          <w:rtl w:val="0"/>
        </w:rPr>
        <w:t xml:space="preserve"> </w:t>
      </w:r>
      <w:r w:rsidDel="00000000" w:rsidR="00000000" w:rsidRPr="00000000">
        <w:rPr>
          <w:rFonts w:ascii="Times New Roman" w:cs="Times New Roman" w:eastAsia="Times New Roman" w:hAnsi="Times New Roman"/>
          <w:b w:val="0"/>
          <w:i w:val="0"/>
          <w:sz w:val="22"/>
          <w:szCs w:val="22"/>
          <w:rtl w:val="0"/>
        </w:rPr>
        <w:t xml:space="preserve">stakeholders </w:t>
      </w:r>
      <w:r w:rsidDel="00000000" w:rsidR="00000000" w:rsidRPr="00000000">
        <w:rPr>
          <w:rtl w:val="0"/>
        </w:rPr>
      </w:r>
    </w:p>
    <w:p w:rsidR="00000000" w:rsidDel="00000000" w:rsidP="00000000" w:rsidRDefault="00000000" w:rsidRPr="00000000" w14:paraId="000000A6">
      <w:pPr>
        <w:numPr>
          <w:ilvl w:val="0"/>
          <w:numId w:val="21"/>
        </w:numPr>
        <w:spacing w:after="0" w:before="0" w:lineRule="auto"/>
        <w:ind w:left="720" w:hanging="360"/>
        <w:jc w:val="left"/>
        <w:rPr/>
      </w:pPr>
      <w:r w:rsidDel="00000000" w:rsidR="00000000" w:rsidRPr="00000000">
        <w:rPr>
          <w:b w:val="0"/>
          <w:rtl w:val="0"/>
        </w:rPr>
        <w:t xml:space="preserve">A Recommended </w:t>
      </w:r>
      <w:r w:rsidDel="00000000" w:rsidR="00000000" w:rsidRPr="00000000">
        <w:rPr>
          <w:rtl w:val="0"/>
        </w:rPr>
        <w:t xml:space="preserve">List of Documents to request through the Freedom of Information Act (FOIA)</w:t>
      </w:r>
    </w:p>
    <w:p w:rsidR="00000000" w:rsidDel="00000000" w:rsidP="00000000" w:rsidRDefault="00000000" w:rsidRPr="00000000" w14:paraId="000000A7">
      <w:pPr>
        <w:numPr>
          <w:ilvl w:val="1"/>
          <w:numId w:val="17"/>
        </w:numPr>
        <w:spacing w:after="0" w:before="0" w:lineRule="auto"/>
        <w:ind w:left="1440" w:hanging="360"/>
        <w:jc w:val="left"/>
        <w:rPr/>
      </w:pPr>
      <w:r w:rsidDel="00000000" w:rsidR="00000000" w:rsidRPr="00000000">
        <w:rPr>
          <w:rtl w:val="0"/>
        </w:rPr>
        <w:t xml:space="preserve">A timeline of FOIA Request receivables and comparative limitations</w:t>
      </w:r>
    </w:p>
    <w:p w:rsidR="00000000" w:rsidDel="00000000" w:rsidP="00000000" w:rsidRDefault="00000000" w:rsidRPr="00000000" w14:paraId="000000A8">
      <w:pPr>
        <w:numPr>
          <w:ilvl w:val="0"/>
          <w:numId w:val="17"/>
        </w:numPr>
        <w:spacing w:after="0" w:lineRule="auto"/>
        <w:ind w:left="720" w:hanging="360"/>
        <w:rPr/>
      </w:pPr>
      <w:r w:rsidDel="00000000" w:rsidR="00000000" w:rsidRPr="00000000">
        <w:rPr>
          <w:rtl w:val="0"/>
        </w:rPr>
        <w:t xml:space="preserve">Primary Target: Internally Accessible archive, with impressions, and initial analysis.</w:t>
      </w:r>
    </w:p>
    <w:p w:rsidR="00000000" w:rsidDel="00000000" w:rsidP="00000000" w:rsidRDefault="00000000" w:rsidRPr="00000000" w14:paraId="000000A9">
      <w:pPr>
        <w:numPr>
          <w:ilvl w:val="1"/>
          <w:numId w:val="17"/>
        </w:numPr>
        <w:ind w:left="1440" w:hanging="360"/>
        <w:rPr/>
        <w:sectPr>
          <w:type w:val="nextPage"/>
          <w:pgSz w:h="16839" w:w="11907" w:orient="portrait"/>
          <w:pgMar w:bottom="1440" w:top="1440" w:left="1440" w:right="1440" w:header="360" w:footer="360"/>
        </w:sectPr>
      </w:pPr>
      <w:r w:rsidDel="00000000" w:rsidR="00000000" w:rsidRPr="00000000">
        <w:rPr>
          <w:rtl w:val="0"/>
        </w:rPr>
        <w:t xml:space="preserve">The Production of a Report on actionable data to date</w:t>
      </w:r>
    </w:p>
    <w:p w:rsidR="00000000" w:rsidDel="00000000" w:rsidP="00000000" w:rsidRDefault="00000000" w:rsidRPr="00000000" w14:paraId="000000AA">
      <w:pPr>
        <w:pStyle w:val="Heading2"/>
        <w:rPr>
          <w:color w:val="5c0000"/>
        </w:rPr>
      </w:pPr>
      <w:bookmarkStart w:colFirst="0" w:colLast="0" w:name="_4d34og8" w:id="32"/>
      <w:bookmarkEnd w:id="32"/>
      <w:r w:rsidDel="00000000" w:rsidR="00000000" w:rsidRPr="00000000">
        <w:rPr>
          <w:color w:val="5c0000"/>
          <w:rtl w:val="0"/>
        </w:rPr>
        <w:t xml:space="preserve">Sprint 2</w:t>
      </w:r>
    </w:p>
    <w:p w:rsidR="00000000" w:rsidDel="00000000" w:rsidP="00000000" w:rsidRDefault="00000000" w:rsidRPr="00000000" w14:paraId="000000AB">
      <w:pPr>
        <w:spacing w:after="0" w:before="0" w:lineRule="auto"/>
        <w:ind w:left="0" w:firstLine="0"/>
        <w:jc w:val="left"/>
        <w:rPr/>
      </w:pPr>
      <w:r w:rsidDel="00000000" w:rsidR="00000000" w:rsidRPr="00000000">
        <w:rPr>
          <w:rtl w:val="0"/>
        </w:rPr>
      </w:r>
    </w:p>
    <w:p w:rsidR="00000000" w:rsidDel="00000000" w:rsidP="00000000" w:rsidRDefault="00000000" w:rsidRPr="00000000" w14:paraId="000000AC">
      <w:pPr>
        <w:spacing w:after="0" w:before="0" w:lineRule="auto"/>
        <w:ind w:left="0" w:firstLine="0"/>
        <w:jc w:val="left"/>
        <w:rPr>
          <w:rFonts w:ascii="Times New Roman" w:cs="Times New Roman" w:eastAsia="Times New Roman" w:hAnsi="Times New Roman"/>
          <w:b w:val="0"/>
          <w:i w:val="1"/>
          <w:color w:val="000000"/>
        </w:rPr>
      </w:pPr>
      <w:r w:rsidDel="00000000" w:rsidR="00000000" w:rsidRPr="00000000">
        <w:rPr>
          <w:rFonts w:ascii="Times New Roman" w:cs="Times New Roman" w:eastAsia="Times New Roman" w:hAnsi="Times New Roman"/>
          <w:b w:val="0"/>
          <w:i w:val="1"/>
          <w:color w:val="000000"/>
          <w:rtl w:val="0"/>
        </w:rPr>
        <w:t xml:space="preserve">Building out of the discovery milestone, We will work through the identified tasks</w:t>
      </w:r>
      <w:r w:rsidDel="00000000" w:rsidR="00000000" w:rsidRPr="00000000">
        <w:rPr>
          <w:rFonts w:ascii="Times New Roman" w:cs="Times New Roman" w:eastAsia="Times New Roman" w:hAnsi="Times New Roman"/>
          <w:b w:val="0"/>
          <w:i w:val="0"/>
          <w:color w:val="000000"/>
          <w:rtl w:val="0"/>
        </w:rPr>
        <w:t xml:space="preserve"> </w:t>
      </w:r>
      <w:r w:rsidDel="00000000" w:rsidR="00000000" w:rsidRPr="00000000">
        <w:rPr>
          <w:color w:val="5c0000"/>
          <w:rtl w:val="0"/>
        </w:rPr>
        <w:t xml:space="preserve">in our parking lot</w:t>
      </w:r>
      <w:r w:rsidDel="00000000" w:rsidR="00000000" w:rsidRPr="00000000">
        <w:rPr>
          <w:rFonts w:ascii="Times New Roman" w:cs="Times New Roman" w:eastAsia="Times New Roman" w:hAnsi="Times New Roman"/>
          <w:b w:val="0"/>
          <w:i w:val="0"/>
          <w:color w:val="000000"/>
          <w:rtl w:val="0"/>
        </w:rPr>
        <w:t xml:space="preserve">, </w:t>
      </w:r>
      <w:r w:rsidDel="00000000" w:rsidR="00000000" w:rsidRPr="00000000">
        <w:rPr>
          <w:rFonts w:ascii="Times New Roman" w:cs="Times New Roman" w:eastAsia="Times New Roman" w:hAnsi="Times New Roman"/>
          <w:b w:val="0"/>
          <w:i w:val="1"/>
          <w:color w:val="000000"/>
          <w:rtl w:val="0"/>
        </w:rPr>
        <w:t xml:space="preserve">focusing on short-term goals within each sprint cycle. Regular cadence meetings will be held with key stakeholders at</w:t>
      </w:r>
      <w:r w:rsidDel="00000000" w:rsidR="00000000" w:rsidRPr="00000000">
        <w:rPr>
          <w:color w:val="5c0000"/>
          <w:rtl w:val="0"/>
        </w:rPr>
        <w:t xml:space="preserve"> the</w:t>
      </w:r>
      <w:r w:rsidDel="00000000" w:rsidR="00000000" w:rsidRPr="00000000">
        <w:rPr>
          <w:b w:val="0"/>
          <w:rtl w:val="0"/>
        </w:rPr>
        <w:t xml:space="preserve"> </w:t>
      </w:r>
      <w:r w:rsidDel="00000000" w:rsidR="00000000" w:rsidRPr="00000000">
        <w:rPr>
          <w:b w:val="0"/>
          <w:color w:val="000000"/>
          <w:rtl w:val="0"/>
        </w:rPr>
        <w:t xml:space="preserve">International Longshoreman’s</w:t>
      </w:r>
      <w:r w:rsidDel="00000000" w:rsidR="00000000" w:rsidRPr="00000000">
        <w:rPr>
          <w:b w:val="0"/>
          <w:rtl w:val="0"/>
        </w:rPr>
        <w:t xml:space="preserve"> </w:t>
      </w:r>
      <w:r w:rsidDel="00000000" w:rsidR="00000000" w:rsidRPr="00000000">
        <w:rPr>
          <w:b w:val="0"/>
          <w:color w:val="000000"/>
          <w:rtl w:val="0"/>
        </w:rPr>
        <w:t xml:space="preserve">Association</w:t>
      </w:r>
      <w:r w:rsidDel="00000000" w:rsidR="00000000" w:rsidRPr="00000000">
        <w:rPr>
          <w:rFonts w:ascii="Times New Roman" w:cs="Times New Roman" w:eastAsia="Times New Roman" w:hAnsi="Times New Roman"/>
          <w:b w:val="0"/>
          <w:i w:val="1"/>
          <w:color w:val="000000"/>
          <w:rtl w:val="0"/>
        </w:rPr>
        <w:t xml:space="preserve"> to cover progress, gather additional requirements, and solicit feedback</w:t>
      </w:r>
      <w:r w:rsidDel="00000000" w:rsidR="00000000" w:rsidRPr="00000000">
        <w:rPr>
          <w:b w:val="0"/>
          <w:i w:val="1"/>
          <w:color w:val="000000"/>
          <w:rtl w:val="0"/>
        </w:rPr>
        <w:t xml:space="preserve">.</w:t>
      </w:r>
      <w:r w:rsidDel="00000000" w:rsidR="00000000" w:rsidRPr="00000000">
        <w:rPr>
          <w:rtl w:val="0"/>
        </w:rPr>
      </w:r>
    </w:p>
    <w:p w:rsidR="00000000" w:rsidDel="00000000" w:rsidP="00000000" w:rsidRDefault="00000000" w:rsidRPr="00000000" w14:paraId="000000AD">
      <w:pPr>
        <w:spacing w:after="0" w:before="0" w:lineRule="auto"/>
        <w:ind w:left="0" w:firstLine="0"/>
        <w:jc w:val="left"/>
        <w:rPr>
          <w:b w:val="0"/>
          <w:color w:val="000000"/>
        </w:rPr>
      </w:pPr>
      <w:r w:rsidDel="00000000" w:rsidR="00000000" w:rsidRPr="00000000">
        <w:rPr>
          <w:rtl w:val="0"/>
        </w:rPr>
      </w:r>
    </w:p>
    <w:p w:rsidR="00000000" w:rsidDel="00000000" w:rsidP="00000000" w:rsidRDefault="00000000" w:rsidRPr="00000000" w14:paraId="000000AE">
      <w:pPr>
        <w:rPr>
          <w:b w:val="1"/>
          <w:i w:val="0"/>
          <w:color w:val="5c0000"/>
        </w:rPr>
      </w:pPr>
      <w:r w:rsidDel="00000000" w:rsidR="00000000" w:rsidRPr="00000000">
        <w:rPr>
          <w:b w:val="1"/>
          <w:i w:val="0"/>
          <w:color w:val="5c0000"/>
          <w:rtl w:val="0"/>
        </w:rPr>
        <w:t xml:space="preserve">This milestone defines:</w:t>
      </w:r>
    </w:p>
    <w:p w:rsidR="00000000" w:rsidDel="00000000" w:rsidP="00000000" w:rsidRDefault="00000000" w:rsidRPr="00000000" w14:paraId="000000AF">
      <w:pPr>
        <w:numPr>
          <w:ilvl w:val="0"/>
          <w:numId w:val="14"/>
        </w:numPr>
        <w:ind w:left="720" w:hanging="360"/>
        <w:rPr>
          <w:u w:val="none"/>
        </w:rPr>
      </w:pPr>
      <w:r w:rsidDel="00000000" w:rsidR="00000000" w:rsidRPr="00000000">
        <w:rPr>
          <w:b w:val="0"/>
          <w:color w:val="5c0000"/>
          <w:rtl w:val="0"/>
        </w:rPr>
        <w:t xml:space="preserve"> </w:t>
      </w:r>
      <w:r w:rsidDel="00000000" w:rsidR="00000000" w:rsidRPr="00000000">
        <w:rPr>
          <w:color w:val="5c0000"/>
          <w:rtl w:val="0"/>
        </w:rPr>
        <w:t xml:space="preserve">T</w:t>
      </w:r>
      <w:r w:rsidDel="00000000" w:rsidR="00000000" w:rsidRPr="00000000">
        <w:rPr>
          <w:b w:val="0"/>
          <w:color w:val="000000"/>
          <w:rtl w:val="0"/>
        </w:rPr>
        <w:t xml:space="preserve">he remaining portion of the top-level phase of </w:t>
      </w:r>
      <w:r w:rsidDel="00000000" w:rsidR="00000000" w:rsidRPr="00000000">
        <w:rPr>
          <w:color w:val="5c0000"/>
          <w:rtl w:val="0"/>
        </w:rPr>
        <w:t xml:space="preserve">your</w:t>
      </w:r>
      <w:r w:rsidDel="00000000" w:rsidR="00000000" w:rsidRPr="00000000">
        <w:rPr>
          <w:b w:val="0"/>
          <w:color w:val="000000"/>
          <w:rtl w:val="0"/>
        </w:rPr>
        <w:t xml:space="preserve"> project’s MVP as agreed upon in </w:t>
      </w:r>
      <w:r w:rsidDel="00000000" w:rsidR="00000000" w:rsidRPr="00000000">
        <w:rPr>
          <w:color w:val="5c0000"/>
          <w:rtl w:val="0"/>
        </w:rPr>
        <w:t xml:space="preserve">Discovery</w:t>
      </w:r>
      <w:r w:rsidDel="00000000" w:rsidR="00000000" w:rsidRPr="00000000">
        <w:rPr>
          <w:rtl w:val="0"/>
        </w:rPr>
      </w:r>
    </w:p>
    <w:p w:rsidR="00000000" w:rsidDel="00000000" w:rsidP="00000000" w:rsidRDefault="00000000" w:rsidRPr="00000000" w14:paraId="000000B0">
      <w:pPr>
        <w:numPr>
          <w:ilvl w:val="0"/>
          <w:numId w:val="15"/>
        </w:numPr>
        <w:ind w:left="720" w:hanging="360"/>
        <w:rPr>
          <w:b w:val="0"/>
          <w:color w:val="000000"/>
        </w:rPr>
      </w:pPr>
      <w:r w:rsidDel="00000000" w:rsidR="00000000" w:rsidRPr="00000000">
        <w:rPr>
          <w:b w:val="0"/>
          <w:color w:val="000000"/>
          <w:rtl w:val="0"/>
        </w:rPr>
        <w:t xml:space="preserve">Secondary Targets for in-depth research</w:t>
      </w:r>
    </w:p>
    <w:p w:rsidR="00000000" w:rsidDel="00000000" w:rsidP="00000000" w:rsidRDefault="00000000" w:rsidRPr="00000000" w14:paraId="000000B1">
      <w:pPr>
        <w:spacing w:after="0" w:before="0" w:lineRule="auto"/>
        <w:ind w:left="0" w:firstLine="0"/>
        <w:jc w:val="left"/>
        <w:rPr/>
      </w:pPr>
      <w:r w:rsidDel="00000000" w:rsidR="00000000" w:rsidRPr="00000000">
        <w:rPr>
          <w:rtl w:val="0"/>
        </w:rPr>
      </w:r>
    </w:p>
    <w:p w:rsidR="00000000" w:rsidDel="00000000" w:rsidP="00000000" w:rsidRDefault="00000000" w:rsidRPr="00000000" w14:paraId="000000B2">
      <w:pPr>
        <w:spacing w:after="0" w:before="0" w:lineRule="auto"/>
        <w:ind w:left="0" w:firstLine="0"/>
        <w:jc w:val="left"/>
        <w:rPr/>
      </w:pPr>
      <w:r w:rsidDel="00000000" w:rsidR="00000000" w:rsidRPr="00000000">
        <w:rPr>
          <w:b w:val="1"/>
          <w:i w:val="1"/>
          <w:color w:val="5c0000"/>
          <w:rtl w:val="0"/>
        </w:rPr>
        <w:t xml:space="preserve">M</w:t>
      </w:r>
      <w:r w:rsidDel="00000000" w:rsidR="00000000" w:rsidRPr="00000000">
        <w:rPr>
          <w:b w:val="1"/>
          <w:i w:val="1"/>
          <w:color w:val="5c0000"/>
          <w:sz w:val="22"/>
          <w:szCs w:val="22"/>
          <w:rtl w:val="0"/>
        </w:rPr>
        <w:t xml:space="preserve">ain </w:t>
      </w:r>
      <w:r w:rsidDel="00000000" w:rsidR="00000000" w:rsidRPr="00000000">
        <w:rPr>
          <w:b w:val="1"/>
          <w:i w:val="1"/>
          <w:color w:val="5c0000"/>
          <w:rtl w:val="0"/>
        </w:rPr>
        <w:t xml:space="preserve">O</w:t>
      </w:r>
      <w:r w:rsidDel="00000000" w:rsidR="00000000" w:rsidRPr="00000000">
        <w:rPr>
          <w:b w:val="1"/>
          <w:i w:val="1"/>
          <w:color w:val="5c0000"/>
          <w:sz w:val="22"/>
          <w:szCs w:val="22"/>
          <w:rtl w:val="0"/>
        </w:rPr>
        <w:t xml:space="preserve">bjective</w:t>
      </w:r>
      <w:r w:rsidDel="00000000" w:rsidR="00000000" w:rsidRPr="00000000">
        <w:rPr>
          <w:rtl w:val="0"/>
        </w:rPr>
        <w:t xml:space="preserve">: </w:t>
      </w:r>
    </w:p>
    <w:p w:rsidR="00000000" w:rsidDel="00000000" w:rsidP="00000000" w:rsidRDefault="00000000" w:rsidRPr="00000000" w14:paraId="000000B3">
      <w:pPr>
        <w:numPr>
          <w:ilvl w:val="0"/>
          <w:numId w:val="9"/>
        </w:numPr>
        <w:spacing w:after="0" w:before="0" w:lineRule="auto"/>
        <w:ind w:left="720" w:hanging="360"/>
        <w:jc w:val="left"/>
        <w:rPr/>
      </w:pPr>
      <w:r w:rsidDel="00000000" w:rsidR="00000000" w:rsidRPr="00000000">
        <w:rPr>
          <w:rtl w:val="0"/>
        </w:rPr>
        <w:t xml:space="preserve">R</w:t>
      </w:r>
      <w:r w:rsidDel="00000000" w:rsidR="00000000" w:rsidRPr="00000000">
        <w:rPr>
          <w:rFonts w:ascii="Times New Roman" w:cs="Times New Roman" w:eastAsia="Times New Roman" w:hAnsi="Times New Roman"/>
          <w:b w:val="0"/>
          <w:i w:val="0"/>
          <w:sz w:val="22"/>
          <w:szCs w:val="22"/>
          <w:rtl w:val="0"/>
        </w:rPr>
        <w:t xml:space="preserve">elease to </w:t>
      </w:r>
      <w:r w:rsidDel="00000000" w:rsidR="00000000" w:rsidRPr="00000000">
        <w:rPr>
          <w:rtl w:val="0"/>
        </w:rPr>
        <w:t xml:space="preserve">client</w:t>
      </w:r>
      <w:r w:rsidDel="00000000" w:rsidR="00000000" w:rsidRPr="00000000">
        <w:rPr>
          <w:rFonts w:ascii="Times New Roman" w:cs="Times New Roman" w:eastAsia="Times New Roman" w:hAnsi="Times New Roman"/>
          <w:b w:val="0"/>
          <w:i w:val="0"/>
          <w:sz w:val="22"/>
          <w:szCs w:val="22"/>
          <w:rtl w:val="0"/>
        </w:rPr>
        <w:t xml:space="preserve"> an actionable opposition research report</w:t>
      </w:r>
      <w:r w:rsidDel="00000000" w:rsidR="00000000" w:rsidRPr="00000000">
        <w:rPr>
          <w:rtl w:val="0"/>
        </w:rPr>
        <w:t xml:space="preserve"> on priority targets </w:t>
      </w:r>
    </w:p>
    <w:p w:rsidR="00000000" w:rsidDel="00000000" w:rsidP="00000000" w:rsidRDefault="00000000" w:rsidRPr="00000000" w14:paraId="000000B4">
      <w:pPr>
        <w:spacing w:after="0" w:before="0" w:lineRule="auto"/>
        <w:ind w:left="0" w:firstLine="0"/>
        <w:jc w:val="left"/>
        <w:rPr>
          <w:b w:val="0"/>
          <w:i w:val="1"/>
          <w:color w:val="5c0000"/>
        </w:rPr>
      </w:pPr>
      <w:r w:rsidDel="00000000" w:rsidR="00000000" w:rsidRPr="00000000">
        <w:rPr>
          <w:rtl w:val="0"/>
        </w:rPr>
      </w:r>
    </w:p>
    <w:p w:rsidR="00000000" w:rsidDel="00000000" w:rsidP="00000000" w:rsidRDefault="00000000" w:rsidRPr="00000000" w14:paraId="000000B5">
      <w:pPr>
        <w:spacing w:after="0" w:before="0" w:lineRule="auto"/>
        <w:ind w:left="0" w:firstLine="0"/>
        <w:jc w:val="left"/>
        <w:rPr>
          <w:i w:val="1"/>
          <w:color w:val="5c0000"/>
        </w:rPr>
      </w:pPr>
      <w:r w:rsidDel="00000000" w:rsidR="00000000" w:rsidRPr="00000000">
        <w:rPr>
          <w:b w:val="1"/>
          <w:i w:val="1"/>
          <w:color w:val="5c0000"/>
          <w:rtl w:val="0"/>
        </w:rPr>
        <w:t xml:space="preserve">This milestone delivers:</w:t>
      </w:r>
      <w:r w:rsidDel="00000000" w:rsidR="00000000" w:rsidRPr="00000000">
        <w:rPr>
          <w:rtl w:val="0"/>
        </w:rPr>
      </w:r>
    </w:p>
    <w:p w:rsidR="00000000" w:rsidDel="00000000" w:rsidP="00000000" w:rsidRDefault="00000000" w:rsidRPr="00000000" w14:paraId="000000B6">
      <w:pPr>
        <w:numPr>
          <w:ilvl w:val="0"/>
          <w:numId w:val="16"/>
        </w:numPr>
        <w:spacing w:after="0" w:before="205" w:lineRule="auto"/>
        <w:ind w:left="270" w:hanging="360"/>
        <w:rPr/>
      </w:pPr>
      <w:r w:rsidDel="00000000" w:rsidR="00000000" w:rsidRPr="00000000">
        <w:rPr>
          <w:rtl w:val="0"/>
        </w:rPr>
        <w:t xml:space="preserve">Opposition Research Report: MVP</w:t>
      </w:r>
    </w:p>
    <w:p w:rsidR="00000000" w:rsidDel="00000000" w:rsidP="00000000" w:rsidRDefault="00000000" w:rsidRPr="00000000" w14:paraId="000000B7">
      <w:pPr>
        <w:numPr>
          <w:ilvl w:val="1"/>
          <w:numId w:val="16"/>
        </w:numPr>
        <w:spacing w:after="0" w:before="0" w:lineRule="auto"/>
        <w:ind w:left="1440" w:hanging="360"/>
        <w:rPr/>
      </w:pPr>
      <w:r w:rsidDel="00000000" w:rsidR="00000000" w:rsidRPr="00000000">
        <w:rPr>
          <w:rtl w:val="0"/>
        </w:rPr>
        <w:t xml:space="preserve">Primary Target (Tier 1)</w:t>
      </w:r>
    </w:p>
    <w:p w:rsidR="00000000" w:rsidDel="00000000" w:rsidP="00000000" w:rsidRDefault="00000000" w:rsidRPr="00000000" w14:paraId="000000B8">
      <w:pPr>
        <w:numPr>
          <w:ilvl w:val="2"/>
          <w:numId w:val="16"/>
        </w:numPr>
        <w:spacing w:after="0" w:before="0" w:lineRule="auto"/>
        <w:ind w:left="2160" w:hanging="360"/>
        <w:rPr>
          <w:b w:val="0"/>
          <w:i w:val="1"/>
          <w:color w:val="000000"/>
        </w:rPr>
      </w:pPr>
      <w:r w:rsidDel="00000000" w:rsidR="00000000" w:rsidRPr="00000000">
        <w:rPr>
          <w:b w:val="0"/>
          <w:i w:val="1"/>
          <w:color w:val="000000"/>
          <w:rtl w:val="0"/>
        </w:rPr>
        <w:t xml:space="preserve">Comprehensive Analysis of primary target with high priority leads</w:t>
      </w:r>
      <w:r w:rsidDel="00000000" w:rsidR="00000000" w:rsidRPr="00000000">
        <w:rPr>
          <w:rtl w:val="0"/>
        </w:rPr>
        <w:t xml:space="preserve"> authenticated </w:t>
      </w:r>
      <w:r w:rsidDel="00000000" w:rsidR="00000000" w:rsidRPr="00000000">
        <w:rPr>
          <w:b w:val="0"/>
          <w:i w:val="1"/>
          <w:color w:val="000000"/>
          <w:rtl w:val="0"/>
        </w:rPr>
        <w:t xml:space="preserve">or placed into the parking lot for further investigation. </w:t>
      </w:r>
    </w:p>
    <w:p w:rsidR="00000000" w:rsidDel="00000000" w:rsidP="00000000" w:rsidRDefault="00000000" w:rsidRPr="00000000" w14:paraId="000000B9">
      <w:pPr>
        <w:numPr>
          <w:ilvl w:val="1"/>
          <w:numId w:val="16"/>
        </w:numPr>
        <w:spacing w:after="0" w:before="0" w:lineRule="auto"/>
        <w:ind w:left="1440" w:hanging="360"/>
        <w:rPr/>
      </w:pPr>
      <w:r w:rsidDel="00000000" w:rsidR="00000000" w:rsidRPr="00000000">
        <w:rPr>
          <w:rtl w:val="0"/>
        </w:rPr>
        <w:t xml:space="preserve">Secondary Target: (Tier 2)</w:t>
      </w:r>
    </w:p>
    <w:p w:rsidR="00000000" w:rsidDel="00000000" w:rsidP="00000000" w:rsidRDefault="00000000" w:rsidRPr="00000000" w14:paraId="000000BA">
      <w:pPr>
        <w:numPr>
          <w:ilvl w:val="2"/>
          <w:numId w:val="16"/>
        </w:numPr>
        <w:spacing w:after="205" w:before="0" w:lineRule="auto"/>
        <w:ind w:left="2160" w:hanging="360"/>
        <w:rPr>
          <w:b w:val="0"/>
          <w:i w:val="1"/>
          <w:color w:val="000000"/>
        </w:rPr>
      </w:pPr>
      <w:r w:rsidDel="00000000" w:rsidR="00000000" w:rsidRPr="00000000">
        <w:rPr>
          <w:b w:val="0"/>
          <w:i w:val="1"/>
          <w:color w:val="000000"/>
          <w:rtl w:val="0"/>
        </w:rPr>
        <w:t xml:space="preserve">Database containing Publicly Accessible archive of information formatted to match and integrate with primary target archive </w:t>
      </w:r>
    </w:p>
    <w:p w:rsidR="00000000" w:rsidDel="00000000" w:rsidP="00000000" w:rsidRDefault="00000000" w:rsidRPr="00000000" w14:paraId="000000BB">
      <w:pPr>
        <w:pStyle w:val="Heading3"/>
        <w:rPr>
          <w:color w:val="5c0000"/>
        </w:rPr>
      </w:pPr>
      <w:bookmarkStart w:colFirst="0" w:colLast="0" w:name="_3y4pzi94aya3" w:id="33"/>
      <w:bookmarkEnd w:id="33"/>
      <w:r w:rsidDel="00000000" w:rsidR="00000000" w:rsidRPr="00000000">
        <w:rPr>
          <w:b w:val="1"/>
          <w:color w:val="5c0000"/>
          <w:rtl w:val="0"/>
        </w:rPr>
        <w:t xml:space="preserve">Key Dates</w:t>
      </w:r>
      <w:r w:rsidDel="00000000" w:rsidR="00000000" w:rsidRPr="00000000">
        <w:rPr>
          <w:color w:val="5c0000"/>
          <w:rtl w:val="0"/>
        </w:rPr>
        <w:t xml:space="preserve"> </w:t>
      </w:r>
    </w:p>
    <w:p w:rsidR="00000000" w:rsidDel="00000000" w:rsidP="00000000" w:rsidRDefault="00000000" w:rsidRPr="00000000" w14:paraId="000000BC">
      <w:pPr>
        <w:pStyle w:val="Heading4"/>
        <w:rPr>
          <w:color w:val="374151"/>
        </w:rPr>
      </w:pPr>
      <w:bookmarkStart w:colFirst="0" w:colLast="0" w:name="_hu3bffc98t80" w:id="34"/>
      <w:bookmarkEnd w:id="34"/>
      <w:r w:rsidDel="00000000" w:rsidR="00000000" w:rsidRPr="00000000">
        <w:rPr>
          <w:color w:val="374151"/>
          <w:rtl w:val="0"/>
        </w:rPr>
        <w:t xml:space="preserve">Sprint Kickoff Meeting: Jun 26, 2023</w:t>
      </w:r>
    </w:p>
    <w:p w:rsidR="00000000" w:rsidDel="00000000" w:rsidP="00000000" w:rsidRDefault="00000000" w:rsidRPr="00000000" w14:paraId="000000BD">
      <w:pPr>
        <w:ind w:firstLine="720"/>
        <w:rPr>
          <w:b w:val="1"/>
          <w:i w:val="1"/>
          <w:color w:val="000000"/>
        </w:rPr>
      </w:pPr>
      <w:r w:rsidDel="00000000" w:rsidR="00000000" w:rsidRPr="00000000">
        <w:rPr>
          <w:b w:val="1"/>
          <w:i w:val="1"/>
          <w:color w:val="000000"/>
          <w:rtl w:val="0"/>
        </w:rPr>
        <w:t xml:space="preserve">Projected Goals</w:t>
      </w:r>
    </w:p>
    <w:p w:rsidR="00000000" w:rsidDel="00000000" w:rsidP="00000000" w:rsidRDefault="00000000" w:rsidRPr="00000000" w14:paraId="000000BE">
      <w:pPr>
        <w:numPr>
          <w:ilvl w:val="0"/>
          <w:numId w:val="6"/>
        </w:numPr>
        <w:ind w:left="720" w:hanging="360"/>
        <w:rPr/>
      </w:pPr>
      <w:r w:rsidDel="00000000" w:rsidR="00000000" w:rsidRPr="00000000">
        <w:rPr>
          <w:rtl w:val="0"/>
        </w:rPr>
        <w:t xml:space="preserve">Begin Research on Secondary Targets</w:t>
      </w:r>
    </w:p>
    <w:p w:rsidR="00000000" w:rsidDel="00000000" w:rsidP="00000000" w:rsidRDefault="00000000" w:rsidRPr="00000000" w14:paraId="000000BF">
      <w:pPr>
        <w:numPr>
          <w:ilvl w:val="0"/>
          <w:numId w:val="6"/>
        </w:numPr>
        <w:ind w:left="720" w:hanging="360"/>
        <w:rPr/>
      </w:pPr>
      <w:r w:rsidDel="00000000" w:rsidR="00000000" w:rsidRPr="00000000">
        <w:rPr>
          <w:rtl w:val="0"/>
        </w:rPr>
        <w:t xml:space="preserve">Expansion of Primary Target file archive</w:t>
      </w:r>
    </w:p>
    <w:p w:rsidR="00000000" w:rsidDel="00000000" w:rsidP="00000000" w:rsidRDefault="00000000" w:rsidRPr="00000000" w14:paraId="000000C0">
      <w:pPr>
        <w:pStyle w:val="Heading4"/>
        <w:rPr/>
      </w:pPr>
      <w:bookmarkStart w:colFirst="0" w:colLast="0" w:name="_ctsn4cw9rbnt" w:id="35"/>
      <w:bookmarkEnd w:id="35"/>
      <w:r w:rsidDel="00000000" w:rsidR="00000000" w:rsidRPr="00000000">
        <w:rPr>
          <w:color w:val="000000"/>
          <w:rtl w:val="0"/>
        </w:rPr>
        <w:t xml:space="preserve">Final Cadence meeting</w:t>
      </w:r>
      <w:r w:rsidDel="00000000" w:rsidR="00000000" w:rsidRPr="00000000">
        <w:rPr>
          <w:rtl w:val="0"/>
        </w:rPr>
        <w:t xml:space="preserve">: Jul , 2025</w:t>
      </w:r>
    </w:p>
    <w:p w:rsidR="00000000" w:rsidDel="00000000" w:rsidP="00000000" w:rsidRDefault="00000000" w:rsidRPr="00000000" w14:paraId="000000C1">
      <w:pPr>
        <w:numPr>
          <w:ilvl w:val="0"/>
          <w:numId w:val="22"/>
        </w:numPr>
        <w:ind w:left="720" w:hanging="360"/>
        <w:rPr/>
      </w:pPr>
      <w:r w:rsidDel="00000000" w:rsidR="00000000" w:rsidRPr="00000000">
        <w:rPr>
          <w:rtl w:val="0"/>
        </w:rPr>
        <w:t xml:space="preserve">Confirmation on deliverable progress and client satisfaction</w:t>
      </w:r>
    </w:p>
    <w:p w:rsidR="00000000" w:rsidDel="00000000" w:rsidP="00000000" w:rsidRDefault="00000000" w:rsidRPr="00000000" w14:paraId="000000C2">
      <w:pPr>
        <w:pStyle w:val="Heading4"/>
        <w:rPr/>
      </w:pPr>
      <w:bookmarkStart w:colFirst="0" w:colLast="0" w:name="_8idk4ev5x9nj" w:id="36"/>
      <w:bookmarkEnd w:id="36"/>
      <w:r w:rsidDel="00000000" w:rsidR="00000000" w:rsidRPr="00000000">
        <w:rPr>
          <w:color w:val="000000"/>
          <w:rtl w:val="0"/>
        </w:rPr>
        <w:t xml:space="preserve">Receipt of Deliverables</w:t>
      </w:r>
      <w:r w:rsidDel="00000000" w:rsidR="00000000" w:rsidRPr="00000000">
        <w:rPr>
          <w:rtl w:val="0"/>
        </w:rPr>
        <w:t xml:space="preserve">: Jul , 2025</w:t>
      </w:r>
    </w:p>
    <w:p w:rsidR="00000000" w:rsidDel="00000000" w:rsidP="00000000" w:rsidRDefault="00000000" w:rsidRPr="00000000" w14:paraId="000000C3">
      <w:pPr>
        <w:spacing w:after="205" w:before="205" w:lineRule="auto"/>
        <w:rPr/>
      </w:pPr>
      <w:r w:rsidDel="00000000" w:rsidR="00000000" w:rsidRPr="00000000">
        <w:rPr>
          <w:rtl w:val="0"/>
        </w:rPr>
      </w:r>
    </w:p>
    <w:p w:rsidR="00000000" w:rsidDel="00000000" w:rsidP="00000000" w:rsidRDefault="00000000" w:rsidRPr="00000000" w14:paraId="000000C4">
      <w:pPr>
        <w:spacing w:after="205" w:before="205" w:lineRule="auto"/>
        <w:ind w:left="0" w:firstLine="0"/>
        <w:rPr>
          <w:b w:val="1"/>
          <w:color w:val="5c0000"/>
        </w:rPr>
      </w:pPr>
      <w:r w:rsidDel="00000000" w:rsidR="00000000" w:rsidRPr="00000000">
        <w:rPr>
          <w:b w:val="1"/>
          <w:color w:val="5c0000"/>
          <w:rtl w:val="0"/>
        </w:rPr>
        <w:t xml:space="preserve">Key Deadlines</w:t>
      </w:r>
    </w:p>
    <w:p w:rsidR="00000000" w:rsidDel="00000000" w:rsidP="00000000" w:rsidRDefault="00000000" w:rsidRPr="00000000" w14:paraId="000000C5">
      <w:pPr>
        <w:numPr>
          <w:ilvl w:val="0"/>
          <w:numId w:val="16"/>
        </w:numPr>
        <w:spacing w:after="0" w:lineRule="auto"/>
        <w:ind w:left="270" w:hanging="360"/>
        <w:rPr>
          <w:color w:val="000000"/>
        </w:rPr>
      </w:pPr>
      <w:r w:rsidDel="00000000" w:rsidR="00000000" w:rsidRPr="00000000">
        <w:rPr>
          <w:color w:val="000000"/>
          <w:rtl w:val="0"/>
        </w:rPr>
        <w:t xml:space="preserve">Secondary Target Identification: Jun ,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C6">
      <w:pPr>
        <w:numPr>
          <w:ilvl w:val="0"/>
          <w:numId w:val="16"/>
        </w:numPr>
        <w:ind w:left="270" w:hanging="360"/>
        <w:rPr>
          <w:color w:val="000000"/>
        </w:rPr>
      </w:pPr>
      <w:r w:rsidDel="00000000" w:rsidR="00000000" w:rsidRPr="00000000">
        <w:rPr>
          <w:color w:val="000000"/>
          <w:rtl w:val="0"/>
        </w:rPr>
        <w:t xml:space="preserve">Analysis Report on Primary Target: Jun ,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C7">
      <w:pPr>
        <w:numPr>
          <w:ilvl w:val="0"/>
          <w:numId w:val="16"/>
        </w:numPr>
        <w:spacing w:after="0" w:lineRule="auto"/>
        <w:ind w:left="270" w:hanging="360"/>
        <w:rPr>
          <w:color w:val="000000"/>
        </w:rPr>
      </w:pPr>
      <w:r w:rsidDel="00000000" w:rsidR="00000000" w:rsidRPr="00000000">
        <w:rPr>
          <w:color w:val="000000"/>
          <w:rtl w:val="0"/>
        </w:rPr>
        <w:t xml:space="preserve">Global Analysis Report: Jul , 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C8">
      <w:pPr>
        <w:spacing w:after="0" w:lineRule="auto"/>
        <w:rPr/>
        <w:sectPr>
          <w:type w:val="nextPage"/>
          <w:pgSz w:h="16839" w:w="11907" w:orient="portrait"/>
          <w:pgMar w:bottom="1440" w:top="1440" w:left="1440" w:right="1440" w:header="360" w:footer="360"/>
        </w:sectPr>
      </w:pPr>
      <w:r w:rsidDel="00000000" w:rsidR="00000000" w:rsidRPr="00000000">
        <w:rPr>
          <w:rtl w:val="0"/>
        </w:rPr>
      </w:r>
    </w:p>
    <w:p w:rsidR="00000000" w:rsidDel="00000000" w:rsidP="00000000" w:rsidRDefault="00000000" w:rsidRPr="00000000" w14:paraId="000000C9">
      <w:pPr>
        <w:pStyle w:val="Heading4"/>
        <w:rPr>
          <w:color w:val="660000"/>
        </w:rPr>
      </w:pPr>
      <w:bookmarkStart w:colFirst="0" w:colLast="0" w:name="_h2vfmvvr52vw" w:id="37"/>
      <w:bookmarkEnd w:id="37"/>
      <w:r w:rsidDel="00000000" w:rsidR="00000000" w:rsidRPr="00000000">
        <w:rPr>
          <w:color w:val="660000"/>
          <w:rtl w:val="0"/>
        </w:rPr>
        <w:t xml:space="preserve">Sprint</w:t>
      </w:r>
      <w:r w:rsidDel="00000000" w:rsidR="00000000" w:rsidRPr="00000000">
        <w:rPr>
          <w:i w:val="0"/>
          <w:color w:val="660000"/>
          <w:rtl w:val="0"/>
        </w:rPr>
        <w:t xml:space="preserve"> Outcomes </w:t>
      </w:r>
      <w:r w:rsidDel="00000000" w:rsidR="00000000" w:rsidRPr="00000000">
        <w:rPr>
          <w:rtl w:val="0"/>
        </w:rPr>
      </w:r>
    </w:p>
    <w:p w:rsidR="00000000" w:rsidDel="00000000" w:rsidP="00000000" w:rsidRDefault="00000000" w:rsidRPr="00000000" w14:paraId="000000CA">
      <w:pPr>
        <w:spacing w:after="0" w:lineRule="auto"/>
        <w:rPr>
          <w:color w:val="000000"/>
        </w:rPr>
      </w:pPr>
      <w:r w:rsidDel="00000000" w:rsidR="00000000" w:rsidRPr="00000000">
        <w:rPr>
          <w:b w:val="1"/>
          <w:color w:val="000000"/>
          <w:rtl w:val="0"/>
        </w:rPr>
        <w:t xml:space="preserve">We expect the following project goals have been completed</w:t>
      </w:r>
      <w:r w:rsidDel="00000000" w:rsidR="00000000" w:rsidRPr="00000000">
        <w:rPr>
          <w:color w:val="000000"/>
          <w:rtl w:val="0"/>
        </w:rPr>
        <w:t xml:space="preserve">: </w:t>
      </w:r>
    </w:p>
    <w:p w:rsidR="00000000" w:rsidDel="00000000" w:rsidP="00000000" w:rsidRDefault="00000000" w:rsidRPr="00000000" w14:paraId="000000CB">
      <w:pPr>
        <w:numPr>
          <w:ilvl w:val="0"/>
          <w:numId w:val="13"/>
        </w:numPr>
        <w:spacing w:after="0" w:before="205" w:lineRule="auto"/>
        <w:ind w:left="720" w:hanging="360"/>
        <w:rPr>
          <w:color w:val="000000"/>
        </w:rPr>
      </w:pPr>
      <w:r w:rsidDel="00000000" w:rsidR="00000000" w:rsidRPr="00000000">
        <w:rPr>
          <w:color w:val="000000"/>
          <w:rtl w:val="0"/>
        </w:rPr>
        <w:t xml:space="preserve">Primary Target: More Comprehensive Analysis of Primary Target’s vulnerabilities</w:t>
      </w:r>
    </w:p>
    <w:p w:rsidR="00000000" w:rsidDel="00000000" w:rsidP="00000000" w:rsidRDefault="00000000" w:rsidRPr="00000000" w14:paraId="000000CC">
      <w:pPr>
        <w:numPr>
          <w:ilvl w:val="1"/>
          <w:numId w:val="13"/>
        </w:numPr>
        <w:spacing w:after="0" w:before="0" w:lineRule="auto"/>
        <w:ind w:left="1440" w:hanging="360"/>
        <w:rPr>
          <w:color w:val="000000"/>
        </w:rPr>
      </w:pPr>
      <w:r w:rsidDel="00000000" w:rsidR="00000000" w:rsidRPr="00000000">
        <w:rPr>
          <w:color w:val="000000"/>
          <w:rtl w:val="0"/>
        </w:rPr>
        <w:t xml:space="preserve"> High-priority leads vetted and authenticated</w:t>
      </w:r>
    </w:p>
    <w:p w:rsidR="00000000" w:rsidDel="00000000" w:rsidP="00000000" w:rsidRDefault="00000000" w:rsidRPr="00000000" w14:paraId="000000CD">
      <w:pPr>
        <w:numPr>
          <w:ilvl w:val="1"/>
          <w:numId w:val="13"/>
        </w:numPr>
        <w:spacing w:after="0" w:before="0" w:lineRule="auto"/>
        <w:ind w:left="1440" w:hanging="360"/>
        <w:rPr>
          <w:color w:val="000000"/>
        </w:rPr>
      </w:pPr>
      <w:r w:rsidDel="00000000" w:rsidR="00000000" w:rsidRPr="00000000">
        <w:rPr>
          <w:color w:val="000000"/>
          <w:rtl w:val="0"/>
        </w:rPr>
        <w:t xml:space="preserve">A list of recommendations for further research</w:t>
      </w:r>
    </w:p>
    <w:p w:rsidR="00000000" w:rsidDel="00000000" w:rsidP="00000000" w:rsidRDefault="00000000" w:rsidRPr="00000000" w14:paraId="000000CE">
      <w:pPr>
        <w:numPr>
          <w:ilvl w:val="0"/>
          <w:numId w:val="13"/>
        </w:numPr>
        <w:spacing w:after="0" w:before="0" w:lineRule="auto"/>
        <w:ind w:left="720" w:hanging="360"/>
        <w:rPr>
          <w:color w:val="000000"/>
        </w:rPr>
      </w:pPr>
      <w:r w:rsidDel="00000000" w:rsidR="00000000" w:rsidRPr="00000000">
        <w:rPr>
          <w:color w:val="000000"/>
          <w:rtl w:val="0"/>
        </w:rPr>
        <w:t xml:space="preserve">Secondary Targets: Publicly Accessible File archive with impressions and initial analysis</w:t>
      </w:r>
    </w:p>
    <w:p w:rsidR="00000000" w:rsidDel="00000000" w:rsidP="00000000" w:rsidRDefault="00000000" w:rsidRPr="00000000" w14:paraId="000000CF">
      <w:pPr>
        <w:numPr>
          <w:ilvl w:val="0"/>
          <w:numId w:val="13"/>
        </w:numPr>
        <w:spacing w:after="0" w:before="0" w:lineRule="auto"/>
        <w:ind w:left="720" w:hanging="360"/>
        <w:rPr>
          <w:color w:val="000000"/>
        </w:rPr>
      </w:pPr>
      <w:r w:rsidDel="00000000" w:rsidR="00000000" w:rsidRPr="00000000">
        <w:rPr>
          <w:color w:val="000000"/>
          <w:rtl w:val="0"/>
        </w:rPr>
        <w:t xml:space="preserve">A Recommendation Report on Next Steps</w:t>
      </w:r>
    </w:p>
    <w:p w:rsidR="00000000" w:rsidDel="00000000" w:rsidP="00000000" w:rsidRDefault="00000000" w:rsidRPr="00000000" w14:paraId="000000D0">
      <w:pPr>
        <w:numPr>
          <w:ilvl w:val="1"/>
          <w:numId w:val="13"/>
        </w:numPr>
        <w:spacing w:after="0" w:before="0" w:lineRule="auto"/>
        <w:ind w:left="1440" w:hanging="360"/>
        <w:rPr>
          <w:color w:val="000000"/>
        </w:rPr>
      </w:pPr>
      <w:r w:rsidDel="00000000" w:rsidR="00000000" w:rsidRPr="00000000">
        <w:rPr>
          <w:color w:val="000000"/>
          <w:rtl w:val="0"/>
        </w:rPr>
        <w:t xml:space="preserve">Analysis of </w:t>
      </w:r>
    </w:p>
    <w:p w:rsidR="00000000" w:rsidDel="00000000" w:rsidP="00000000" w:rsidRDefault="00000000" w:rsidRPr="00000000" w14:paraId="000000D1">
      <w:pPr>
        <w:numPr>
          <w:ilvl w:val="1"/>
          <w:numId w:val="13"/>
        </w:numPr>
        <w:spacing w:after="0" w:before="0" w:lineRule="auto"/>
        <w:ind w:left="1440" w:hanging="360"/>
        <w:rPr>
          <w:color w:val="000000"/>
        </w:rPr>
      </w:pPr>
      <w:r w:rsidDel="00000000" w:rsidR="00000000" w:rsidRPr="00000000">
        <w:rPr>
          <w:color w:val="000000"/>
          <w:rtl w:val="0"/>
        </w:rPr>
        <w:t xml:space="preserve">Identification of  targets meriting deeper investigation</w:t>
      </w:r>
    </w:p>
    <w:p w:rsidR="00000000" w:rsidDel="00000000" w:rsidP="00000000" w:rsidRDefault="00000000" w:rsidRPr="00000000" w14:paraId="000000D2">
      <w:pPr>
        <w:numPr>
          <w:ilvl w:val="1"/>
          <w:numId w:val="13"/>
        </w:numPr>
        <w:spacing w:after="0" w:before="0" w:lineRule="auto"/>
        <w:ind w:left="1440" w:hanging="360"/>
        <w:rPr>
          <w:color w:val="000000"/>
        </w:rPr>
      </w:pPr>
      <w:r w:rsidDel="00000000" w:rsidR="00000000" w:rsidRPr="00000000">
        <w:rPr>
          <w:color w:val="000000"/>
          <w:rtl w:val="0"/>
        </w:rPr>
        <w:t xml:space="preserve">A list of suggested FOIA requests to be performed</w:t>
      </w:r>
    </w:p>
    <w:p w:rsidR="00000000" w:rsidDel="00000000" w:rsidP="00000000" w:rsidRDefault="00000000" w:rsidRPr="00000000" w14:paraId="000000D3">
      <w:pPr>
        <w:numPr>
          <w:ilvl w:val="0"/>
          <w:numId w:val="13"/>
        </w:numPr>
        <w:spacing w:after="0" w:before="0" w:lineRule="auto"/>
        <w:ind w:left="720" w:hanging="360"/>
        <w:rPr>
          <w:color w:val="000000"/>
        </w:rPr>
      </w:pPr>
      <w:r w:rsidDel="00000000" w:rsidR="00000000" w:rsidRPr="00000000">
        <w:rPr>
          <w:color w:val="000000"/>
          <w:rtl w:val="0"/>
        </w:rPr>
        <w:t xml:space="preserve">Generating a Tertiary Target list</w:t>
      </w:r>
    </w:p>
    <w:p w:rsidR="00000000" w:rsidDel="00000000" w:rsidP="00000000" w:rsidRDefault="00000000" w:rsidRPr="00000000" w14:paraId="000000D4">
      <w:pPr>
        <w:numPr>
          <w:ilvl w:val="1"/>
          <w:numId w:val="13"/>
        </w:numPr>
        <w:spacing w:after="205" w:before="0" w:lineRule="auto"/>
        <w:ind w:left="1440" w:hanging="360"/>
        <w:rPr>
          <w:color w:val="000000"/>
        </w:rPr>
      </w:pPr>
      <w:r w:rsidDel="00000000" w:rsidR="00000000" w:rsidRPr="00000000">
        <w:rPr>
          <w:color w:val="000000"/>
          <w:rtl w:val="0"/>
        </w:rPr>
        <w:t xml:space="preserve">Business Interests in the port</w:t>
      </w:r>
    </w:p>
    <w:p w:rsidR="00000000" w:rsidDel="00000000" w:rsidP="00000000" w:rsidRDefault="00000000" w:rsidRPr="00000000" w14:paraId="000000D5">
      <w:pPr>
        <w:pStyle w:val="Heading2"/>
        <w:spacing w:after="0" w:lineRule="auto"/>
        <w:rPr>
          <w:color w:val="5c0000"/>
        </w:rPr>
      </w:pPr>
      <w:bookmarkStart w:colFirst="0" w:colLast="0" w:name="_ds53971w3pqa" w:id="38"/>
      <w:bookmarkEnd w:id="38"/>
      <w:r w:rsidDel="00000000" w:rsidR="00000000" w:rsidRPr="00000000">
        <w:rPr>
          <w:color w:val="5c0000"/>
          <w:rtl w:val="0"/>
        </w:rPr>
        <w:t xml:space="preserve">Budget </w:t>
      </w:r>
    </w:p>
    <w:p w:rsidR="00000000" w:rsidDel="00000000" w:rsidP="00000000" w:rsidRDefault="00000000" w:rsidRPr="00000000" w14:paraId="000000D6">
      <w:pPr>
        <w:spacing w:after="0" w:lineRule="auto"/>
        <w:ind w:left="0" w:firstLine="0"/>
        <w:rPr/>
      </w:pPr>
      <w:r w:rsidDel="00000000" w:rsidR="00000000" w:rsidRPr="00000000">
        <w:rPr>
          <w:rtl w:val="0"/>
        </w:rPr>
      </w:r>
    </w:p>
    <w:p w:rsidR="00000000" w:rsidDel="00000000" w:rsidP="00000000" w:rsidRDefault="00000000" w:rsidRPr="00000000" w14:paraId="000000D7">
      <w:pPr>
        <w:spacing w:after="0" w:lineRule="auto"/>
        <w:ind w:left="0" w:firstLine="0"/>
        <w:rPr/>
      </w:pPr>
      <w:r w:rsidDel="00000000" w:rsidR="00000000" w:rsidRPr="00000000">
        <w:rPr>
          <w:color w:val="000000"/>
          <w:rtl w:val="0"/>
        </w:rPr>
        <w:t xml:space="preserve">The following is an estimation of the fees we anticipate for your project. As this is an estimate, and because of the nature of an agile framework, these figures should serve as a guideline but may be subject to change. </w:t>
      </w:r>
      <w:r w:rsidDel="00000000" w:rsidR="00000000" w:rsidRPr="00000000">
        <w:rPr>
          <w:rtl w:val="0"/>
        </w:rPr>
      </w:r>
    </w:p>
    <w:p w:rsidR="00000000" w:rsidDel="00000000" w:rsidP="00000000" w:rsidRDefault="00000000" w:rsidRPr="00000000" w14:paraId="000000D8">
      <w:pPr>
        <w:spacing w:after="0" w:lineRule="auto"/>
        <w:rPr>
          <w:b w:val="1"/>
          <w:color w:val="6aa84f"/>
        </w:rPr>
      </w:pPr>
      <w:r w:rsidDel="00000000" w:rsidR="00000000" w:rsidRPr="00000000">
        <w:rPr>
          <w:rtl w:val="0"/>
        </w:rPr>
      </w:r>
    </w:p>
    <w:p w:rsidR="00000000" w:rsidDel="00000000" w:rsidP="00000000" w:rsidRDefault="00000000" w:rsidRPr="00000000" w14:paraId="000000D9">
      <w:pPr>
        <w:pStyle w:val="Heading3"/>
        <w:rPr/>
      </w:pPr>
      <w:bookmarkStart w:colFirst="0" w:colLast="0" w:name="_j1n0u7pe1bxt" w:id="39"/>
      <w:bookmarkEnd w:id="39"/>
      <w:r w:rsidDel="00000000" w:rsidR="00000000" w:rsidRPr="00000000">
        <w:rPr>
          <w:b w:val="1"/>
          <w:rtl w:val="0"/>
        </w:rPr>
        <w:t xml:space="preserve">Range:</w:t>
      </w:r>
      <w:r w:rsidDel="00000000" w:rsidR="00000000" w:rsidRPr="00000000">
        <w:rPr>
          <w:rtl w:val="0"/>
        </w:rPr>
        <w:t xml:space="preserve"> $20,000-$25,000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0"/>
          <w:i w:val="1"/>
          <w:color w:val="000000"/>
        </w:rPr>
      </w:pPr>
      <w:r w:rsidDel="00000000" w:rsidR="00000000" w:rsidRPr="00000000">
        <w:rPr>
          <w:b w:val="0"/>
          <w:i w:val="1"/>
          <w:color w:val="000000"/>
          <w:rtl w:val="0"/>
        </w:rPr>
        <w:t xml:space="preserve">Based upon our current understanding of the work required for the International Longshoreman’s Association, we have set a soft budget of $20,000 to cover: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16"/>
        </w:numPr>
        <w:ind w:left="270" w:hanging="360"/>
        <w:rPr>
          <w:i w:val="1"/>
          <w:color w:val="000000"/>
        </w:rPr>
      </w:pPr>
      <w:r w:rsidDel="00000000" w:rsidR="00000000" w:rsidRPr="00000000">
        <w:rPr>
          <w:i w:val="1"/>
          <w:color w:val="000000"/>
          <w:rtl w:val="0"/>
        </w:rPr>
        <w:t xml:space="preserve">Research</w:t>
      </w:r>
    </w:p>
    <w:p w:rsidR="00000000" w:rsidDel="00000000" w:rsidP="00000000" w:rsidRDefault="00000000" w:rsidRPr="00000000" w14:paraId="000000DE">
      <w:pPr>
        <w:numPr>
          <w:ilvl w:val="0"/>
          <w:numId w:val="16"/>
        </w:numPr>
        <w:ind w:left="270" w:hanging="360"/>
        <w:rPr>
          <w:color w:val="000000"/>
        </w:rPr>
      </w:pPr>
      <w:r w:rsidDel="00000000" w:rsidR="00000000" w:rsidRPr="00000000">
        <w:rPr>
          <w:color w:val="000000"/>
          <w:rtl w:val="0"/>
        </w:rPr>
        <w:t xml:space="preserve">Development</w:t>
      </w:r>
    </w:p>
    <w:p w:rsidR="00000000" w:rsidDel="00000000" w:rsidP="00000000" w:rsidRDefault="00000000" w:rsidRPr="00000000" w14:paraId="000000DF">
      <w:pPr>
        <w:numPr>
          <w:ilvl w:val="0"/>
          <w:numId w:val="16"/>
        </w:numPr>
        <w:ind w:left="270" w:hanging="360"/>
        <w:rPr>
          <w:color w:val="000000"/>
        </w:rPr>
      </w:pPr>
      <w:r w:rsidDel="00000000" w:rsidR="00000000" w:rsidRPr="00000000">
        <w:rPr>
          <w:color w:val="000000"/>
          <w:rtl w:val="0"/>
        </w:rPr>
        <w:t xml:space="preserve">Database management</w:t>
      </w:r>
    </w:p>
    <w:p w:rsidR="00000000" w:rsidDel="00000000" w:rsidP="00000000" w:rsidRDefault="00000000" w:rsidRPr="00000000" w14:paraId="000000E0">
      <w:pPr>
        <w:numPr>
          <w:ilvl w:val="0"/>
          <w:numId w:val="16"/>
        </w:numPr>
        <w:ind w:left="270" w:hanging="360"/>
        <w:rPr>
          <w:color w:val="000000"/>
        </w:rPr>
      </w:pPr>
      <w:r w:rsidDel="00000000" w:rsidR="00000000" w:rsidRPr="00000000">
        <w:rPr>
          <w:color w:val="000000"/>
          <w:rtl w:val="0"/>
        </w:rPr>
        <w:t xml:space="preserve">Data Analysis</w:t>
      </w:r>
    </w:p>
    <w:p w:rsidR="00000000" w:rsidDel="00000000" w:rsidP="00000000" w:rsidRDefault="00000000" w:rsidRPr="00000000" w14:paraId="000000E1">
      <w:pPr>
        <w:numPr>
          <w:ilvl w:val="0"/>
          <w:numId w:val="16"/>
        </w:numPr>
        <w:ind w:left="270" w:hanging="360"/>
        <w:rPr>
          <w:color w:val="000000"/>
        </w:rPr>
      </w:pPr>
      <w:r w:rsidDel="00000000" w:rsidR="00000000" w:rsidRPr="00000000">
        <w:rPr>
          <w:color w:val="000000"/>
          <w:rtl w:val="0"/>
        </w:rPr>
        <w:t xml:space="preserve">Intelligence Gathering</w:t>
      </w:r>
    </w:p>
    <w:p w:rsidR="00000000" w:rsidDel="00000000" w:rsidP="00000000" w:rsidRDefault="00000000" w:rsidRPr="00000000" w14:paraId="000000E2">
      <w:pPr>
        <w:numPr>
          <w:ilvl w:val="0"/>
          <w:numId w:val="16"/>
        </w:numPr>
        <w:spacing w:after="0" w:lineRule="auto"/>
        <w:ind w:left="270" w:hanging="360"/>
        <w:rPr>
          <w:color w:val="000000"/>
        </w:rPr>
      </w:pPr>
      <w:r w:rsidDel="00000000" w:rsidR="00000000" w:rsidRPr="00000000">
        <w:rPr>
          <w:color w:val="000000"/>
          <w:rtl w:val="0"/>
        </w:rPr>
        <w:t xml:space="preserve">Recommendations and Reporting on Actionable Items</w:t>
      </w:r>
    </w:p>
    <w:p w:rsidR="00000000" w:rsidDel="00000000" w:rsidP="00000000" w:rsidRDefault="00000000" w:rsidRPr="00000000" w14:paraId="000000E3">
      <w:pPr>
        <w:numPr>
          <w:ilvl w:val="0"/>
          <w:numId w:val="16"/>
        </w:numPr>
        <w:spacing w:after="0" w:before="0" w:lineRule="auto"/>
        <w:ind w:left="270" w:hanging="360"/>
        <w:rPr>
          <w:color w:val="000000"/>
        </w:rPr>
      </w:pPr>
      <w:r w:rsidDel="00000000" w:rsidR="00000000" w:rsidRPr="00000000">
        <w:rPr>
          <w:color w:val="000000"/>
          <w:rtl w:val="0"/>
        </w:rPr>
        <w:t xml:space="preserve">Database Licensing and subscription costs</w:t>
      </w:r>
    </w:p>
    <w:p w:rsidR="00000000" w:rsidDel="00000000" w:rsidP="00000000" w:rsidRDefault="00000000" w:rsidRPr="00000000" w14:paraId="000000E4">
      <w:pPr>
        <w:numPr>
          <w:ilvl w:val="0"/>
          <w:numId w:val="16"/>
        </w:numPr>
        <w:spacing w:after="0" w:before="0" w:lineRule="auto"/>
        <w:ind w:left="270" w:hanging="360"/>
        <w:rPr>
          <w:color w:val="000000"/>
        </w:rPr>
      </w:pPr>
      <w:r w:rsidDel="00000000" w:rsidR="00000000" w:rsidRPr="00000000">
        <w:rPr>
          <w:color w:val="000000"/>
          <w:rtl w:val="0"/>
        </w:rPr>
        <w:t xml:space="preserve">Tier 2 Support</w:t>
      </w:r>
    </w:p>
    <w:p w:rsidR="00000000" w:rsidDel="00000000" w:rsidP="00000000" w:rsidRDefault="00000000" w:rsidRPr="00000000" w14:paraId="000000E5">
      <w:pPr>
        <w:numPr>
          <w:ilvl w:val="0"/>
          <w:numId w:val="16"/>
        </w:numPr>
        <w:spacing w:after="0" w:before="0" w:lineRule="auto"/>
        <w:ind w:left="270" w:hanging="360"/>
        <w:rPr>
          <w:color w:val="000000"/>
        </w:rPr>
      </w:pPr>
      <w:r w:rsidDel="00000000" w:rsidR="00000000" w:rsidRPr="00000000">
        <w:rPr>
          <w:color w:val="000000"/>
          <w:rtl w:val="0"/>
        </w:rPr>
        <w:t xml:space="preserve">Independent contractors</w:t>
      </w:r>
    </w:p>
    <w:p w:rsidR="00000000" w:rsidDel="00000000" w:rsidP="00000000" w:rsidRDefault="00000000" w:rsidRPr="00000000" w14:paraId="000000E6">
      <w:pPr>
        <w:numPr>
          <w:ilvl w:val="0"/>
          <w:numId w:val="16"/>
        </w:numPr>
        <w:spacing w:after="0" w:before="0" w:lineRule="auto"/>
        <w:ind w:left="270" w:hanging="360"/>
        <w:rPr>
          <w:color w:val="000000"/>
        </w:rPr>
      </w:pPr>
      <w:r w:rsidDel="00000000" w:rsidR="00000000" w:rsidRPr="00000000">
        <w:rPr>
          <w:color w:val="000000"/>
          <w:rtl w:val="0"/>
        </w:rPr>
        <w:t xml:space="preserve">Trackers</w:t>
      </w:r>
    </w:p>
    <w:p w:rsidR="00000000" w:rsidDel="00000000" w:rsidP="00000000" w:rsidRDefault="00000000" w:rsidRPr="00000000" w14:paraId="000000E7">
      <w:pPr>
        <w:numPr>
          <w:ilvl w:val="1"/>
          <w:numId w:val="16"/>
        </w:numPr>
        <w:spacing w:after="0" w:before="0" w:lineRule="auto"/>
        <w:ind w:left="1440" w:hanging="360"/>
        <w:rPr>
          <w:color w:val="000000"/>
        </w:rPr>
      </w:pPr>
      <w:r w:rsidDel="00000000" w:rsidR="00000000" w:rsidRPr="00000000">
        <w:rPr>
          <w:color w:val="000000"/>
          <w:rtl w:val="0"/>
        </w:rPr>
        <w:t xml:space="preserve">MVP Trackers would be on site for speeches/meetings/events or fundraisers.</w:t>
      </w:r>
    </w:p>
    <w:p w:rsidR="00000000" w:rsidDel="00000000" w:rsidP="00000000" w:rsidRDefault="00000000" w:rsidRPr="00000000" w14:paraId="000000E8">
      <w:pPr>
        <w:numPr>
          <w:ilvl w:val="0"/>
          <w:numId w:val="16"/>
        </w:numPr>
        <w:spacing w:after="0" w:before="0" w:lineRule="auto"/>
        <w:ind w:left="270" w:hanging="360"/>
        <w:rPr>
          <w:color w:val="000000"/>
        </w:rPr>
      </w:pPr>
      <w:r w:rsidDel="00000000" w:rsidR="00000000" w:rsidRPr="00000000">
        <w:rPr>
          <w:color w:val="000000"/>
          <w:rtl w:val="0"/>
        </w:rPr>
        <w:t xml:space="preserve">Cloud Storage</w:t>
      </w:r>
    </w:p>
    <w:p w:rsidR="00000000" w:rsidDel="00000000" w:rsidP="00000000" w:rsidRDefault="00000000" w:rsidRPr="00000000" w14:paraId="000000E9">
      <w:pPr>
        <w:numPr>
          <w:ilvl w:val="0"/>
          <w:numId w:val="16"/>
        </w:numPr>
        <w:spacing w:after="205" w:before="0" w:lineRule="auto"/>
        <w:ind w:left="270" w:hanging="360"/>
        <w:rPr>
          <w:color w:val="000000"/>
        </w:rPr>
      </w:pPr>
      <w:r w:rsidDel="00000000" w:rsidR="00000000" w:rsidRPr="00000000">
        <w:rPr>
          <w:color w:val="000000"/>
          <w:rtl w:val="0"/>
        </w:rPr>
        <w:t xml:space="preserve">API generation</w:t>
      </w:r>
    </w:p>
    <w:p w:rsidR="00000000" w:rsidDel="00000000" w:rsidP="00000000" w:rsidRDefault="00000000" w:rsidRPr="00000000" w14:paraId="000000EA">
      <w:pPr>
        <w:pStyle w:val="Heading4"/>
        <w:spacing w:after="205" w:before="205" w:lineRule="auto"/>
        <w:rPr>
          <w:color w:val="5c0000"/>
        </w:rPr>
      </w:pPr>
      <w:bookmarkStart w:colFirst="0" w:colLast="0" w:name="_bqo9vhjxd0q" w:id="40"/>
      <w:bookmarkEnd w:id="40"/>
      <w:r w:rsidDel="00000000" w:rsidR="00000000" w:rsidRPr="00000000">
        <w:rPr>
          <w:color w:val="5c0000"/>
          <w:rtl w:val="0"/>
        </w:rPr>
        <w:t xml:space="preserve">Remaining Funds</w:t>
      </w:r>
    </w:p>
    <w:p w:rsidR="00000000" w:rsidDel="00000000" w:rsidP="00000000" w:rsidRDefault="00000000" w:rsidRPr="00000000" w14:paraId="000000EB">
      <w:pPr>
        <w:spacing w:after="205" w:before="205" w:lineRule="auto"/>
        <w:rPr>
          <w:b w:val="0"/>
          <w:i w:val="1"/>
          <w:color w:val="000000"/>
        </w:rPr>
      </w:pPr>
      <w:r w:rsidDel="00000000" w:rsidR="00000000" w:rsidRPr="00000000">
        <w:rPr>
          <w:b w:val="0"/>
          <w:i w:val="1"/>
          <w:color w:val="000000"/>
          <w:rtl w:val="0"/>
        </w:rPr>
        <w:t xml:space="preserve">We have set aside the remaining $5,000 in our projected budget range in the event additional opportunities arise during the course of this project that we did not anticipate. This allocation would be granted on an as asked-for basis and would require written approval from the ILA to incur prior to the </w:t>
      </w:r>
      <w:r w:rsidDel="00000000" w:rsidR="00000000" w:rsidRPr="00000000">
        <w:rPr>
          <w:rtl w:val="0"/>
        </w:rPr>
        <w:t xml:space="preserve">delivery of a minimum viable product, and completion of client acceptance review</w:t>
      </w:r>
      <w:r w:rsidDel="00000000" w:rsidR="00000000" w:rsidRPr="00000000">
        <w:rPr>
          <w:b w:val="0"/>
          <w:i w:val="1"/>
          <w:color w:val="000000"/>
          <w:rtl w:val="0"/>
        </w:rPr>
        <w:t xml:space="preserve">.</w:t>
      </w:r>
    </w:p>
    <w:p w:rsidR="00000000" w:rsidDel="00000000" w:rsidP="00000000" w:rsidRDefault="00000000" w:rsidRPr="00000000" w14:paraId="000000EC">
      <w:pPr>
        <w:rPr>
          <w:i w:val="0"/>
          <w:color w:val="000000"/>
        </w:rPr>
      </w:pPr>
      <w:r w:rsidDel="00000000" w:rsidR="00000000" w:rsidRPr="00000000">
        <w:rPr>
          <w:i w:val="0"/>
          <w:color w:val="000000"/>
          <w:rtl w:val="0"/>
        </w:rPr>
        <w:t xml:space="preserve">These could include:</w:t>
      </w:r>
    </w:p>
    <w:p w:rsidR="00000000" w:rsidDel="00000000" w:rsidP="00000000" w:rsidRDefault="00000000" w:rsidRPr="00000000" w14:paraId="000000ED">
      <w:pPr>
        <w:numPr>
          <w:ilvl w:val="0"/>
          <w:numId w:val="11"/>
        </w:numPr>
        <w:ind w:left="720" w:hanging="360"/>
        <w:rPr>
          <w:b w:val="0"/>
          <w:i w:val="0"/>
          <w:color w:val="000000"/>
        </w:rPr>
      </w:pPr>
      <w:r w:rsidDel="00000000" w:rsidR="00000000" w:rsidRPr="00000000">
        <w:rPr>
          <w:b w:val="0"/>
          <w:i w:val="0"/>
          <w:color w:val="000000"/>
          <w:rtl w:val="0"/>
        </w:rPr>
        <w:t xml:space="preserve">Additional Research Labor and review support</w:t>
      </w:r>
    </w:p>
    <w:p w:rsidR="00000000" w:rsidDel="00000000" w:rsidP="00000000" w:rsidRDefault="00000000" w:rsidRPr="00000000" w14:paraId="000000EE">
      <w:pPr>
        <w:numPr>
          <w:ilvl w:val="0"/>
          <w:numId w:val="11"/>
        </w:numPr>
        <w:ind w:left="720" w:hanging="360"/>
        <w:rPr>
          <w:b w:val="0"/>
          <w:i w:val="0"/>
          <w:color w:val="000000"/>
        </w:rPr>
      </w:pPr>
      <w:r w:rsidDel="00000000" w:rsidR="00000000" w:rsidRPr="00000000">
        <w:rPr>
          <w:i w:val="0"/>
          <w:rtl w:val="0"/>
        </w:rPr>
        <w:t xml:space="preserve">R</w:t>
      </w:r>
      <w:r w:rsidDel="00000000" w:rsidR="00000000" w:rsidRPr="00000000">
        <w:rPr>
          <w:b w:val="0"/>
          <w:i w:val="0"/>
          <w:color w:val="000000"/>
          <w:rtl w:val="0"/>
        </w:rPr>
        <w:t xml:space="preserve">eport generation costs</w:t>
      </w:r>
    </w:p>
    <w:p w:rsidR="00000000" w:rsidDel="00000000" w:rsidP="00000000" w:rsidRDefault="00000000" w:rsidRPr="00000000" w14:paraId="000000EF">
      <w:pPr>
        <w:numPr>
          <w:ilvl w:val="0"/>
          <w:numId w:val="11"/>
        </w:numPr>
        <w:ind w:left="720" w:hanging="360"/>
        <w:rPr>
          <w:b w:val="0"/>
          <w:i w:val="0"/>
          <w:color w:val="000000"/>
        </w:rPr>
      </w:pPr>
      <w:r w:rsidDel="00000000" w:rsidR="00000000" w:rsidRPr="00000000">
        <w:rPr>
          <w:b w:val="0"/>
          <w:i w:val="0"/>
          <w:color w:val="000000"/>
          <w:rtl w:val="0"/>
        </w:rPr>
        <w:t xml:space="preserve">Database (we</w:t>
      </w:r>
      <w:r w:rsidDel="00000000" w:rsidR="00000000" w:rsidRPr="00000000">
        <w:rPr>
          <w:i w:val="0"/>
          <w:rtl w:val="0"/>
        </w:rPr>
        <w:t xml:space="preserve">b)-</w:t>
      </w:r>
      <w:r w:rsidDel="00000000" w:rsidR="00000000" w:rsidRPr="00000000">
        <w:rPr>
          <w:b w:val="0"/>
          <w:i w:val="0"/>
          <w:color w:val="000000"/>
          <w:rtl w:val="0"/>
        </w:rPr>
        <w:t xml:space="preserve">development </w:t>
      </w:r>
    </w:p>
    <w:p w:rsidR="00000000" w:rsidDel="00000000" w:rsidP="00000000" w:rsidRDefault="00000000" w:rsidRPr="00000000" w14:paraId="000000F0">
      <w:pPr>
        <w:numPr>
          <w:ilvl w:val="0"/>
          <w:numId w:val="11"/>
        </w:numPr>
        <w:ind w:left="720" w:hanging="360"/>
        <w:rPr>
          <w:i w:val="0"/>
          <w:u w:val="none"/>
        </w:rPr>
      </w:pPr>
      <w:r w:rsidDel="00000000" w:rsidR="00000000" w:rsidRPr="00000000">
        <w:rPr>
          <w:i w:val="0"/>
          <w:rtl w:val="0"/>
        </w:rPr>
        <w:t xml:space="preserve">System Integrations</w:t>
      </w:r>
      <w:r w:rsidDel="00000000" w:rsidR="00000000" w:rsidRPr="00000000">
        <w:rPr>
          <w:rtl w:val="0"/>
        </w:rPr>
      </w:r>
    </w:p>
    <w:p w:rsidR="00000000" w:rsidDel="00000000" w:rsidP="00000000" w:rsidRDefault="00000000" w:rsidRPr="00000000" w14:paraId="000000F1">
      <w:pPr>
        <w:spacing w:after="0" w:before="0" w:lineRule="auto"/>
        <w:jc w:val="left"/>
        <w:rPr/>
      </w:pPr>
      <w:r w:rsidDel="00000000" w:rsidR="00000000" w:rsidRPr="00000000">
        <w:rPr>
          <w:rtl w:val="0"/>
        </w:rPr>
      </w:r>
    </w:p>
    <w:p w:rsidR="00000000" w:rsidDel="00000000" w:rsidP="00000000" w:rsidRDefault="00000000" w:rsidRPr="00000000" w14:paraId="000000F2">
      <w:pPr>
        <w:pStyle w:val="Heading2"/>
        <w:rPr>
          <w:color w:val="5c0000"/>
          <w:sz w:val="24"/>
          <w:szCs w:val="24"/>
        </w:rPr>
      </w:pPr>
      <w:bookmarkStart w:colFirst="0" w:colLast="0" w:name="_2d4tkle038l" w:id="41"/>
      <w:bookmarkEnd w:id="41"/>
      <w:r w:rsidDel="00000000" w:rsidR="00000000" w:rsidRPr="00000000">
        <w:rPr>
          <w:color w:val="5c0000"/>
          <w:sz w:val="24"/>
          <w:szCs w:val="24"/>
          <w:rtl w:val="0"/>
        </w:rPr>
        <w:t xml:space="preserve">Payment Schedule</w:t>
      </w:r>
    </w:p>
    <w:p w:rsidR="00000000" w:rsidDel="00000000" w:rsidP="00000000" w:rsidRDefault="00000000" w:rsidRPr="00000000" w14:paraId="000000F3">
      <w:pPr>
        <w:rPr/>
      </w:pPr>
      <w:r w:rsidDel="00000000" w:rsidR="00000000" w:rsidRPr="00000000">
        <w:rPr>
          <w:rtl w:val="0"/>
        </w:rPr>
      </w:r>
    </w:p>
    <w:tbl>
      <w:tblPr>
        <w:tblStyle w:val="Table1"/>
        <w:tblW w:w="6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230"/>
        <w:gridCol w:w="1200"/>
        <w:gridCol w:w="1965"/>
        <w:tblGridChange w:id="0">
          <w:tblGrid>
            <w:gridCol w:w="2040"/>
            <w:gridCol w:w="1230"/>
            <w:gridCol w:w="1200"/>
            <w:gridCol w:w="19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i w:val="1"/>
                <w:color w:val="000000"/>
              </w:rPr>
            </w:pPr>
            <w:r w:rsidDel="00000000" w:rsidR="00000000" w:rsidRPr="00000000">
              <w:rPr>
                <w:i w:val="1"/>
                <w:color w:val="000000"/>
                <w:rtl w:val="0"/>
              </w:rPr>
              <w:t xml:space="preserv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i w:val="1"/>
                <w:color w:val="000000"/>
              </w:rPr>
            </w:pPr>
            <w:r w:rsidDel="00000000" w:rsidR="00000000" w:rsidRPr="00000000">
              <w:rPr>
                <w:i w:val="1"/>
                <w:color w:val="000000"/>
                <w:rtl w:val="0"/>
              </w:rPr>
              <w:t xml:space="preserve">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00000"/>
              </w:rPr>
            </w:pPr>
            <w:r w:rsidDel="00000000" w:rsidR="00000000" w:rsidRPr="00000000">
              <w:rPr>
                <w:b w:val="1"/>
                <w:i w:val="1"/>
                <w:color w:val="000000"/>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000000"/>
              </w:rPr>
            </w:pPr>
            <w:r w:rsidDel="00000000" w:rsidR="00000000" w:rsidRPr="00000000">
              <w:rPr>
                <w:b w:val="1"/>
                <w:i w:val="1"/>
                <w:color w:val="000000"/>
                <w:rtl w:val="0"/>
              </w:rPr>
              <w:t xml:space="preserve">Date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f81bd"/>
              </w:rPr>
            </w:pPr>
            <w:r w:rsidDel="00000000" w:rsidR="00000000" w:rsidRPr="00000000">
              <w:rPr>
                <w:b w:val="1"/>
                <w:color w:val="4f81bd"/>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color w:val="000000"/>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color w:val="000000"/>
                <w:rtl w:val="0"/>
              </w:rPr>
              <w:t xml:space="preserve">$8000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f81bd"/>
              </w:rPr>
            </w:pPr>
            <w:r w:rsidDel="00000000" w:rsidR="00000000" w:rsidRPr="00000000">
              <w:rPr>
                <w:rtl w:val="0"/>
              </w:rPr>
              <w:t xml:space="preserve">Jun 12,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f81bd"/>
              </w:rPr>
            </w:pPr>
            <w:r w:rsidDel="00000000" w:rsidR="00000000" w:rsidRPr="00000000">
              <w:rPr>
                <w:rtl w:val="0"/>
              </w:rPr>
              <w:t xml:space="preserve">Sprint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color w:val="000000"/>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color w:val="000000"/>
                <w:rtl w:val="0"/>
              </w:rPr>
              <w:t xml:space="preserve">$8000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f81bd"/>
              </w:rPr>
            </w:pPr>
            <w:r w:rsidDel="00000000" w:rsidR="00000000" w:rsidRPr="00000000">
              <w:rPr>
                <w:rtl w:val="0"/>
              </w:rPr>
              <w:t xml:space="preserve">Jun 26,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f81bd"/>
              </w:rPr>
            </w:pPr>
            <w:r w:rsidDel="00000000" w:rsidR="00000000" w:rsidRPr="00000000">
              <w:rPr>
                <w:rtl w:val="0"/>
              </w:rPr>
              <w:t xml:space="preserve">Sprint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color w:val="000000"/>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color w:val="000000"/>
                <w:rtl w:val="0"/>
              </w:rPr>
              <w:t xml:space="preserve">$4000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4f81bd"/>
              </w:rPr>
            </w:pPr>
            <w:r w:rsidDel="00000000" w:rsidR="00000000" w:rsidRPr="00000000">
              <w:rPr>
                <w:rtl w:val="0"/>
              </w:rPr>
              <w:t xml:space="preserve">Jul 3,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Budgeted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Remaining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 11, 2023</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b w:val="1"/>
        </w:rPr>
      </w:pPr>
      <w:bookmarkStart w:colFirst="0" w:colLast="0" w:name="_mem5p2yfq1nq" w:id="42"/>
      <w:bookmarkEnd w:id="42"/>
      <w:r w:rsidDel="00000000" w:rsidR="00000000" w:rsidRPr="00000000">
        <w:rPr>
          <w:b w:val="1"/>
          <w:rtl w:val="0"/>
        </w:rPr>
        <w:t xml:space="preserve">Schedule of Deliverables</w:t>
      </w:r>
    </w:p>
    <w:p w:rsidR="00000000" w:rsidDel="00000000" w:rsidP="00000000" w:rsidRDefault="00000000" w:rsidRPr="00000000" w14:paraId="0000010E">
      <w:pPr>
        <w:rPr/>
      </w:pPr>
      <w:r w:rsidDel="00000000" w:rsidR="00000000" w:rsidRPr="00000000">
        <w:rPr>
          <w:rtl w:val="0"/>
        </w:rPr>
      </w:r>
    </w:p>
    <w:tbl>
      <w:tblPr>
        <w:tblStyle w:val="Table2"/>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390"/>
        <w:gridCol w:w="1755"/>
        <w:tblGridChange w:id="0">
          <w:tblGrid>
            <w:gridCol w:w="1560"/>
            <w:gridCol w:w="339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color w:val="000000"/>
              </w:rPr>
            </w:pPr>
            <w:r w:rsidDel="00000000" w:rsidR="00000000" w:rsidRPr="00000000">
              <w:rPr>
                <w:color w:val="000000"/>
                <w:rtl w:val="0"/>
              </w:rPr>
              <w:t xml:space="preserv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color w:val="000000"/>
              </w:rPr>
            </w:pPr>
            <w:r w:rsidDel="00000000" w:rsidR="00000000" w:rsidRPr="00000000">
              <w:rPr>
                <w:color w:val="000000"/>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color w:val="000000"/>
              </w:rPr>
            </w:pPr>
            <w:r w:rsidDel="00000000" w:rsidR="00000000" w:rsidRPr="00000000">
              <w:rPr>
                <w:color w:val="000000"/>
                <w:rtl w:val="0"/>
              </w:rPr>
              <w:t xml:space="preserve">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color w:val="000000"/>
              </w:rPr>
            </w:pPr>
            <w:r w:rsidDel="00000000" w:rsidR="00000000" w:rsidRPr="00000000">
              <w:rPr>
                <w:color w:val="000000"/>
                <w:rtl w:val="0"/>
              </w:rPr>
              <w:t xml:space="preserve">Master Service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t xml:space="preserve">Jun 12,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color w:val="000000"/>
              </w:rPr>
            </w:pPr>
            <w:r w:rsidDel="00000000" w:rsidR="00000000" w:rsidRPr="00000000">
              <w:rPr>
                <w:color w:val="000000"/>
                <w:rtl w:val="0"/>
              </w:rPr>
              <w:t xml:space="preserve">Initial Statement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t xml:space="preserve">Jun 13,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pPr>
            <w:r w:rsidDel="00000000" w:rsidR="00000000" w:rsidRPr="00000000">
              <w:rPr>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color w:val="000000"/>
              </w:rPr>
            </w:pPr>
            <w:r w:rsidDel="00000000" w:rsidR="00000000" w:rsidRPr="00000000">
              <w:rPr>
                <w:color w:val="000000"/>
                <w:rtl w:val="0"/>
              </w:rPr>
              <w:t xml:space="preserve">Sprint Cycle Outline</w:t>
            </w:r>
          </w:p>
          <w:p w:rsidR="00000000" w:rsidDel="00000000" w:rsidP="00000000" w:rsidRDefault="00000000" w:rsidRPr="00000000" w14:paraId="0000011A">
            <w:pPr>
              <w:rPr>
                <w:color w:val="000000"/>
              </w:rPr>
            </w:pPr>
            <w:r w:rsidDel="00000000" w:rsidR="00000000" w:rsidRPr="00000000">
              <w:rPr>
                <w:rtl w:val="0"/>
              </w:rPr>
            </w:r>
          </w:p>
          <w:p w:rsidR="00000000" w:rsidDel="00000000" w:rsidP="00000000" w:rsidRDefault="00000000" w:rsidRPr="00000000" w14:paraId="0000011B">
            <w:pPr>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Jun 14,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color w:val="000000"/>
              </w:rPr>
            </w:pPr>
            <w:r w:rsidDel="00000000" w:rsidR="00000000" w:rsidRPr="00000000">
              <w:rPr>
                <w:color w:val="000000"/>
                <w:rtl w:val="0"/>
              </w:rPr>
              <w:t xml:space="preserve">Adjusted Statement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Jun 16,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color w:val="000000"/>
              </w:rPr>
            </w:pPr>
            <w:r w:rsidDel="00000000" w:rsidR="00000000" w:rsidRPr="00000000">
              <w:rPr>
                <w:color w:val="000000"/>
                <w:rtl w:val="0"/>
              </w:rPr>
              <w:t xml:space="preserve">Primary Target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pPr>
            <w:r w:rsidDel="00000000" w:rsidR="00000000" w:rsidRPr="00000000">
              <w:rPr>
                <w:rtl w:val="0"/>
              </w:rPr>
              <w:t xml:space="preserve">Jun 23,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pPr>
            <w:r w:rsidDel="00000000" w:rsidR="00000000" w:rsidRPr="00000000">
              <w:rPr>
                <w:rtl w:val="0"/>
              </w:rPr>
              <w:t xml:space="preserve">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color w:val="000000"/>
              </w:rPr>
            </w:pPr>
            <w:r w:rsidDel="00000000" w:rsidR="00000000" w:rsidRPr="00000000">
              <w:rPr>
                <w:color w:val="000000"/>
                <w:rtl w:val="0"/>
              </w:rPr>
              <w:t xml:space="preserve">Enhanced Primary Target Research and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pPr>
            <w:r w:rsidDel="00000000" w:rsidR="00000000" w:rsidRPr="00000000">
              <w:rPr>
                <w:rtl w:val="0"/>
              </w:rPr>
              <w:t xml:space="preserve">Jul 7,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color w:val="000000"/>
              </w:rPr>
            </w:pPr>
            <w:r w:rsidDel="00000000" w:rsidR="00000000" w:rsidRPr="00000000">
              <w:rPr>
                <w:color w:val="000000"/>
                <w:rtl w:val="0"/>
              </w:rPr>
              <w:t xml:space="preserve">Database of Secondary Targets</w:t>
            </w:r>
          </w:p>
          <w:p w:rsidR="00000000" w:rsidDel="00000000" w:rsidP="00000000" w:rsidRDefault="00000000" w:rsidRPr="00000000" w14:paraId="00000128">
            <w:pPr>
              <w:widowControl w:val="0"/>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pPr>
            <w:r w:rsidDel="00000000" w:rsidR="00000000" w:rsidRPr="00000000">
              <w:rPr>
                <w:rtl w:val="0"/>
              </w:rPr>
              <w:t xml:space="preserve">Jul 7,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color w:val="000000"/>
              </w:rPr>
            </w:pPr>
            <w:r w:rsidDel="00000000" w:rsidR="00000000" w:rsidRPr="00000000">
              <w:rPr>
                <w:color w:val="000000"/>
                <w:rtl w:val="0"/>
              </w:rPr>
              <w:t xml:space="preserve">Secondary Target Analyses</w:t>
            </w:r>
          </w:p>
          <w:p w:rsidR="00000000" w:rsidDel="00000000" w:rsidP="00000000" w:rsidRDefault="00000000" w:rsidRPr="00000000" w14:paraId="0000012C">
            <w:pPr>
              <w:widowControl w:val="0"/>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pPr>
            <w:r w:rsidDel="00000000" w:rsidR="00000000" w:rsidRPr="00000000">
              <w:rPr>
                <w:rtl w:val="0"/>
              </w:rPr>
              <w:t xml:space="preserve">Jul 7,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color w:val="000000"/>
              </w:rPr>
            </w:pPr>
            <w:r w:rsidDel="00000000" w:rsidR="00000000" w:rsidRPr="00000000">
              <w:rPr>
                <w:color w:val="000000"/>
                <w:rtl w:val="0"/>
              </w:rPr>
              <w:t xml:space="preserve">Recommendations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pPr>
            <w:r w:rsidDel="00000000" w:rsidR="00000000" w:rsidRPr="00000000">
              <w:rPr>
                <w:rtl w:val="0"/>
              </w:rPr>
              <w:t xml:space="preserve">Jul 7,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pPr>
            <w:r w:rsidDel="00000000" w:rsidR="00000000" w:rsidRPr="00000000">
              <w:rPr>
                <w:rtl w:val="0"/>
              </w:rPr>
              <w:t xml:space="preserve">MVP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color w:val="000000"/>
              </w:rPr>
            </w:pPr>
            <w:r w:rsidDel="00000000" w:rsidR="00000000" w:rsidRPr="00000000">
              <w:rPr>
                <w:color w:val="000000"/>
                <w:rtl w:val="0"/>
              </w:rPr>
              <w:t xml:space="preserve">MVP Acceptance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pPr>
            <w:r w:rsidDel="00000000" w:rsidR="00000000" w:rsidRPr="00000000">
              <w:rPr>
                <w:rtl w:val="0"/>
              </w:rPr>
              <w:t xml:space="preserve">Jul 10, 2023</w:t>
            </w:r>
          </w:p>
        </w:tc>
      </w:tr>
    </w:tbl>
    <w:p w:rsidR="00000000" w:rsidDel="00000000" w:rsidP="00000000" w:rsidRDefault="00000000" w:rsidRPr="00000000" w14:paraId="00000134">
      <w:pPr>
        <w:pStyle w:val="Heading2"/>
        <w:rPr/>
        <w:sectPr>
          <w:type w:val="nextPage"/>
          <w:pgSz w:h="16839" w:w="11907" w:orient="portrait"/>
          <w:pgMar w:bottom="1440" w:top="1440" w:left="1440" w:right="1440" w:header="360" w:footer="360"/>
        </w:sectPr>
      </w:pPr>
      <w:bookmarkStart w:colFirst="0" w:colLast="0" w:name="_xgjladc6fsjz" w:id="43"/>
      <w:bookmarkEnd w:id="43"/>
      <w:r w:rsidDel="00000000" w:rsidR="00000000" w:rsidRPr="00000000">
        <w:rPr>
          <w:rtl w:val="0"/>
        </w:rPr>
      </w:r>
    </w:p>
    <w:p w:rsidR="00000000" w:rsidDel="00000000" w:rsidP="00000000" w:rsidRDefault="00000000" w:rsidRPr="00000000" w14:paraId="00000135">
      <w:pPr>
        <w:pStyle w:val="Heading2"/>
        <w:rPr>
          <w:sz w:val="30"/>
          <w:szCs w:val="30"/>
        </w:rPr>
      </w:pPr>
      <w:bookmarkStart w:colFirst="0" w:colLast="0" w:name="_lnxbz9" w:id="44"/>
      <w:bookmarkEnd w:id="44"/>
      <w:r w:rsidDel="00000000" w:rsidR="00000000" w:rsidRPr="00000000">
        <w:rPr>
          <w:sz w:val="30"/>
          <w:szCs w:val="30"/>
          <w:rtl w:val="0"/>
        </w:rPr>
        <w:t xml:space="preserve">Next Steps</w:t>
      </w:r>
    </w:p>
    <w:p w:rsidR="00000000" w:rsidDel="00000000" w:rsidP="00000000" w:rsidRDefault="00000000" w:rsidRPr="00000000" w14:paraId="00000136">
      <w:pPr>
        <w:pStyle w:val="Heading3"/>
        <w:spacing w:after="0" w:lineRule="auto"/>
        <w:rPr>
          <w:b w:val="1"/>
          <w:sz w:val="24"/>
          <w:szCs w:val="24"/>
        </w:rPr>
      </w:pPr>
      <w:bookmarkStart w:colFirst="0" w:colLast="0" w:name="_u2u8935o5opu" w:id="45"/>
      <w:bookmarkEnd w:id="45"/>
      <w:r w:rsidDel="00000000" w:rsidR="00000000" w:rsidRPr="00000000">
        <w:rPr>
          <w:b w:val="1"/>
          <w:sz w:val="24"/>
          <w:szCs w:val="24"/>
          <w:rtl w:val="0"/>
        </w:rPr>
        <w:t xml:space="preserve">New Client Onboarding </w:t>
      </w:r>
    </w:p>
    <w:p w:rsidR="00000000" w:rsidDel="00000000" w:rsidP="00000000" w:rsidRDefault="00000000" w:rsidRPr="00000000" w14:paraId="00000137">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138">
      <w:pPr>
        <w:spacing w:after="0" w:before="0" w:lineRule="auto"/>
        <w:ind w:left="0" w:firstLine="0"/>
        <w:jc w:val="left"/>
        <w:rPr/>
      </w:pPr>
      <w:r w:rsidDel="00000000" w:rsidR="00000000" w:rsidRPr="00000000">
        <w:rPr>
          <w:rFonts w:ascii="Times New Roman" w:cs="Times New Roman" w:eastAsia="Times New Roman" w:hAnsi="Times New Roman"/>
          <w:b w:val="0"/>
          <w:color w:val="000000"/>
          <w:rtl w:val="0"/>
        </w:rPr>
        <w:t xml:space="preserve">For new clients, we will provide you with a master services agreement (MSA). This agreement establishes our working relationship, regardless of project and sets terms such as payment, liability, </w:t>
      </w:r>
      <w:r w:rsidDel="00000000" w:rsidR="00000000" w:rsidRPr="00000000">
        <w:rPr>
          <w:rtl w:val="0"/>
        </w:rPr>
        <w:t xml:space="preserve">confidentiality</w:t>
      </w:r>
      <w:r w:rsidDel="00000000" w:rsidR="00000000" w:rsidRPr="00000000">
        <w:rPr>
          <w:rFonts w:ascii="Times New Roman" w:cs="Times New Roman" w:eastAsia="Times New Roman" w:hAnsi="Times New Roman"/>
          <w:b w:val="0"/>
          <w:color w:val="000000"/>
          <w:rtl w:val="0"/>
        </w:rPr>
        <w:t xml:space="preserve">, etc. Your signature to this agreement engages us as a professional services supplier to your business. </w:t>
      </w:r>
      <w:r w:rsidDel="00000000" w:rsidR="00000000" w:rsidRPr="00000000">
        <w:rPr>
          <w:rtl w:val="0"/>
        </w:rPr>
      </w:r>
    </w:p>
    <w:p w:rsidR="00000000" w:rsidDel="00000000" w:rsidP="00000000" w:rsidRDefault="00000000" w:rsidRPr="00000000" w14:paraId="00000139">
      <w:pPr>
        <w:spacing w:after="0" w:before="0" w:lineRule="auto"/>
        <w:ind w:left="0" w:firstLine="0"/>
        <w:jc w:val="left"/>
        <w:rPr>
          <w:b w:val="1"/>
          <w:color w:val="6aa84f"/>
        </w:rPr>
      </w:pPr>
      <w:r w:rsidDel="00000000" w:rsidR="00000000" w:rsidRPr="00000000">
        <w:rPr>
          <w:rtl w:val="0"/>
        </w:rPr>
      </w:r>
    </w:p>
    <w:p w:rsidR="00000000" w:rsidDel="00000000" w:rsidP="00000000" w:rsidRDefault="00000000" w:rsidRPr="00000000" w14:paraId="0000013A">
      <w:pPr>
        <w:pStyle w:val="Heading3"/>
        <w:spacing w:after="0" w:lineRule="auto"/>
        <w:rPr>
          <w:b w:val="1"/>
          <w:sz w:val="24"/>
          <w:szCs w:val="24"/>
        </w:rPr>
      </w:pPr>
      <w:bookmarkStart w:colFirst="0" w:colLast="0" w:name="_d2b49y37wk0k" w:id="46"/>
      <w:bookmarkEnd w:id="46"/>
      <w:r w:rsidDel="00000000" w:rsidR="00000000" w:rsidRPr="00000000">
        <w:rPr>
          <w:b w:val="1"/>
          <w:sz w:val="24"/>
          <w:szCs w:val="24"/>
          <w:rtl w:val="0"/>
        </w:rPr>
        <w:t xml:space="preserve">Statement of Work </w:t>
      </w:r>
    </w:p>
    <w:p w:rsidR="00000000" w:rsidDel="00000000" w:rsidP="00000000" w:rsidRDefault="00000000" w:rsidRPr="00000000" w14:paraId="0000013B">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13C">
      <w:pPr>
        <w:spacing w:after="0" w:before="0" w:lineRule="auto"/>
        <w:ind w:left="0" w:firstLine="0"/>
        <w:jc w:val="left"/>
        <w:rPr/>
      </w:pPr>
      <w:r w:rsidDel="00000000" w:rsidR="00000000" w:rsidRPr="00000000">
        <w:rPr>
          <w:rFonts w:ascii="Times New Roman" w:cs="Times New Roman" w:eastAsia="Times New Roman" w:hAnsi="Times New Roman"/>
          <w:b w:val="0"/>
          <w:color w:val="000000"/>
          <w:sz w:val="22"/>
          <w:szCs w:val="22"/>
          <w:rtl w:val="0"/>
        </w:rPr>
        <w:t xml:space="preserve">For each project, we establish a statement of work (SOW). This outlines the tasks, target timelines, and costs for each project we do for you. Your signature to this agreement engages us in our contract to perform your work.</w:t>
      </w:r>
      <w:r w:rsidDel="00000000" w:rsidR="00000000" w:rsidRPr="00000000">
        <w:rPr>
          <w:rFonts w:ascii="Times New Roman" w:cs="Times New Roman" w:eastAsia="Times New Roman" w:hAnsi="Times New Roman"/>
          <w:b w:val="0"/>
          <w:i w:val="0"/>
          <w:color w:val="000000"/>
          <w:sz w:val="22"/>
          <w:szCs w:val="22"/>
          <w:rtl w:val="0"/>
        </w:rPr>
        <w:t xml:space="preserve"> </w:t>
      </w:r>
      <w:r w:rsidDel="00000000" w:rsidR="00000000" w:rsidRPr="00000000">
        <w:rPr>
          <w:rtl w:val="0"/>
        </w:rPr>
      </w:r>
    </w:p>
    <w:p w:rsidR="00000000" w:rsidDel="00000000" w:rsidP="00000000" w:rsidRDefault="00000000" w:rsidRPr="00000000" w14:paraId="0000013D">
      <w:pPr>
        <w:spacing w:after="0" w:before="0" w:lineRule="auto"/>
        <w:ind w:left="700" w:firstLine="0"/>
        <w:jc w:val="left"/>
        <w:rPr/>
      </w:pPr>
      <w:r w:rsidDel="00000000" w:rsidR="00000000" w:rsidRPr="00000000">
        <w:rPr>
          <w:rFonts w:ascii="Times New Roman" w:cs="Times New Roman" w:eastAsia="Times New Roman" w:hAnsi="Times New Roman"/>
          <w:b w:val="0"/>
          <w:i w:val="0"/>
          <w:color w:val="000000"/>
          <w:sz w:val="22"/>
          <w:szCs w:val="22"/>
          <w:rtl w:val="0"/>
        </w:rPr>
        <w:t xml:space="preserve">﻿﻿﻿﻿﻿</w:t>
      </w:r>
      <w:r w:rsidDel="00000000" w:rsidR="00000000" w:rsidRPr="00000000">
        <w:rPr>
          <w:rtl w:val="0"/>
        </w:rPr>
      </w:r>
    </w:p>
    <w:p w:rsidR="00000000" w:rsidDel="00000000" w:rsidP="00000000" w:rsidRDefault="00000000" w:rsidRPr="00000000" w14:paraId="0000013E">
      <w:pPr>
        <w:pStyle w:val="Heading3"/>
        <w:spacing w:after="0" w:lineRule="auto"/>
        <w:rPr>
          <w:b w:val="1"/>
          <w:sz w:val="24"/>
          <w:szCs w:val="24"/>
        </w:rPr>
      </w:pPr>
      <w:bookmarkStart w:colFirst="0" w:colLast="0" w:name="_fihjhq4hodc6" w:id="47"/>
      <w:bookmarkEnd w:id="47"/>
      <w:r w:rsidDel="00000000" w:rsidR="00000000" w:rsidRPr="00000000">
        <w:rPr>
          <w:b w:val="1"/>
          <w:sz w:val="24"/>
          <w:szCs w:val="24"/>
          <w:rtl w:val="0"/>
        </w:rPr>
        <w:t xml:space="preserve">Project Scheduling and Kickoff </w:t>
      </w:r>
    </w:p>
    <w:p w:rsidR="00000000" w:rsidDel="00000000" w:rsidP="00000000" w:rsidRDefault="00000000" w:rsidRPr="00000000" w14:paraId="0000013F">
      <w:pPr>
        <w:spacing w:after="0" w:before="0" w:lineRule="auto"/>
        <w:ind w:left="0" w:firstLine="0"/>
        <w:jc w:val="left"/>
        <w:rPr>
          <w:i w:val="0"/>
        </w:rPr>
      </w:pPr>
      <w:r w:rsidDel="00000000" w:rsidR="00000000" w:rsidRPr="00000000">
        <w:rPr>
          <w:rtl w:val="0"/>
        </w:rPr>
      </w:r>
    </w:p>
    <w:p w:rsidR="00000000" w:rsidDel="00000000" w:rsidP="00000000" w:rsidRDefault="00000000" w:rsidRPr="00000000" w14:paraId="00000140">
      <w:pPr>
        <w:spacing w:after="0" w:before="0" w:lineRule="auto"/>
        <w:ind w:left="0" w:firstLine="0"/>
        <w:jc w:val="left"/>
        <w:rPr/>
      </w:pPr>
      <w:r w:rsidDel="00000000" w:rsidR="00000000" w:rsidRPr="00000000">
        <w:rPr>
          <w:rFonts w:ascii="Times New Roman" w:cs="Times New Roman" w:eastAsia="Times New Roman" w:hAnsi="Times New Roman"/>
          <w:b w:val="0"/>
          <w:color w:val="000000"/>
          <w:sz w:val="22"/>
          <w:szCs w:val="22"/>
          <w:rtl w:val="0"/>
        </w:rPr>
        <w:t xml:space="preserve">Once we have fully engaged the project, we will schedule a kickoff meeting and place your project into our workflow. We will establish regular meeting times and outline the first detailed set of requirements for our first sprint. </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jc w:val="center"/>
        <w:rPr/>
      </w:pPr>
      <w:bookmarkStart w:colFirst="0" w:colLast="0" w:name="_44sinio" w:id="48"/>
      <w:bookmarkEnd w:id="48"/>
      <w:r w:rsidDel="00000000" w:rsidR="00000000" w:rsidRPr="00000000">
        <w:rPr>
          <w:rtl w:val="0"/>
        </w:rPr>
        <w:t xml:space="preserve">Appendix (A): Private Investigator Assessment</w:t>
      </w:r>
    </w:p>
    <w:p w:rsidR="00000000" w:rsidDel="00000000" w:rsidP="00000000" w:rsidRDefault="00000000" w:rsidRPr="00000000" w14:paraId="00000142">
      <w:pPr>
        <w:pStyle w:val="Subtitle"/>
        <w:ind w:firstLine="86"/>
        <w:jc w:val="center"/>
        <w:rPr/>
      </w:pPr>
      <w:bookmarkStart w:colFirst="0" w:colLast="0" w:name="_175e31em49ll" w:id="49"/>
      <w:bookmarkEnd w:id="49"/>
      <w:r w:rsidDel="00000000" w:rsidR="00000000" w:rsidRPr="00000000">
        <w:rPr>
          <w:rtl w:val="0"/>
        </w:rPr>
      </w:r>
    </w:p>
    <w:p w:rsidR="00000000" w:rsidDel="00000000" w:rsidP="00000000" w:rsidRDefault="00000000" w:rsidRPr="00000000" w14:paraId="00000143">
      <w:pPr>
        <w:pStyle w:val="Subtitle"/>
        <w:ind w:firstLine="86"/>
        <w:jc w:val="center"/>
        <w:rPr/>
      </w:pPr>
      <w:bookmarkStart w:colFirst="0" w:colLast="0" w:name="_rdp1njmdq4w8" w:id="50"/>
      <w:bookmarkEnd w:id="50"/>
      <w:r w:rsidDel="00000000" w:rsidR="00000000" w:rsidRPr="00000000">
        <w:rPr>
          <w:rtl w:val="0"/>
        </w:rPr>
        <w:t xml:space="preserve">Private investigators in the state of South Carolina are hired to perform a wide range of investigative tasks and provide various services to individuals, businesses, attorneys, and government agencies. Here are some examples of the kind of work that may require the expertise of a private investigator in South Carolina:</w:t>
      </w:r>
    </w:p>
    <w:p w:rsidR="00000000" w:rsidDel="00000000" w:rsidP="00000000" w:rsidRDefault="00000000" w:rsidRPr="00000000" w14:paraId="00000144">
      <w:pPr>
        <w:numPr>
          <w:ilvl w:val="0"/>
          <w:numId w:val="16"/>
        </w:numPr>
        <w:spacing w:after="0" w:before="205" w:line="360" w:lineRule="auto"/>
        <w:ind w:left="270" w:hanging="360"/>
        <w:rPr>
          <w:sz w:val="20"/>
          <w:szCs w:val="20"/>
        </w:rPr>
      </w:pPr>
      <w:r w:rsidDel="00000000" w:rsidR="00000000" w:rsidRPr="00000000">
        <w:rPr>
          <w:b w:val="1"/>
          <w:i w:val="1"/>
          <w:color w:val="374151"/>
          <w:highlight w:val="white"/>
          <w:rtl w:val="0"/>
        </w:rPr>
        <w:t xml:space="preserve">Surveillance</w:t>
      </w:r>
      <w:r w:rsidDel="00000000" w:rsidR="00000000" w:rsidRPr="00000000">
        <w:rPr>
          <w:color w:val="374151"/>
          <w:highlight w:val="white"/>
          <w:rtl w:val="0"/>
        </w:rPr>
        <w:t xml:space="preserve">: Private investigators may be hired to conduct discreet surveillance on individuals or locations. This could involve monitoring activities, gathering evidence, and documenting any suspicious or illegal behavior. Surveillance is commonly used in cases such as infidelity, insurance fraud, child custody disputes, or suspected employee misconduct.</w:t>
      </w:r>
      <w:r w:rsidDel="00000000" w:rsidR="00000000" w:rsidRPr="00000000">
        <w:rPr>
          <w:rtl w:val="0"/>
        </w:rPr>
      </w:r>
    </w:p>
    <w:p w:rsidR="00000000" w:rsidDel="00000000" w:rsidP="00000000" w:rsidRDefault="00000000" w:rsidRPr="00000000" w14:paraId="00000145">
      <w:pPr>
        <w:numPr>
          <w:ilvl w:val="0"/>
          <w:numId w:val="16"/>
        </w:numPr>
        <w:spacing w:after="0" w:before="0" w:line="360" w:lineRule="auto"/>
        <w:ind w:left="270" w:hanging="360"/>
        <w:rPr>
          <w:color w:val="374151"/>
          <w:highlight w:val="white"/>
        </w:rPr>
      </w:pPr>
      <w:r w:rsidDel="00000000" w:rsidR="00000000" w:rsidRPr="00000000">
        <w:rPr>
          <w:b w:val="1"/>
          <w:i w:val="1"/>
          <w:color w:val="374151"/>
          <w:highlight w:val="white"/>
          <w:rtl w:val="0"/>
        </w:rPr>
        <w:t xml:space="preserve">Background Checks</w:t>
      </w:r>
      <w:r w:rsidDel="00000000" w:rsidR="00000000" w:rsidRPr="00000000">
        <w:rPr>
          <w:color w:val="374151"/>
          <w:highlight w:val="white"/>
          <w:rtl w:val="0"/>
        </w:rPr>
        <w:t xml:space="preserve">: Private investigators can perform comprehensive background checks on individuals for various purposes, including pre-employment screenings, tenant screenings, or potential business partners. These checks may involve verifying personal and professional histories, conducting interviews, and researching public records to uncover any criminal history, financial troubles, or other relevant information.</w:t>
      </w:r>
    </w:p>
    <w:p w:rsidR="00000000" w:rsidDel="00000000" w:rsidP="00000000" w:rsidRDefault="00000000" w:rsidRPr="00000000" w14:paraId="00000146">
      <w:pPr>
        <w:numPr>
          <w:ilvl w:val="0"/>
          <w:numId w:val="16"/>
        </w:numPr>
        <w:spacing w:after="0" w:before="0" w:line="360" w:lineRule="auto"/>
        <w:ind w:left="270" w:hanging="360"/>
        <w:rPr>
          <w:color w:val="374151"/>
          <w:highlight w:val="white"/>
        </w:rPr>
      </w:pPr>
      <w:r w:rsidDel="00000000" w:rsidR="00000000" w:rsidRPr="00000000">
        <w:rPr>
          <w:b w:val="1"/>
          <w:i w:val="1"/>
          <w:color w:val="374151"/>
          <w:highlight w:val="white"/>
          <w:rtl w:val="0"/>
        </w:rPr>
        <w:t xml:space="preserve">Missing Persons</w:t>
      </w:r>
      <w:r w:rsidDel="00000000" w:rsidR="00000000" w:rsidRPr="00000000">
        <w:rPr>
          <w:color w:val="374151"/>
          <w:highlight w:val="white"/>
          <w:rtl w:val="0"/>
        </w:rPr>
        <w:t xml:space="preserve">: Private investigators can assist in locating missing persons, whether it's a runaway teenager, a lost loved one, or a debtor trying to evade detection. They employ various techniques, such as conducting interviews, following leads, analyzing data, and collaborating with law enforcement agencies, to locate the missing individual and provide the necessary information to their clients.</w:t>
      </w:r>
    </w:p>
    <w:p w:rsidR="00000000" w:rsidDel="00000000" w:rsidP="00000000" w:rsidRDefault="00000000" w:rsidRPr="00000000" w14:paraId="00000147">
      <w:pPr>
        <w:numPr>
          <w:ilvl w:val="0"/>
          <w:numId w:val="16"/>
        </w:numPr>
        <w:spacing w:after="0" w:before="0" w:line="360" w:lineRule="auto"/>
        <w:ind w:left="270" w:hanging="360"/>
        <w:rPr>
          <w:color w:val="374151"/>
          <w:highlight w:val="white"/>
        </w:rPr>
      </w:pPr>
      <w:r w:rsidDel="00000000" w:rsidR="00000000" w:rsidRPr="00000000">
        <w:rPr>
          <w:b w:val="1"/>
          <w:i w:val="1"/>
          <w:color w:val="374151"/>
          <w:highlight w:val="white"/>
          <w:rtl w:val="0"/>
        </w:rPr>
        <w:t xml:space="preserve">Asset Searches</w:t>
      </w:r>
      <w:r w:rsidDel="00000000" w:rsidR="00000000" w:rsidRPr="00000000">
        <w:rPr>
          <w:i w:val="1"/>
          <w:color w:val="374151"/>
          <w:highlight w:val="white"/>
          <w:rtl w:val="0"/>
        </w:rPr>
        <w:t xml:space="preserve">:</w:t>
      </w:r>
      <w:r w:rsidDel="00000000" w:rsidR="00000000" w:rsidRPr="00000000">
        <w:rPr>
          <w:color w:val="374151"/>
          <w:highlight w:val="white"/>
          <w:rtl w:val="0"/>
        </w:rPr>
        <w:t xml:space="preserve"> Private investigators can conduct asset searches to help individuals or businesses locate and evaluate an individual's financial resources. This can be useful in cases involving debt collection, divorce settlements, or judgment enforcement. Investigators may use public records, databases, and other resources to identify properties, bank accounts, vehicles, businesses, or other assets owned by an individual.</w:t>
      </w:r>
    </w:p>
    <w:p w:rsidR="00000000" w:rsidDel="00000000" w:rsidP="00000000" w:rsidRDefault="00000000" w:rsidRPr="00000000" w14:paraId="00000148">
      <w:pPr>
        <w:numPr>
          <w:ilvl w:val="0"/>
          <w:numId w:val="16"/>
        </w:numPr>
        <w:spacing w:after="0" w:before="0" w:line="360" w:lineRule="auto"/>
        <w:ind w:left="270" w:hanging="360"/>
        <w:rPr>
          <w:color w:val="374151"/>
          <w:highlight w:val="white"/>
        </w:rPr>
      </w:pPr>
      <w:r w:rsidDel="00000000" w:rsidR="00000000" w:rsidRPr="00000000">
        <w:rPr>
          <w:b w:val="1"/>
          <w:i w:val="1"/>
          <w:color w:val="374151"/>
          <w:highlight w:val="white"/>
          <w:rtl w:val="0"/>
        </w:rPr>
        <w:t xml:space="preserve">Fraud Investigations</w:t>
      </w:r>
      <w:r w:rsidDel="00000000" w:rsidR="00000000" w:rsidRPr="00000000">
        <w:rPr>
          <w:b w:val="1"/>
          <w:color w:val="374151"/>
          <w:highlight w:val="white"/>
          <w:rtl w:val="0"/>
        </w:rPr>
        <w:t xml:space="preserve">:</w:t>
      </w:r>
      <w:r w:rsidDel="00000000" w:rsidR="00000000" w:rsidRPr="00000000">
        <w:rPr>
          <w:color w:val="374151"/>
          <w:highlight w:val="white"/>
          <w:rtl w:val="0"/>
        </w:rPr>
        <w:t xml:space="preserve"> Private investigators can help uncover fraudulent activities such as insurance fraud, identity theft, embezzlement, or corporate fraud. They gather evidence, interview witnesses, and conduct extensive research to identify the individuals involved, document the fraudulent activities, and present the findings to their clients or relevant authorities.</w:t>
      </w:r>
    </w:p>
    <w:p w:rsidR="00000000" w:rsidDel="00000000" w:rsidP="00000000" w:rsidRDefault="00000000" w:rsidRPr="00000000" w14:paraId="00000149">
      <w:pPr>
        <w:numPr>
          <w:ilvl w:val="0"/>
          <w:numId w:val="16"/>
        </w:numPr>
        <w:spacing w:after="0" w:before="0" w:line="360" w:lineRule="auto"/>
        <w:ind w:left="270" w:hanging="360"/>
        <w:rPr>
          <w:color w:val="374151"/>
          <w:highlight w:val="white"/>
        </w:rPr>
      </w:pPr>
      <w:r w:rsidDel="00000000" w:rsidR="00000000" w:rsidRPr="00000000">
        <w:rPr>
          <w:b w:val="1"/>
          <w:i w:val="1"/>
          <w:color w:val="374151"/>
          <w:highlight w:val="white"/>
          <w:rtl w:val="0"/>
        </w:rPr>
        <w:t xml:space="preserve">Intellectual Property Investigations</w:t>
      </w:r>
      <w:r w:rsidDel="00000000" w:rsidR="00000000" w:rsidRPr="00000000">
        <w:rPr>
          <w:b w:val="1"/>
          <w:color w:val="374151"/>
          <w:highlight w:val="white"/>
          <w:rtl w:val="0"/>
        </w:rPr>
        <w:t xml:space="preserve">:</w:t>
      </w:r>
      <w:r w:rsidDel="00000000" w:rsidR="00000000" w:rsidRPr="00000000">
        <w:rPr>
          <w:color w:val="374151"/>
          <w:highlight w:val="white"/>
          <w:rtl w:val="0"/>
        </w:rPr>
        <w:t xml:space="preserve"> Private investigators with expertise in intellectual property rights can assist individuals or companies in cases involving copyright infringement, trademark violations, or trade secret theft. They may gather evidence, conduct surveillance, and employ forensic techniques to identify the source of the infringement and help their clients protect their intellectual property rights.</w:t>
      </w:r>
    </w:p>
    <w:p w:rsidR="00000000" w:rsidDel="00000000" w:rsidP="00000000" w:rsidRDefault="00000000" w:rsidRPr="00000000" w14:paraId="0000014A">
      <w:pPr>
        <w:numPr>
          <w:ilvl w:val="0"/>
          <w:numId w:val="16"/>
        </w:numPr>
        <w:spacing w:after="205" w:before="0" w:line="360" w:lineRule="auto"/>
        <w:ind w:left="270" w:hanging="360"/>
        <w:rPr>
          <w:color w:val="374151"/>
          <w:highlight w:val="white"/>
        </w:rPr>
        <w:sectPr>
          <w:type w:val="nextPage"/>
          <w:pgSz w:h="16839" w:w="11907" w:orient="portrait"/>
          <w:pgMar w:bottom="1440" w:top="1440" w:left="1440" w:right="1440" w:header="360" w:footer="360"/>
        </w:sectPr>
      </w:pPr>
      <w:r w:rsidDel="00000000" w:rsidR="00000000" w:rsidRPr="00000000">
        <w:rPr>
          <w:b w:val="1"/>
          <w:i w:val="1"/>
          <w:color w:val="374151"/>
          <w:highlight w:val="white"/>
          <w:rtl w:val="0"/>
        </w:rPr>
        <w:t xml:space="preserve">Legal Support</w:t>
      </w:r>
      <w:r w:rsidDel="00000000" w:rsidR="00000000" w:rsidRPr="00000000">
        <w:rPr>
          <w:b w:val="1"/>
          <w:color w:val="374151"/>
          <w:highlight w:val="white"/>
          <w:rtl w:val="0"/>
        </w:rPr>
        <w:t xml:space="preserve">: </w:t>
      </w:r>
      <w:r w:rsidDel="00000000" w:rsidR="00000000" w:rsidRPr="00000000">
        <w:rPr>
          <w:color w:val="374151"/>
          <w:highlight w:val="white"/>
          <w:rtl w:val="0"/>
        </w:rPr>
        <w:t xml:space="preserve">Private investigators often work closely with attorneys to provide support during legal proceedings. They can gather evidence, locate witnesses, conduct interviews, and perform background checks to assist in building a strong case. Private investigators may also testify in court as expert witnesses or provide expert reports based on their findings.</w:t>
      </w:r>
    </w:p>
    <w:p w:rsidR="00000000" w:rsidDel="00000000" w:rsidP="00000000" w:rsidRDefault="00000000" w:rsidRPr="00000000" w14:paraId="0000014B">
      <w:pPr>
        <w:pStyle w:val="Heading1"/>
        <w:spacing w:after="205" w:before="205" w:lineRule="auto"/>
        <w:jc w:val="center"/>
        <w:rPr/>
      </w:pPr>
      <w:bookmarkStart w:colFirst="0" w:colLast="0" w:name="_1ous2p1irwrg" w:id="51"/>
      <w:bookmarkEnd w:id="51"/>
      <w:r w:rsidDel="00000000" w:rsidR="00000000" w:rsidRPr="00000000">
        <w:rPr>
          <w:rtl w:val="0"/>
        </w:rPr>
        <w:t xml:space="preserve">Appendix (B): FOIA Requests in South Carolina</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14C">
      <w:pPr>
        <w:pStyle w:val="Subtitle"/>
        <w:spacing w:after="205" w:before="205" w:lineRule="auto"/>
        <w:ind w:firstLine="86"/>
        <w:jc w:val="center"/>
        <w:rPr/>
      </w:pPr>
      <w:bookmarkStart w:colFirst="0" w:colLast="0" w:name="_3ifm0nqr1quo" w:id="52"/>
      <w:bookmarkEnd w:id="52"/>
      <w:r w:rsidDel="00000000" w:rsidR="00000000" w:rsidRPr="00000000">
        <w:rPr>
          <w:rtl w:val="0"/>
        </w:rPr>
        <w:t xml:space="preserve">The Freedom of Information Act (FOIA) in South Carolina grants individuals the right to access certain government records and documents. The Act promotes transparency and accountability by allowing citizens to request and obtain information from state and local government agencies.</w:t>
      </w:r>
    </w:p>
    <w:p w:rsidR="00000000" w:rsidDel="00000000" w:rsidP="00000000" w:rsidRDefault="00000000" w:rsidRPr="00000000" w14:paraId="0000014D">
      <w:pPr>
        <w:spacing w:after="205" w:before="205" w:lineRule="auto"/>
        <w:rPr>
          <w:b w:val="1"/>
          <w:color w:val="365f91"/>
          <w:sz w:val="24"/>
          <w:szCs w:val="24"/>
        </w:rPr>
      </w:pPr>
      <w:r w:rsidDel="00000000" w:rsidR="00000000" w:rsidRPr="00000000">
        <w:rPr>
          <w:b w:val="1"/>
          <w:color w:val="365f91"/>
          <w:sz w:val="24"/>
          <w:szCs w:val="24"/>
          <w:rtl w:val="0"/>
        </w:rPr>
        <w:t xml:space="preserve">Key points regarding the information subject to FOIA in South Carolina include:</w:t>
      </w:r>
    </w:p>
    <w:p w:rsidR="00000000" w:rsidDel="00000000" w:rsidP="00000000" w:rsidRDefault="00000000" w:rsidRPr="00000000" w14:paraId="0000014E">
      <w:pPr>
        <w:numPr>
          <w:ilvl w:val="0"/>
          <w:numId w:val="7"/>
        </w:numPr>
        <w:spacing w:after="0" w:before="205" w:line="360" w:lineRule="auto"/>
        <w:ind w:left="270" w:hanging="360"/>
        <w:rPr>
          <w:color w:val="374151"/>
          <w:sz w:val="22"/>
          <w:szCs w:val="22"/>
          <w:highlight w:val="white"/>
        </w:rPr>
      </w:pPr>
      <w:r w:rsidDel="00000000" w:rsidR="00000000" w:rsidRPr="00000000">
        <w:rPr>
          <w:i w:val="1"/>
          <w:color w:val="374151"/>
          <w:sz w:val="22"/>
          <w:szCs w:val="22"/>
          <w:highlight w:val="white"/>
          <w:rtl w:val="0"/>
        </w:rPr>
        <w:t xml:space="preserve">Scope of Coverage</w:t>
      </w:r>
      <w:r w:rsidDel="00000000" w:rsidR="00000000" w:rsidRPr="00000000">
        <w:rPr>
          <w:color w:val="374151"/>
          <w:sz w:val="22"/>
          <w:szCs w:val="22"/>
          <w:highlight w:val="white"/>
          <w:rtl w:val="0"/>
        </w:rPr>
        <w:t xml:space="preserve">: The FOIA applies to all public bodies in the state, including state agencies, local governments, school districts, and other governmental entities.</w:t>
      </w:r>
    </w:p>
    <w:p w:rsidR="00000000" w:rsidDel="00000000" w:rsidP="00000000" w:rsidRDefault="00000000" w:rsidRPr="00000000" w14:paraId="0000014F">
      <w:pPr>
        <w:numPr>
          <w:ilvl w:val="0"/>
          <w:numId w:val="7"/>
        </w:numPr>
        <w:spacing w:after="0" w:before="0" w:line="360" w:lineRule="auto"/>
        <w:ind w:left="270" w:hanging="360"/>
        <w:rPr>
          <w:color w:val="374151"/>
          <w:sz w:val="22"/>
          <w:szCs w:val="22"/>
          <w:highlight w:val="white"/>
        </w:rPr>
      </w:pPr>
      <w:r w:rsidDel="00000000" w:rsidR="00000000" w:rsidRPr="00000000">
        <w:rPr>
          <w:i w:val="1"/>
          <w:color w:val="374151"/>
          <w:sz w:val="22"/>
          <w:szCs w:val="22"/>
          <w:highlight w:val="white"/>
          <w:rtl w:val="0"/>
        </w:rPr>
        <w:t xml:space="preserve">Public Records</w:t>
      </w:r>
      <w:r w:rsidDel="00000000" w:rsidR="00000000" w:rsidRPr="00000000">
        <w:rPr>
          <w:color w:val="374151"/>
          <w:sz w:val="22"/>
          <w:szCs w:val="22"/>
          <w:highlight w:val="white"/>
          <w:rtl w:val="0"/>
        </w:rPr>
        <w:t xml:space="preserve">: The FOIA covers records and documents maintained by public bodies, regardless of their format, including written records, electronic files, emails, photographs, audio recordings, and more. The law considers these records to be the property of the public, and individuals have the right to request access to them.</w:t>
      </w:r>
    </w:p>
    <w:p w:rsidR="00000000" w:rsidDel="00000000" w:rsidP="00000000" w:rsidRDefault="00000000" w:rsidRPr="00000000" w14:paraId="00000150">
      <w:pPr>
        <w:numPr>
          <w:ilvl w:val="0"/>
          <w:numId w:val="7"/>
        </w:numPr>
        <w:spacing w:after="0" w:before="0" w:line="360" w:lineRule="auto"/>
        <w:ind w:left="270" w:hanging="360"/>
        <w:rPr>
          <w:color w:val="374151"/>
          <w:sz w:val="22"/>
          <w:szCs w:val="22"/>
          <w:highlight w:val="white"/>
        </w:rPr>
      </w:pPr>
      <w:r w:rsidDel="00000000" w:rsidR="00000000" w:rsidRPr="00000000">
        <w:rPr>
          <w:i w:val="1"/>
          <w:color w:val="374151"/>
          <w:sz w:val="22"/>
          <w:szCs w:val="22"/>
          <w:highlight w:val="white"/>
          <w:rtl w:val="0"/>
        </w:rPr>
        <w:t xml:space="preserve">Exemptions</w:t>
      </w:r>
      <w:r w:rsidDel="00000000" w:rsidR="00000000" w:rsidRPr="00000000">
        <w:rPr>
          <w:color w:val="374151"/>
          <w:sz w:val="22"/>
          <w:szCs w:val="22"/>
          <w:highlight w:val="white"/>
          <w:rtl w:val="0"/>
        </w:rPr>
        <w:t xml:space="preserve">: Although the FOIA mandates transparency, it also includes certain exemptions that allow public bodies to withhold specific information. Exempted categories may include records related to ongoing law enforcement investigations, trade secrets, personnel records, medical records, certain legal advice, and other sensitive information. However, exemptions are not absolute, and public bodies must balance the public's right to know against the need for confidentiality.</w:t>
      </w:r>
    </w:p>
    <w:p w:rsidR="00000000" w:rsidDel="00000000" w:rsidP="00000000" w:rsidRDefault="00000000" w:rsidRPr="00000000" w14:paraId="00000151">
      <w:pPr>
        <w:numPr>
          <w:ilvl w:val="0"/>
          <w:numId w:val="7"/>
        </w:numPr>
        <w:spacing w:after="0" w:before="0" w:line="360" w:lineRule="auto"/>
        <w:ind w:left="270" w:hanging="360"/>
        <w:rPr>
          <w:color w:val="374151"/>
          <w:sz w:val="22"/>
          <w:szCs w:val="22"/>
          <w:highlight w:val="white"/>
        </w:rPr>
      </w:pPr>
      <w:r w:rsidDel="00000000" w:rsidR="00000000" w:rsidRPr="00000000">
        <w:rPr>
          <w:i w:val="1"/>
          <w:color w:val="374151"/>
          <w:sz w:val="22"/>
          <w:szCs w:val="22"/>
          <w:highlight w:val="white"/>
          <w:rtl w:val="0"/>
        </w:rPr>
        <w:t xml:space="preserve">Requesting Information</w:t>
      </w:r>
      <w:r w:rsidDel="00000000" w:rsidR="00000000" w:rsidRPr="00000000">
        <w:rPr>
          <w:color w:val="374151"/>
          <w:sz w:val="22"/>
          <w:szCs w:val="22"/>
          <w:highlight w:val="white"/>
          <w:rtl w:val="0"/>
        </w:rPr>
        <w:t xml:space="preserve">: To access information subject to FOIA, individuals must submit a written request to the appropriate public body. The request should include sufficient details to enable the public body to identify the desired records. South Carolina law sets a time limit within which the public body must respond to the request.</w:t>
      </w:r>
    </w:p>
    <w:p w:rsidR="00000000" w:rsidDel="00000000" w:rsidP="00000000" w:rsidRDefault="00000000" w:rsidRPr="00000000" w14:paraId="00000152">
      <w:pPr>
        <w:numPr>
          <w:ilvl w:val="0"/>
          <w:numId w:val="7"/>
        </w:numPr>
        <w:spacing w:after="0" w:before="0" w:line="360" w:lineRule="auto"/>
        <w:ind w:left="270" w:hanging="360"/>
        <w:rPr>
          <w:color w:val="374151"/>
          <w:sz w:val="22"/>
          <w:szCs w:val="22"/>
          <w:highlight w:val="white"/>
        </w:rPr>
      </w:pPr>
      <w:r w:rsidDel="00000000" w:rsidR="00000000" w:rsidRPr="00000000">
        <w:rPr>
          <w:color w:val="374151"/>
          <w:sz w:val="22"/>
          <w:szCs w:val="22"/>
          <w:highlight w:val="white"/>
          <w:rtl w:val="0"/>
        </w:rPr>
        <w:t xml:space="preserve"> </w:t>
      </w:r>
      <w:r w:rsidDel="00000000" w:rsidR="00000000" w:rsidRPr="00000000">
        <w:rPr>
          <w:i w:val="1"/>
          <w:color w:val="374151"/>
          <w:sz w:val="22"/>
          <w:szCs w:val="22"/>
          <w:highlight w:val="white"/>
          <w:rtl w:val="0"/>
        </w:rPr>
        <w:t xml:space="preserve">Fees and Costs</w:t>
      </w:r>
      <w:r w:rsidDel="00000000" w:rsidR="00000000" w:rsidRPr="00000000">
        <w:rPr>
          <w:color w:val="374151"/>
          <w:sz w:val="22"/>
          <w:szCs w:val="22"/>
          <w:highlight w:val="white"/>
          <w:rtl w:val="0"/>
        </w:rPr>
        <w:t xml:space="preserve">: Public bodies in South Carolina are permitted to charge reasonable fees for locating, retrieving, and copying requested records. However, there are limitations on the fees that can be charged, and certain categories of requesters, such as news media representatives, may be entitled to reduced or waived fees.</w:t>
      </w:r>
    </w:p>
    <w:p w:rsidR="00000000" w:rsidDel="00000000" w:rsidP="00000000" w:rsidRDefault="00000000" w:rsidRPr="00000000" w14:paraId="00000153">
      <w:pPr>
        <w:numPr>
          <w:ilvl w:val="0"/>
          <w:numId w:val="7"/>
        </w:numPr>
        <w:spacing w:after="205" w:before="0" w:line="360" w:lineRule="auto"/>
        <w:ind w:left="270" w:hanging="360"/>
        <w:rPr>
          <w:color w:val="374151"/>
          <w:sz w:val="22"/>
          <w:szCs w:val="22"/>
          <w:highlight w:val="white"/>
        </w:rPr>
      </w:pPr>
      <w:r w:rsidDel="00000000" w:rsidR="00000000" w:rsidRPr="00000000">
        <w:rPr>
          <w:i w:val="1"/>
          <w:color w:val="374151"/>
          <w:sz w:val="22"/>
          <w:szCs w:val="22"/>
          <w:highlight w:val="white"/>
          <w:rtl w:val="0"/>
        </w:rPr>
        <w:t xml:space="preserve">Enforcement and Remedies</w:t>
      </w:r>
      <w:r w:rsidDel="00000000" w:rsidR="00000000" w:rsidRPr="00000000">
        <w:rPr>
          <w:color w:val="374151"/>
          <w:sz w:val="22"/>
          <w:szCs w:val="22"/>
          <w:highlight w:val="white"/>
          <w:rtl w:val="0"/>
        </w:rPr>
        <w:t xml:space="preserve">: If a public body denies a FOIA request or fails to respond within the specified time frame, individuals can seek remedies through legal channels. South Carolina law provides for court actions to compel the release of information and allows for the recovery of attorneys' fees and costs if a requester successfully challenges a denial.</w:t>
      </w:r>
    </w:p>
    <w:p w:rsidR="00000000" w:rsidDel="00000000" w:rsidP="00000000" w:rsidRDefault="00000000" w:rsidRPr="00000000" w14:paraId="00000154">
      <w:pPr>
        <w:spacing w:after="205" w:before="205" w:line="360" w:lineRule="auto"/>
        <w:rPr>
          <w:color w:val="374151"/>
          <w:highlight w:val="white"/>
        </w:rPr>
      </w:pPr>
      <w:r w:rsidDel="00000000" w:rsidR="00000000" w:rsidRPr="00000000">
        <w:rPr>
          <w:color w:val="374151"/>
          <w:sz w:val="22"/>
          <w:szCs w:val="22"/>
          <w:highlight w:val="white"/>
          <w:rtl w:val="0"/>
        </w:rPr>
        <w:t xml:space="preserve">It is important to note that this executive summary provides a general overview of the information subject to FOIA in South Carolina. For more specific details or legal advice, it is advisable to consult the full text of the South Carolina Freedom of Information Act or seek guidance from legal professionals familiar with the state's FOIA provisions.</w:t>
      </w:r>
      <w:r w:rsidDel="00000000" w:rsidR="00000000" w:rsidRPr="00000000">
        <w:rPr>
          <w:rtl w:val="0"/>
        </w:rPr>
      </w:r>
    </w:p>
    <w:p w:rsidR="00000000" w:rsidDel="00000000" w:rsidP="00000000" w:rsidRDefault="00000000" w:rsidRPr="00000000" w14:paraId="00000155">
      <w:pPr>
        <w:pStyle w:val="Heading1"/>
        <w:spacing w:after="205" w:before="205" w:lineRule="auto"/>
        <w:jc w:val="center"/>
        <w:rPr/>
      </w:pPr>
      <w:bookmarkStart w:colFirst="0" w:colLast="0" w:name="_uknnfja21a9u" w:id="53"/>
      <w:bookmarkEnd w:id="53"/>
      <w:r w:rsidDel="00000000" w:rsidR="00000000" w:rsidRPr="00000000">
        <w:rPr>
          <w:rtl w:val="0"/>
        </w:rPr>
        <w:t xml:space="preserve">Appendix C: Opposition Research MVP </w:t>
      </w:r>
    </w:p>
    <w:p w:rsidR="00000000" w:rsidDel="00000000" w:rsidP="00000000" w:rsidRDefault="00000000" w:rsidRPr="00000000" w14:paraId="00000156">
      <w:pPr>
        <w:pStyle w:val="Subtitle"/>
        <w:spacing w:after="205" w:before="205" w:lineRule="auto"/>
        <w:ind w:firstLine="86"/>
        <w:jc w:val="center"/>
        <w:rPr/>
      </w:pPr>
      <w:bookmarkStart w:colFirst="0" w:colLast="0" w:name="_t2jch0gkuvjf" w:id="54"/>
      <w:bookmarkEnd w:id="54"/>
      <w:r w:rsidDel="00000000" w:rsidR="00000000" w:rsidRPr="00000000">
        <w:rPr>
          <w:rtl w:val="0"/>
        </w:rPr>
        <w:t xml:space="preserve">An Executive Summary of Opposition Research </w:t>
      </w:r>
    </w:p>
    <w:p w:rsidR="00000000" w:rsidDel="00000000" w:rsidP="00000000" w:rsidRDefault="00000000" w:rsidRPr="00000000" w14:paraId="00000157">
      <w:pPr>
        <w:pStyle w:val="Subtitle"/>
        <w:spacing w:after="205" w:before="205" w:lineRule="auto"/>
        <w:ind w:firstLine="86"/>
        <w:jc w:val="center"/>
        <w:rPr/>
      </w:pPr>
      <w:bookmarkStart w:colFirst="0" w:colLast="0" w:name="_14k5grgz1i6a" w:id="55"/>
      <w:bookmarkEnd w:id="55"/>
      <w:r w:rsidDel="00000000" w:rsidR="00000000" w:rsidRPr="00000000">
        <w:rPr>
          <w:rtl w:val="0"/>
        </w:rPr>
        <w:t xml:space="preserve">An opposition research report is a document that provides a comprehensive analysis of a political opponent. Our primary purpose is to uncover information that can be used strategically against your opponents. While the specific content and format of an opposition research report will vary by context, there are several common characteristics you can expect to be found in such reports:</w:t>
      </w:r>
    </w:p>
    <w:p w:rsidR="00000000" w:rsidDel="00000000" w:rsidP="00000000" w:rsidRDefault="00000000" w:rsidRPr="00000000" w14:paraId="00000158">
      <w:pPr>
        <w:numPr>
          <w:ilvl w:val="0"/>
          <w:numId w:val="18"/>
        </w:numPr>
        <w:spacing w:after="0" w:lineRule="auto"/>
        <w:ind w:left="720" w:hanging="360"/>
        <w:rPr>
          <w:u w:val="none"/>
        </w:rPr>
      </w:pPr>
      <w:r w:rsidDel="00000000" w:rsidR="00000000" w:rsidRPr="00000000">
        <w:rPr>
          <w:b w:val="1"/>
          <w:color w:val="365f91"/>
          <w:rtl w:val="0"/>
        </w:rPr>
        <w:t xml:space="preserve">Background Information</w:t>
      </w:r>
      <w:r w:rsidDel="00000000" w:rsidR="00000000" w:rsidRPr="00000000">
        <w:rPr>
          <w:rtl w:val="0"/>
        </w:rPr>
      </w:r>
    </w:p>
    <w:p w:rsidR="00000000" w:rsidDel="00000000" w:rsidP="00000000" w:rsidRDefault="00000000" w:rsidRPr="00000000" w14:paraId="00000159">
      <w:pPr>
        <w:numPr>
          <w:ilvl w:val="1"/>
          <w:numId w:val="18"/>
        </w:numPr>
        <w:spacing w:after="0" w:lineRule="auto"/>
        <w:ind w:left="1440" w:hanging="360"/>
        <w:rPr>
          <w:u w:val="none"/>
        </w:rPr>
      </w:pPr>
      <w:r w:rsidDel="00000000" w:rsidR="00000000" w:rsidRPr="00000000">
        <w:rPr>
          <w:rtl w:val="0"/>
        </w:rPr>
        <w:t xml:space="preserve">The report starts with a detailed background on the target, including their personal history, education, employment, political affiliations, and any noteworthy achievements or controversies. This section establishes a foundation for the subsequent analysis.</w:t>
      </w:r>
      <w:r w:rsidDel="00000000" w:rsidR="00000000" w:rsidRPr="00000000">
        <w:rPr>
          <w:rtl w:val="0"/>
        </w:rPr>
      </w:r>
    </w:p>
    <w:p w:rsidR="00000000" w:rsidDel="00000000" w:rsidP="00000000" w:rsidRDefault="00000000" w:rsidRPr="00000000" w14:paraId="0000015A">
      <w:pPr>
        <w:numPr>
          <w:ilvl w:val="0"/>
          <w:numId w:val="18"/>
        </w:numPr>
        <w:spacing w:after="0" w:lineRule="auto"/>
        <w:ind w:left="720" w:hanging="360"/>
        <w:rPr>
          <w:b w:val="1"/>
          <w:color w:val="365f91"/>
        </w:rPr>
      </w:pPr>
      <w:r w:rsidDel="00000000" w:rsidR="00000000" w:rsidRPr="00000000">
        <w:rPr>
          <w:b w:val="1"/>
          <w:color w:val="365f91"/>
          <w:rtl w:val="0"/>
        </w:rPr>
        <w:t xml:space="preserve">Public Records and Statements </w:t>
      </w:r>
    </w:p>
    <w:p w:rsidR="00000000" w:rsidDel="00000000" w:rsidP="00000000" w:rsidRDefault="00000000" w:rsidRPr="00000000" w14:paraId="0000015B">
      <w:pPr>
        <w:numPr>
          <w:ilvl w:val="1"/>
          <w:numId w:val="18"/>
        </w:numPr>
        <w:spacing w:after="0" w:lineRule="auto"/>
        <w:ind w:left="1440" w:hanging="360"/>
        <w:rPr>
          <w:u w:val="none"/>
        </w:rPr>
      </w:pPr>
      <w:r w:rsidDel="00000000" w:rsidR="00000000" w:rsidRPr="00000000">
        <w:rPr>
          <w:rtl w:val="0"/>
        </w:rPr>
        <w:t xml:space="preserve">It includes a thorough examination of public records, such as court documents, financial disclosures, property records, and voting history. Additionally, it scrutinizes the target's past speeches, interviews, social media posts, and public statements to identify any inconsistencies, controversial remarks, or positions that may be exploited.</w:t>
      </w:r>
      <w:r w:rsidDel="00000000" w:rsidR="00000000" w:rsidRPr="00000000">
        <w:rPr>
          <w:rtl w:val="0"/>
        </w:rPr>
      </w:r>
    </w:p>
    <w:p w:rsidR="00000000" w:rsidDel="00000000" w:rsidP="00000000" w:rsidRDefault="00000000" w:rsidRPr="00000000" w14:paraId="0000015C">
      <w:pPr>
        <w:numPr>
          <w:ilvl w:val="0"/>
          <w:numId w:val="18"/>
        </w:numPr>
        <w:spacing w:after="0" w:lineRule="auto"/>
        <w:ind w:left="720" w:hanging="360"/>
        <w:rPr>
          <w:b w:val="1"/>
          <w:color w:val="365f91"/>
        </w:rPr>
      </w:pPr>
      <w:r w:rsidDel="00000000" w:rsidR="00000000" w:rsidRPr="00000000">
        <w:rPr>
          <w:b w:val="1"/>
          <w:color w:val="365f91"/>
          <w:rtl w:val="0"/>
        </w:rPr>
        <w:t xml:space="preserve">Voting and Policy Analysis</w:t>
      </w:r>
    </w:p>
    <w:p w:rsidR="00000000" w:rsidDel="00000000" w:rsidP="00000000" w:rsidRDefault="00000000" w:rsidRPr="00000000" w14:paraId="0000015D">
      <w:pPr>
        <w:numPr>
          <w:ilvl w:val="1"/>
          <w:numId w:val="18"/>
        </w:numPr>
        <w:spacing w:after="0" w:lineRule="auto"/>
        <w:ind w:left="1440" w:hanging="360"/>
        <w:rPr>
          <w:u w:val="none"/>
        </w:rPr>
      </w:pPr>
      <w:r w:rsidDel="00000000" w:rsidR="00000000" w:rsidRPr="00000000">
        <w:rPr>
          <w:rtl w:val="0"/>
        </w:rPr>
        <w:t xml:space="preserve">This section focuses on the target's voting record, policy positions, and legislative history. It aims to uncover any contradictory votes, flip-flopping on issues, or positions that may be unpopular or inconsistent with the target's stated beliefs.</w:t>
      </w:r>
      <w:r w:rsidDel="00000000" w:rsidR="00000000" w:rsidRPr="00000000">
        <w:rPr>
          <w:rtl w:val="0"/>
        </w:rPr>
      </w:r>
    </w:p>
    <w:p w:rsidR="00000000" w:rsidDel="00000000" w:rsidP="00000000" w:rsidRDefault="00000000" w:rsidRPr="00000000" w14:paraId="0000015E">
      <w:pPr>
        <w:numPr>
          <w:ilvl w:val="0"/>
          <w:numId w:val="18"/>
        </w:numPr>
        <w:spacing w:after="0" w:lineRule="auto"/>
        <w:ind w:left="720" w:hanging="360"/>
        <w:rPr>
          <w:b w:val="1"/>
          <w:color w:val="365f91"/>
        </w:rPr>
      </w:pPr>
      <w:r w:rsidDel="00000000" w:rsidR="00000000" w:rsidRPr="00000000">
        <w:rPr>
          <w:b w:val="1"/>
          <w:color w:val="365f91"/>
          <w:rtl w:val="0"/>
        </w:rPr>
        <w:t xml:space="preserve">Financial and Business Activities</w:t>
      </w:r>
    </w:p>
    <w:p w:rsidR="00000000" w:rsidDel="00000000" w:rsidP="00000000" w:rsidRDefault="00000000" w:rsidRPr="00000000" w14:paraId="0000015F">
      <w:pPr>
        <w:numPr>
          <w:ilvl w:val="1"/>
          <w:numId w:val="18"/>
        </w:numPr>
        <w:spacing w:after="0" w:lineRule="auto"/>
        <w:ind w:left="1440" w:hanging="360"/>
        <w:rPr>
          <w:u w:val="none"/>
        </w:rPr>
      </w:pPr>
      <w:r w:rsidDel="00000000" w:rsidR="00000000" w:rsidRPr="00000000">
        <w:rPr>
          <w:rtl w:val="0"/>
        </w:rPr>
        <w:t xml:space="preserve">The report delves into the target's financial and business activities, including available tax returns, business partnerships, investments, and potential conflicts of interest. It seeks to identify any unethical or questionable practices, connections to special interests, or financial improprieties.</w:t>
      </w:r>
      <w:r w:rsidDel="00000000" w:rsidR="00000000" w:rsidRPr="00000000">
        <w:rPr>
          <w:rtl w:val="0"/>
        </w:rPr>
      </w:r>
    </w:p>
    <w:p w:rsidR="00000000" w:rsidDel="00000000" w:rsidP="00000000" w:rsidRDefault="00000000" w:rsidRPr="00000000" w14:paraId="00000160">
      <w:pPr>
        <w:numPr>
          <w:ilvl w:val="0"/>
          <w:numId w:val="18"/>
        </w:numPr>
        <w:spacing w:after="0" w:lineRule="auto"/>
        <w:ind w:left="720" w:hanging="360"/>
        <w:rPr>
          <w:b w:val="1"/>
          <w:color w:val="365f91"/>
        </w:rPr>
      </w:pPr>
      <w:r w:rsidDel="00000000" w:rsidR="00000000" w:rsidRPr="00000000">
        <w:rPr>
          <w:b w:val="1"/>
          <w:color w:val="365f91"/>
          <w:rtl w:val="0"/>
        </w:rPr>
        <w:t xml:space="preserve">Personal Life and Relationships</w:t>
      </w:r>
    </w:p>
    <w:p w:rsidR="00000000" w:rsidDel="00000000" w:rsidP="00000000" w:rsidRDefault="00000000" w:rsidRPr="00000000" w14:paraId="00000161">
      <w:pPr>
        <w:numPr>
          <w:ilvl w:val="1"/>
          <w:numId w:val="18"/>
        </w:numPr>
        <w:spacing w:after="0" w:lineRule="auto"/>
        <w:ind w:left="1440" w:hanging="360"/>
        <w:rPr>
          <w:u w:val="none"/>
        </w:rPr>
      </w:pPr>
      <w:r w:rsidDel="00000000" w:rsidR="00000000" w:rsidRPr="00000000">
        <w:rPr>
          <w:rtl w:val="0"/>
        </w:rPr>
        <w:t xml:space="preserve">This section explores the target's personal life, family, relationships, and lifestyle. It may cover topics such as marital issues, family scandals, controversial associations, or any other information that could damage the target's public image.</w:t>
      </w:r>
      <w:r w:rsidDel="00000000" w:rsidR="00000000" w:rsidRPr="00000000">
        <w:rPr>
          <w:rtl w:val="0"/>
        </w:rPr>
      </w:r>
    </w:p>
    <w:p w:rsidR="00000000" w:rsidDel="00000000" w:rsidP="00000000" w:rsidRDefault="00000000" w:rsidRPr="00000000" w14:paraId="00000162">
      <w:pPr>
        <w:numPr>
          <w:ilvl w:val="0"/>
          <w:numId w:val="18"/>
        </w:numPr>
        <w:spacing w:after="0" w:lineRule="auto"/>
        <w:ind w:left="720" w:hanging="360"/>
        <w:rPr>
          <w:b w:val="1"/>
          <w:color w:val="365f91"/>
        </w:rPr>
      </w:pPr>
      <w:r w:rsidDel="00000000" w:rsidR="00000000" w:rsidRPr="00000000">
        <w:rPr>
          <w:b w:val="1"/>
          <w:color w:val="365f91"/>
          <w:rtl w:val="0"/>
        </w:rPr>
        <w:t xml:space="preserve">Negative Associations and Controversies</w:t>
      </w:r>
    </w:p>
    <w:p w:rsidR="00000000" w:rsidDel="00000000" w:rsidP="00000000" w:rsidRDefault="00000000" w:rsidRPr="00000000" w14:paraId="00000163">
      <w:pPr>
        <w:numPr>
          <w:ilvl w:val="1"/>
          <w:numId w:val="18"/>
        </w:numPr>
        <w:spacing w:after="0" w:lineRule="auto"/>
        <w:ind w:left="1440" w:hanging="360"/>
        <w:rPr>
          <w:u w:val="none"/>
        </w:rPr>
      </w:pPr>
      <w:r w:rsidDel="00000000" w:rsidR="00000000" w:rsidRPr="00000000">
        <w:rPr>
          <w:rtl w:val="0"/>
        </w:rPr>
        <w:t xml:space="preserve">The report investigates the target's associations with individuals or organizations that may be controversial or have a negative public perception. It may highlight past alliances, endorsements, or support from individuals or groups that can be used to create a negative narrative.</w:t>
      </w:r>
      <w:r w:rsidDel="00000000" w:rsidR="00000000" w:rsidRPr="00000000">
        <w:rPr>
          <w:rtl w:val="0"/>
        </w:rPr>
      </w:r>
    </w:p>
    <w:p w:rsidR="00000000" w:rsidDel="00000000" w:rsidP="00000000" w:rsidRDefault="00000000" w:rsidRPr="00000000" w14:paraId="00000164">
      <w:pPr>
        <w:numPr>
          <w:ilvl w:val="0"/>
          <w:numId w:val="18"/>
        </w:numPr>
        <w:spacing w:after="0" w:lineRule="auto"/>
        <w:ind w:left="720" w:hanging="360"/>
        <w:rPr>
          <w:b w:val="1"/>
          <w:color w:val="365f91"/>
        </w:rPr>
      </w:pPr>
      <w:r w:rsidDel="00000000" w:rsidR="00000000" w:rsidRPr="00000000">
        <w:rPr>
          <w:b w:val="1"/>
          <w:color w:val="365f91"/>
          <w:rtl w:val="0"/>
        </w:rPr>
        <w:t xml:space="preserve">Media Analysis</w:t>
      </w:r>
    </w:p>
    <w:p w:rsidR="00000000" w:rsidDel="00000000" w:rsidP="00000000" w:rsidRDefault="00000000" w:rsidRPr="00000000" w14:paraId="00000165">
      <w:pPr>
        <w:numPr>
          <w:ilvl w:val="1"/>
          <w:numId w:val="18"/>
        </w:numPr>
        <w:spacing w:after="0" w:lineRule="auto"/>
        <w:ind w:left="1440" w:hanging="360"/>
        <w:rPr>
          <w:u w:val="none"/>
        </w:rPr>
      </w:pPr>
      <w:r w:rsidDel="00000000" w:rsidR="00000000" w:rsidRPr="00000000">
        <w:rPr>
          <w:rtl w:val="0"/>
        </w:rPr>
        <w:t xml:space="preserve">This component examines how the target has been portrayed in the media, including both positive and negative coverage. It identifies patterns, biases, or inconsistencies in media narratives and suggests potential strategies for shaping public opinion.</w:t>
      </w:r>
      <w:r w:rsidDel="00000000" w:rsidR="00000000" w:rsidRPr="00000000">
        <w:rPr>
          <w:rtl w:val="0"/>
        </w:rPr>
      </w:r>
    </w:p>
    <w:p w:rsidR="00000000" w:rsidDel="00000000" w:rsidP="00000000" w:rsidRDefault="00000000" w:rsidRPr="00000000" w14:paraId="00000166">
      <w:pPr>
        <w:numPr>
          <w:ilvl w:val="0"/>
          <w:numId w:val="18"/>
        </w:numPr>
        <w:spacing w:after="0" w:lineRule="auto"/>
        <w:ind w:left="720" w:hanging="360"/>
        <w:rPr>
          <w:b w:val="1"/>
          <w:color w:val="365f91"/>
        </w:rPr>
      </w:pPr>
      <w:r w:rsidDel="00000000" w:rsidR="00000000" w:rsidRPr="00000000">
        <w:rPr>
          <w:b w:val="1"/>
          <w:color w:val="365f91"/>
          <w:rtl w:val="0"/>
        </w:rPr>
        <w:t xml:space="preserve">Vulnerability Assessment </w:t>
      </w:r>
    </w:p>
    <w:p w:rsidR="00000000" w:rsidDel="00000000" w:rsidP="00000000" w:rsidRDefault="00000000" w:rsidRPr="00000000" w14:paraId="00000167">
      <w:pPr>
        <w:numPr>
          <w:ilvl w:val="1"/>
          <w:numId w:val="18"/>
        </w:numPr>
        <w:spacing w:after="0" w:lineRule="auto"/>
        <w:ind w:left="1440" w:hanging="360"/>
        <w:rPr>
          <w:u w:val="none"/>
        </w:rPr>
      </w:pPr>
      <w:r w:rsidDel="00000000" w:rsidR="00000000" w:rsidRPr="00000000">
        <w:rPr>
          <w:rtl w:val="0"/>
        </w:rPr>
        <w:t xml:space="preserve">The report concludes with an analysis of the target's vulnerabilities and weaknesses. It identifies areas where the opponent may be susceptible to attack, such as policy inconsistencies, personal controversies, or past failures. </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type w:val="nextPage"/>
      <w:pgSz w:h="16839" w:w="11907"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9">
      <w:pPr>
        <w:spacing w:after="0" w:line="240" w:lineRule="auto"/>
        <w:rPr>
          <w:sz w:val="16"/>
          <w:szCs w:val="16"/>
        </w:rPr>
      </w:pPr>
      <w:r w:rsidDel="00000000" w:rsidR="00000000" w:rsidRPr="00000000">
        <w:rPr>
          <w:rStyle w:val="FootnoteReference"/>
          <w:vertAlign w:val="superscript"/>
        </w:rPr>
        <w:footnoteRef/>
      </w:r>
      <w:hyperlink r:id="rId1">
        <w:r w:rsidDel="00000000" w:rsidR="00000000" w:rsidRPr="00000000">
          <w:rPr>
            <w:color w:val="1155cc"/>
            <w:sz w:val="16"/>
            <w:szCs w:val="16"/>
            <w:u w:val="single"/>
            <w:rtl w:val="0"/>
          </w:rPr>
          <w:t xml:space="preserve"> https://www.rcfp.org/open-government-guide/south-carolina/#a-who-can-request-records</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righ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9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ind w:left="86"/>
    </w:pPr>
    <w:rPr>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rcfp.org/open-government-guide/south-carolina/#a-who-can-request-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