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7826" w14:textId="5AAE62C0" w:rsidR="00000000" w:rsidRPr="00551464" w:rsidRDefault="006F5174">
      <w:pPr>
        <w:rPr>
          <w:b/>
          <w:bCs/>
        </w:rPr>
      </w:pPr>
      <w:r>
        <w:rPr>
          <w:b/>
          <w:bCs/>
        </w:rPr>
        <w:t xml:space="preserve">HTML, </w:t>
      </w:r>
      <w:r w:rsidR="00A32FD5" w:rsidRPr="00551464">
        <w:rPr>
          <w:b/>
          <w:bCs/>
        </w:rPr>
        <w:t>CSS kontrolinio darbo vertinimo kriterijai:</w:t>
      </w:r>
    </w:p>
    <w:p w14:paraId="4B6F7634" w14:textId="77777777" w:rsidR="00B9197F" w:rsidRDefault="00274900">
      <w:r>
        <w:t>Kontrolinis darbas vertinamas tada, kai sukurtas puslapis atitinka užduotyje pateiktą vaizdą.</w:t>
      </w:r>
      <w:r w:rsidR="00B9197F">
        <w:t xml:space="preserve"> </w:t>
      </w:r>
    </w:p>
    <w:p w14:paraId="666B0B5D" w14:textId="022E1813" w:rsidR="00274900" w:rsidRDefault="00B9197F">
      <w:r>
        <w:t xml:space="preserve">Atliekant užduotį, galima pasirinkti, ar naudoti CSS </w:t>
      </w:r>
      <w:proofErr w:type="spellStart"/>
      <w:r>
        <w:t>framework</w:t>
      </w:r>
      <w:proofErr w:type="spellEnd"/>
      <w:r>
        <w:t>, ar rašyti tik CSS.</w:t>
      </w:r>
    </w:p>
    <w:p w14:paraId="08CAEE99" w14:textId="77777777" w:rsidR="00E907ED" w:rsidRDefault="00E907ED" w:rsidP="00FC5031">
      <w:pPr>
        <w:pStyle w:val="ListParagraph"/>
      </w:pPr>
    </w:p>
    <w:p w14:paraId="5A041D35" w14:textId="3589C4EE" w:rsidR="00E907ED" w:rsidRPr="00EC2782" w:rsidRDefault="00274900" w:rsidP="00A32FD5">
      <w:pPr>
        <w:pStyle w:val="ListParagraph"/>
        <w:numPr>
          <w:ilvl w:val="0"/>
          <w:numId w:val="1"/>
        </w:numPr>
        <w:rPr>
          <w:b/>
          <w:bCs/>
        </w:rPr>
      </w:pPr>
      <w:r w:rsidRPr="00EC2782">
        <w:rPr>
          <w:b/>
          <w:bCs/>
        </w:rPr>
        <w:t>Projekto struktūra</w:t>
      </w:r>
      <w:r w:rsidR="009D21F5">
        <w:rPr>
          <w:b/>
          <w:bCs/>
        </w:rPr>
        <w:t>, suformatuotas kodas,</w:t>
      </w:r>
      <w:r w:rsidRPr="00EC2782">
        <w:rPr>
          <w:b/>
          <w:bCs/>
        </w:rPr>
        <w:t>:</w:t>
      </w:r>
    </w:p>
    <w:p w14:paraId="362950BB" w14:textId="77777777" w:rsidR="00A7526A" w:rsidRDefault="00EC2782" w:rsidP="00EC2782">
      <w:pPr>
        <w:pStyle w:val="ListParagraph"/>
      </w:pPr>
      <w:r w:rsidRPr="00EC2782">
        <w:rPr>
          <w:noProof/>
        </w:rPr>
        <w:drawing>
          <wp:inline distT="0" distB="0" distL="0" distR="0" wp14:anchorId="59DDC023" wp14:editId="12CA097D">
            <wp:extent cx="2152950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1F5">
        <w:tab/>
      </w:r>
    </w:p>
    <w:p w14:paraId="39C8C673" w14:textId="77777777" w:rsidR="0096753B" w:rsidRDefault="00A7526A" w:rsidP="00EC2782">
      <w:pPr>
        <w:pStyle w:val="ListParagraph"/>
        <w:rPr>
          <w:b/>
          <w:bCs/>
          <w:color w:val="C00000"/>
        </w:rPr>
      </w:pPr>
      <w:r w:rsidRPr="00A7526A">
        <w:rPr>
          <w:b/>
          <w:bCs/>
          <w:color w:val="C00000"/>
        </w:rPr>
        <w:t>1 taškas</w:t>
      </w:r>
      <w:r w:rsidR="009D21F5" w:rsidRPr="00A7526A">
        <w:rPr>
          <w:b/>
          <w:bCs/>
          <w:color w:val="C00000"/>
        </w:rPr>
        <w:tab/>
      </w:r>
    </w:p>
    <w:p w14:paraId="3CBFD011" w14:textId="77777777" w:rsidR="0096753B" w:rsidRDefault="0096753B" w:rsidP="00EC2782">
      <w:pPr>
        <w:pStyle w:val="ListParagraph"/>
        <w:rPr>
          <w:b/>
          <w:bCs/>
          <w:color w:val="C00000"/>
        </w:rPr>
      </w:pPr>
    </w:p>
    <w:p w14:paraId="3EF56A05" w14:textId="77777777" w:rsidR="0096753B" w:rsidRDefault="0096753B" w:rsidP="009675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</w:t>
      </w:r>
      <w:r w:rsidRPr="0096753B">
        <w:rPr>
          <w:b/>
          <w:bCs/>
        </w:rPr>
        <w:t>rasmingi klasių pavadinimai - BEM laikymasis</w:t>
      </w:r>
      <w:r w:rsidR="009D21F5" w:rsidRPr="0096753B">
        <w:rPr>
          <w:b/>
          <w:bCs/>
        </w:rPr>
        <w:tab/>
      </w:r>
    </w:p>
    <w:p w14:paraId="3FC27F04" w14:textId="5A7E7FB8" w:rsidR="00EC2782" w:rsidRPr="0096753B" w:rsidRDefault="0096753B" w:rsidP="0096753B">
      <w:pPr>
        <w:pStyle w:val="ListParagraph"/>
        <w:rPr>
          <w:b/>
          <w:bCs/>
        </w:rPr>
      </w:pPr>
      <w:r w:rsidRPr="0096753B">
        <w:rPr>
          <w:b/>
          <w:bCs/>
          <w:color w:val="C00000"/>
        </w:rPr>
        <w:t>1 taškas</w:t>
      </w:r>
      <w:r w:rsidR="009D21F5" w:rsidRPr="0096753B">
        <w:rPr>
          <w:b/>
          <w:bCs/>
        </w:rPr>
        <w:tab/>
      </w:r>
      <w:r w:rsidR="00EC2782" w:rsidRPr="0096753B">
        <w:rPr>
          <w:b/>
          <w:bCs/>
        </w:rPr>
        <w:br/>
      </w:r>
    </w:p>
    <w:p w14:paraId="74C9856A" w14:textId="01AAB683" w:rsidR="00712BCD" w:rsidRDefault="00EC2782" w:rsidP="00EC2782">
      <w:pPr>
        <w:pStyle w:val="ListParagraph"/>
        <w:numPr>
          <w:ilvl w:val="0"/>
          <w:numId w:val="1"/>
        </w:numPr>
        <w:spacing w:line="240" w:lineRule="auto"/>
      </w:pPr>
      <w:r w:rsidRPr="00EC2782">
        <w:rPr>
          <w:b/>
          <w:bCs/>
        </w:rPr>
        <w:t>Nuorodos į išorinius resursus:</w:t>
      </w:r>
      <w:r w:rsidR="007A0D7B">
        <w:rPr>
          <w:b/>
          <w:bCs/>
        </w:rPr>
        <w:t xml:space="preserve"> </w:t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 w:rsidR="007A0D7B">
        <w:rPr>
          <w:b/>
          <w:bCs/>
        </w:rPr>
        <w:tab/>
      </w:r>
      <w:r>
        <w:br/>
      </w:r>
      <w:r w:rsidR="00A32FD5">
        <w:t xml:space="preserve">Nuoroda į Google </w:t>
      </w:r>
      <w:proofErr w:type="spellStart"/>
      <w:r w:rsidR="00A32FD5">
        <w:t>Fonts</w:t>
      </w:r>
      <w:proofErr w:type="spellEnd"/>
      <w:r w:rsidR="00A32FD5">
        <w:t>, panaudoti nestandartiniai šriftai</w:t>
      </w:r>
      <w:r w:rsidR="00712BCD">
        <w:t>, bent 2</w:t>
      </w:r>
      <w:r w:rsidR="00A32FD5">
        <w:t>.</w:t>
      </w:r>
      <w:r>
        <w:br/>
      </w:r>
      <w:r w:rsidR="00712BCD">
        <w:t>Puslapyje panaudotos ikonos.</w:t>
      </w:r>
    </w:p>
    <w:p w14:paraId="13FC9677" w14:textId="12542CE1" w:rsidR="00A7526A" w:rsidRDefault="00A7526A" w:rsidP="00A7526A">
      <w:pPr>
        <w:pStyle w:val="ListParagraph"/>
        <w:spacing w:line="240" w:lineRule="auto"/>
      </w:pPr>
      <w:r w:rsidRPr="00A7526A">
        <w:rPr>
          <w:b/>
          <w:bCs/>
          <w:color w:val="C00000"/>
        </w:rPr>
        <w:t>1 taškas</w:t>
      </w:r>
    </w:p>
    <w:p w14:paraId="2D831D65" w14:textId="77777777" w:rsidR="00545C21" w:rsidRDefault="00545C21" w:rsidP="00545C21">
      <w:pPr>
        <w:pStyle w:val="ListParagraph"/>
        <w:spacing w:line="240" w:lineRule="auto"/>
      </w:pPr>
    </w:p>
    <w:p w14:paraId="108F65FD" w14:textId="7F50BADA" w:rsidR="00712BCD" w:rsidRPr="00545C21" w:rsidRDefault="00712BCD" w:rsidP="00EC2782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Suformuota tinklapio navigacija, mažuose ekranuose pavirstanti į „</w:t>
      </w:r>
      <w:proofErr w:type="spellStart"/>
      <w:r>
        <w:rPr>
          <w:b/>
          <w:bCs/>
        </w:rPr>
        <w:t>hamburgerį</w:t>
      </w:r>
      <w:proofErr w:type="spellEnd"/>
      <w:r>
        <w:rPr>
          <w:b/>
          <w:bCs/>
        </w:rPr>
        <w:t>“.</w:t>
      </w:r>
    </w:p>
    <w:p w14:paraId="7DF67319" w14:textId="73227666" w:rsidR="00545C21" w:rsidRDefault="00545C21" w:rsidP="00545C21">
      <w:pPr>
        <w:pStyle w:val="ListParagraph"/>
        <w:spacing w:line="240" w:lineRule="auto"/>
      </w:pPr>
      <w:r w:rsidRPr="00545C21">
        <w:t xml:space="preserve">Panaudota </w:t>
      </w:r>
      <w:proofErr w:type="spellStart"/>
      <w:r w:rsidRPr="00545C21">
        <w:t>pseudoklasė</w:t>
      </w:r>
      <w:proofErr w:type="spellEnd"/>
      <w:r w:rsidRPr="00545C21">
        <w:t xml:space="preserve"> </w:t>
      </w:r>
      <w:r>
        <w:t>:</w:t>
      </w:r>
      <w:proofErr w:type="spellStart"/>
      <w:r w:rsidRPr="00545C21">
        <w:t>hover</w:t>
      </w:r>
      <w:proofErr w:type="spellEnd"/>
      <w:r w:rsidRPr="00545C21">
        <w:t>.</w:t>
      </w:r>
    </w:p>
    <w:p w14:paraId="3C52300C" w14:textId="380A1D18" w:rsidR="00A7526A" w:rsidRDefault="00A7526A" w:rsidP="00545C21">
      <w:pPr>
        <w:pStyle w:val="ListParagraph"/>
        <w:spacing w:line="240" w:lineRule="auto"/>
      </w:pPr>
      <w:r w:rsidRPr="00A7526A">
        <w:rPr>
          <w:b/>
          <w:bCs/>
          <w:color w:val="C00000"/>
        </w:rPr>
        <w:t>1 taškas</w:t>
      </w:r>
    </w:p>
    <w:p w14:paraId="06CD72D5" w14:textId="77777777" w:rsidR="00545C21" w:rsidRPr="00545C21" w:rsidRDefault="00545C21" w:rsidP="00545C21">
      <w:pPr>
        <w:pStyle w:val="ListParagraph"/>
        <w:spacing w:line="240" w:lineRule="auto"/>
      </w:pPr>
    </w:p>
    <w:p w14:paraId="171A03B7" w14:textId="4EE262A9" w:rsidR="00712BCD" w:rsidRDefault="00720BEC" w:rsidP="00712BCD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Tinklapio </w:t>
      </w:r>
      <w:proofErr w:type="spellStart"/>
      <w:r>
        <w:rPr>
          <w:b/>
          <w:bCs/>
        </w:rPr>
        <w:t>h</w:t>
      </w:r>
      <w:r w:rsidR="00712BCD" w:rsidRPr="00712BCD">
        <w:rPr>
          <w:b/>
          <w:bCs/>
        </w:rPr>
        <w:t>eader</w:t>
      </w:r>
      <w:proofErr w:type="spellEnd"/>
      <w:r w:rsidR="00712BCD" w:rsidRPr="00712BCD">
        <w:rPr>
          <w:b/>
          <w:bCs/>
        </w:rPr>
        <w:t xml:space="preserve"> dalis</w:t>
      </w:r>
      <w:r w:rsidR="00712BCD">
        <w:t xml:space="preserve">: </w:t>
      </w:r>
      <w:r w:rsidR="00712BCD">
        <w:br/>
        <w:t xml:space="preserve">fono paveikslėlis, </w:t>
      </w:r>
      <w:r w:rsidR="00712BCD">
        <w:br/>
      </w:r>
      <w:r>
        <w:t xml:space="preserve">paveikslėlio </w:t>
      </w:r>
      <w:proofErr w:type="spellStart"/>
      <w:r w:rsidR="00712BCD">
        <w:t>overlay</w:t>
      </w:r>
      <w:proofErr w:type="spellEnd"/>
      <w:r>
        <w:t xml:space="preserve"> efektas</w:t>
      </w:r>
      <w:r w:rsidR="00712BCD">
        <w:t xml:space="preserve">, </w:t>
      </w:r>
      <w:r w:rsidR="00712BCD">
        <w:br/>
        <w:t xml:space="preserve">formos elementai, </w:t>
      </w:r>
    </w:p>
    <w:p w14:paraId="4012E34B" w14:textId="133FF782" w:rsidR="00712BCD" w:rsidRDefault="00720BEC" w:rsidP="00712BCD">
      <w:pPr>
        <w:pStyle w:val="ListParagraph"/>
        <w:spacing w:line="240" w:lineRule="auto"/>
      </w:pPr>
      <w:r>
        <w:t xml:space="preserve">horizontalus ir vertikalus </w:t>
      </w:r>
      <w:r w:rsidR="00712BCD">
        <w:t>lygiavimas.</w:t>
      </w:r>
    </w:p>
    <w:p w14:paraId="787EAFDB" w14:textId="6BB93865" w:rsidR="00A7526A" w:rsidRPr="00A7526A" w:rsidRDefault="00A7526A" w:rsidP="00712BCD">
      <w:pPr>
        <w:pStyle w:val="ListParagraph"/>
        <w:spacing w:line="240" w:lineRule="auto"/>
        <w:rPr>
          <w:b/>
          <w:bCs/>
          <w:color w:val="C00000"/>
        </w:rPr>
      </w:pPr>
      <w:r w:rsidRPr="00A7526A">
        <w:rPr>
          <w:b/>
          <w:bCs/>
          <w:color w:val="C00000"/>
        </w:rPr>
        <w:t>2 taškai</w:t>
      </w:r>
    </w:p>
    <w:p w14:paraId="4B5AFD95" w14:textId="77777777" w:rsidR="00720BEC" w:rsidRDefault="00720BEC" w:rsidP="00712BCD">
      <w:pPr>
        <w:pStyle w:val="ListParagraph"/>
        <w:spacing w:line="240" w:lineRule="auto"/>
      </w:pPr>
    </w:p>
    <w:p w14:paraId="2CE30A60" w14:textId="77777777" w:rsidR="00C71893" w:rsidRDefault="00720BEC" w:rsidP="00720BEC">
      <w:pPr>
        <w:pStyle w:val="ListParagraph"/>
        <w:numPr>
          <w:ilvl w:val="0"/>
          <w:numId w:val="1"/>
        </w:numPr>
        <w:spacing w:line="240" w:lineRule="auto"/>
      </w:pPr>
      <w:r w:rsidRPr="0039576B">
        <w:rPr>
          <w:b/>
          <w:bCs/>
        </w:rPr>
        <w:t>Kortelių „</w:t>
      </w:r>
      <w:proofErr w:type="spellStart"/>
      <w:r w:rsidRPr="0039576B">
        <w:rPr>
          <w:b/>
          <w:bCs/>
        </w:rPr>
        <w:t>Sea</w:t>
      </w:r>
      <w:proofErr w:type="spellEnd"/>
      <w:r w:rsidRPr="0039576B">
        <w:rPr>
          <w:b/>
          <w:bCs/>
        </w:rPr>
        <w:t xml:space="preserve"> </w:t>
      </w:r>
      <w:proofErr w:type="spellStart"/>
      <w:r w:rsidRPr="0039576B">
        <w:rPr>
          <w:b/>
          <w:bCs/>
        </w:rPr>
        <w:t>Freight</w:t>
      </w:r>
      <w:proofErr w:type="spellEnd"/>
      <w:r w:rsidRPr="0039576B">
        <w:rPr>
          <w:b/>
          <w:bCs/>
        </w:rPr>
        <w:t xml:space="preserve">“, „AIR </w:t>
      </w:r>
      <w:proofErr w:type="spellStart"/>
      <w:r w:rsidRPr="0039576B">
        <w:rPr>
          <w:b/>
          <w:bCs/>
        </w:rPr>
        <w:t>Freight</w:t>
      </w:r>
      <w:proofErr w:type="spellEnd"/>
      <w:r w:rsidRPr="0039576B">
        <w:rPr>
          <w:b/>
          <w:bCs/>
        </w:rPr>
        <w:t>“ ir „</w:t>
      </w:r>
      <w:proofErr w:type="spellStart"/>
      <w:r w:rsidRPr="0039576B">
        <w:rPr>
          <w:b/>
          <w:bCs/>
        </w:rPr>
        <w:t>Package</w:t>
      </w:r>
      <w:proofErr w:type="spellEnd"/>
      <w:r w:rsidRPr="0039576B">
        <w:rPr>
          <w:b/>
          <w:bCs/>
        </w:rPr>
        <w:t xml:space="preserve"> </w:t>
      </w:r>
      <w:proofErr w:type="spellStart"/>
      <w:r w:rsidRPr="0039576B">
        <w:rPr>
          <w:b/>
          <w:bCs/>
        </w:rPr>
        <w:t>forwarding</w:t>
      </w:r>
      <w:proofErr w:type="spellEnd"/>
      <w:r w:rsidRPr="0039576B">
        <w:rPr>
          <w:b/>
          <w:bCs/>
        </w:rPr>
        <w:t>“</w:t>
      </w:r>
      <w:r>
        <w:t xml:space="preserve"> išdėstymas, pritaikymas prie </w:t>
      </w:r>
      <w:r w:rsidRPr="000F508F">
        <w:rPr>
          <w:b/>
          <w:bCs/>
        </w:rPr>
        <w:t>d</w:t>
      </w:r>
      <w:r w:rsidR="00F715DE" w:rsidRPr="000F508F">
        <w:rPr>
          <w:b/>
          <w:bCs/>
        </w:rPr>
        <w:t>vi</w:t>
      </w:r>
      <w:r w:rsidRPr="000F508F">
        <w:rPr>
          <w:b/>
          <w:bCs/>
        </w:rPr>
        <w:t>ejų dydžių</w:t>
      </w:r>
      <w:r>
        <w:t xml:space="preserve"> ekranų</w:t>
      </w:r>
      <w:r w:rsidR="00F715DE">
        <w:t>:</w:t>
      </w:r>
      <w:r w:rsidR="00F715DE">
        <w:br/>
      </w:r>
      <w:r>
        <w:t xml:space="preserve"> &lt;= </w:t>
      </w:r>
      <w:r w:rsidRPr="00720BEC">
        <w:t>768</w:t>
      </w:r>
      <w:r>
        <w:t xml:space="preserve">px – vienas stulpelis, </w:t>
      </w:r>
      <w:r w:rsidR="00F715DE">
        <w:br/>
      </w:r>
      <w:r>
        <w:t>&gt;</w:t>
      </w:r>
      <w:r w:rsidRPr="00720BEC">
        <w:t>768</w:t>
      </w:r>
      <w:r>
        <w:t xml:space="preserve">px trys </w:t>
      </w:r>
      <w:r w:rsidR="00E951AF">
        <w:t>stulpeliai</w:t>
      </w:r>
      <w:r>
        <w:t>.</w:t>
      </w:r>
    </w:p>
    <w:p w14:paraId="39C8E793" w14:textId="130AFF6E" w:rsidR="00C71893" w:rsidRDefault="00C71893" w:rsidP="00C71893">
      <w:pPr>
        <w:pStyle w:val="ListParagraph"/>
        <w:spacing w:line="240" w:lineRule="auto"/>
      </w:pPr>
      <w:r>
        <w:t>Panaudota pozicija.</w:t>
      </w:r>
      <w:r>
        <w:br/>
        <w:t>Lygiavimas</w:t>
      </w:r>
      <w:r w:rsidR="0039576B">
        <w:t>, šriftai.</w:t>
      </w:r>
    </w:p>
    <w:p w14:paraId="010EAEE7" w14:textId="77777777" w:rsidR="00963748" w:rsidRDefault="00C71893" w:rsidP="00C71893">
      <w:pPr>
        <w:pStyle w:val="ListParagraph"/>
        <w:spacing w:line="240" w:lineRule="auto"/>
      </w:pPr>
      <w:r>
        <w:t>Spalvos.</w:t>
      </w:r>
    </w:p>
    <w:p w14:paraId="49FDB879" w14:textId="1F8D4F3D" w:rsidR="00720BEC" w:rsidRDefault="0096753B" w:rsidP="00C71893">
      <w:pPr>
        <w:pStyle w:val="ListParagraph"/>
        <w:spacing w:line="240" w:lineRule="auto"/>
      </w:pPr>
      <w:r>
        <w:rPr>
          <w:b/>
          <w:bCs/>
          <w:color w:val="C00000"/>
        </w:rPr>
        <w:t>3</w:t>
      </w:r>
      <w:r w:rsidR="00963748" w:rsidRPr="00963748">
        <w:rPr>
          <w:b/>
          <w:bCs/>
          <w:color w:val="C00000"/>
        </w:rPr>
        <w:t xml:space="preserve"> taškai</w:t>
      </w:r>
      <w:r w:rsidR="00720BEC">
        <w:br/>
      </w:r>
    </w:p>
    <w:p w14:paraId="1A01A35A" w14:textId="3E163F83" w:rsidR="00C71893" w:rsidRDefault="00F715DE" w:rsidP="00720BEC">
      <w:pPr>
        <w:pStyle w:val="ListParagraph"/>
        <w:numPr>
          <w:ilvl w:val="0"/>
          <w:numId w:val="1"/>
        </w:numPr>
        <w:spacing w:line="240" w:lineRule="auto"/>
      </w:pPr>
      <w:r w:rsidRPr="0039576B">
        <w:rPr>
          <w:b/>
          <w:bCs/>
        </w:rPr>
        <w:t>Bloko „</w:t>
      </w:r>
      <w:proofErr w:type="spellStart"/>
      <w:r w:rsidRPr="0039576B">
        <w:rPr>
          <w:b/>
          <w:bCs/>
        </w:rPr>
        <w:t>What</w:t>
      </w:r>
      <w:proofErr w:type="spellEnd"/>
      <w:r w:rsidRPr="0039576B">
        <w:rPr>
          <w:b/>
          <w:bCs/>
        </w:rPr>
        <w:t xml:space="preserve"> </w:t>
      </w:r>
      <w:proofErr w:type="spellStart"/>
      <w:r w:rsidRPr="0039576B">
        <w:rPr>
          <w:b/>
          <w:bCs/>
        </w:rPr>
        <w:t>we</w:t>
      </w:r>
      <w:proofErr w:type="spellEnd"/>
      <w:r w:rsidRPr="0039576B">
        <w:rPr>
          <w:b/>
          <w:bCs/>
        </w:rPr>
        <w:t xml:space="preserve"> </w:t>
      </w:r>
      <w:proofErr w:type="spellStart"/>
      <w:r w:rsidRPr="0039576B">
        <w:rPr>
          <w:b/>
          <w:bCs/>
        </w:rPr>
        <w:t>Offer</w:t>
      </w:r>
      <w:proofErr w:type="spellEnd"/>
      <w:r w:rsidRPr="0039576B">
        <w:rPr>
          <w:b/>
          <w:bCs/>
        </w:rPr>
        <w:t>“</w:t>
      </w:r>
      <w:r>
        <w:t xml:space="preserve"> sukūrimas ir suformatavimas bei pritaikymas </w:t>
      </w:r>
      <w:r w:rsidRPr="000F508F">
        <w:rPr>
          <w:b/>
          <w:bCs/>
        </w:rPr>
        <w:t>trijų dydžių</w:t>
      </w:r>
      <w:r>
        <w:t xml:space="preserve"> ekranams: </w:t>
      </w:r>
      <w:r>
        <w:br/>
      </w:r>
      <w:r>
        <w:t xml:space="preserve">&lt;= </w:t>
      </w:r>
      <w:r w:rsidRPr="00720BEC">
        <w:t>768</w:t>
      </w:r>
      <w:r>
        <w:t>px</w:t>
      </w:r>
      <w:r>
        <w:t xml:space="preserve"> vienas stulpelis, </w:t>
      </w:r>
    </w:p>
    <w:p w14:paraId="17FD0AA1" w14:textId="77777777" w:rsidR="00C71893" w:rsidRDefault="00F715DE" w:rsidP="00C71893">
      <w:pPr>
        <w:pStyle w:val="ListParagraph"/>
        <w:spacing w:line="240" w:lineRule="auto"/>
      </w:pPr>
      <w:r>
        <w:t xml:space="preserve">&lt;=1200px du stulpeliai, </w:t>
      </w:r>
    </w:p>
    <w:p w14:paraId="0B63715D" w14:textId="77777777" w:rsidR="00C71893" w:rsidRDefault="00F715DE" w:rsidP="00C71893">
      <w:pPr>
        <w:pStyle w:val="ListParagraph"/>
        <w:spacing w:line="240" w:lineRule="auto"/>
      </w:pPr>
      <w:r>
        <w:t xml:space="preserve">&gt;=1200px </w:t>
      </w:r>
      <w:r w:rsidR="00FA27AB">
        <w:t>trys – kaip parodyta paveikslėlyje.</w:t>
      </w:r>
    </w:p>
    <w:p w14:paraId="740DD89E" w14:textId="77777777" w:rsidR="00C71893" w:rsidRDefault="00C71893" w:rsidP="00C71893">
      <w:pPr>
        <w:pStyle w:val="ListParagraph"/>
        <w:spacing w:line="240" w:lineRule="auto"/>
      </w:pPr>
      <w:r>
        <w:lastRenderedPageBreak/>
        <w:t>Blokelių šešėliai ir rėmeliai.</w:t>
      </w:r>
    </w:p>
    <w:p w14:paraId="20C05DD0" w14:textId="2CD29310" w:rsidR="0039576B" w:rsidRDefault="0039576B" w:rsidP="00C71893">
      <w:pPr>
        <w:pStyle w:val="ListParagraph"/>
        <w:spacing w:line="240" w:lineRule="auto"/>
      </w:pPr>
      <w:r>
        <w:t>Lygiavimas, šriftai.</w:t>
      </w:r>
    </w:p>
    <w:p w14:paraId="748B3A9D" w14:textId="77777777" w:rsidR="000F508F" w:rsidRDefault="0039576B" w:rsidP="00C71893">
      <w:pPr>
        <w:pStyle w:val="ListParagraph"/>
        <w:spacing w:line="240" w:lineRule="auto"/>
      </w:pPr>
      <w:r>
        <w:t>Tekstų ir fono spalvos.</w:t>
      </w:r>
    </w:p>
    <w:p w14:paraId="2BDACBAF" w14:textId="03C4C022" w:rsidR="00963748" w:rsidRDefault="00963748" w:rsidP="00C71893">
      <w:pPr>
        <w:pStyle w:val="ListParagraph"/>
        <w:spacing w:line="240" w:lineRule="auto"/>
      </w:pPr>
      <w:r w:rsidRPr="00963748">
        <w:rPr>
          <w:b/>
          <w:bCs/>
          <w:color w:val="C00000"/>
        </w:rPr>
        <w:t>4 taškai</w:t>
      </w:r>
    </w:p>
    <w:p w14:paraId="6F339A24" w14:textId="77777777" w:rsidR="000F508F" w:rsidRDefault="000F508F" w:rsidP="00C71893">
      <w:pPr>
        <w:pStyle w:val="ListParagraph"/>
        <w:spacing w:line="240" w:lineRule="auto"/>
      </w:pPr>
    </w:p>
    <w:p w14:paraId="1AD2C604" w14:textId="5D8BD55F" w:rsidR="000F508F" w:rsidRDefault="000F508F" w:rsidP="000F508F">
      <w:pPr>
        <w:pStyle w:val="ListParagraph"/>
        <w:numPr>
          <w:ilvl w:val="0"/>
          <w:numId w:val="1"/>
        </w:numPr>
        <w:spacing w:line="240" w:lineRule="auto"/>
      </w:pPr>
      <w:r w:rsidRPr="000F508F">
        <w:rPr>
          <w:b/>
          <w:bCs/>
        </w:rPr>
        <w:t>Blok</w:t>
      </w:r>
      <w:r>
        <w:rPr>
          <w:b/>
          <w:bCs/>
        </w:rPr>
        <w:t>o</w:t>
      </w:r>
      <w:r w:rsidRPr="000F508F">
        <w:rPr>
          <w:b/>
          <w:bCs/>
        </w:rPr>
        <w:t xml:space="preserve"> „</w:t>
      </w:r>
      <w:proofErr w:type="spellStart"/>
      <w:r w:rsidRPr="000F508F">
        <w:rPr>
          <w:b/>
          <w:bCs/>
        </w:rPr>
        <w:t>Why</w:t>
      </w:r>
      <w:proofErr w:type="spellEnd"/>
      <w:r w:rsidRPr="000F508F">
        <w:rPr>
          <w:b/>
          <w:bCs/>
        </w:rPr>
        <w:t xml:space="preserve"> </w:t>
      </w:r>
      <w:proofErr w:type="spellStart"/>
      <w:r w:rsidRPr="000F508F">
        <w:rPr>
          <w:b/>
          <w:bCs/>
        </w:rPr>
        <w:t>us</w:t>
      </w:r>
      <w:proofErr w:type="spellEnd"/>
      <w:r w:rsidRPr="000F508F">
        <w:rPr>
          <w:b/>
          <w:bCs/>
        </w:rPr>
        <w:t>“</w:t>
      </w:r>
      <w:r>
        <w:t xml:space="preserve"> sukūrimas ir </w:t>
      </w:r>
      <w:r>
        <w:t xml:space="preserve">pritaikymas prie </w:t>
      </w:r>
      <w:r w:rsidRPr="000F508F">
        <w:rPr>
          <w:b/>
          <w:bCs/>
        </w:rPr>
        <w:t>dviejų dydžių</w:t>
      </w:r>
      <w:r>
        <w:t xml:space="preserve"> ekranų:</w:t>
      </w:r>
      <w:r>
        <w:br/>
        <w:t xml:space="preserve"> &lt;= </w:t>
      </w:r>
      <w:r w:rsidRPr="00720BEC">
        <w:t>768</w:t>
      </w:r>
      <w:r>
        <w:t xml:space="preserve">px – vienas stulpelis, </w:t>
      </w:r>
      <w:r>
        <w:br/>
        <w:t>&gt;</w:t>
      </w:r>
      <w:r w:rsidRPr="00720BEC">
        <w:t>768</w:t>
      </w:r>
      <w:r>
        <w:t xml:space="preserve">px </w:t>
      </w:r>
      <w:r>
        <w:t>du</w:t>
      </w:r>
      <w:r>
        <w:t xml:space="preserve"> stulpeliai.</w:t>
      </w:r>
      <w:r w:rsidR="008132EF">
        <w:br/>
        <w:t>Lygiavimas.</w:t>
      </w:r>
    </w:p>
    <w:p w14:paraId="13AB4F6F" w14:textId="32D4265C" w:rsidR="000F508F" w:rsidRDefault="000F508F" w:rsidP="000F508F">
      <w:pPr>
        <w:pStyle w:val="ListParagraph"/>
        <w:spacing w:line="240" w:lineRule="auto"/>
      </w:pPr>
      <w:r>
        <w:t>S</w:t>
      </w:r>
      <w:r w:rsidRPr="000F508F">
        <w:t>ąrašo markeriams</w:t>
      </w:r>
      <w:r w:rsidRPr="000F508F">
        <w:t xml:space="preserve"> </w:t>
      </w:r>
      <w:r>
        <w:t>p</w:t>
      </w:r>
      <w:r w:rsidRPr="000F508F">
        <w:t xml:space="preserve">anaudotas </w:t>
      </w:r>
      <w:proofErr w:type="spellStart"/>
      <w:r w:rsidRPr="000F508F">
        <w:t>pseudoelementas</w:t>
      </w:r>
      <w:proofErr w:type="spellEnd"/>
      <w:r w:rsidRPr="000F508F">
        <w:t xml:space="preserve"> </w:t>
      </w:r>
      <w:r w:rsidR="008132EF">
        <w:t>:</w:t>
      </w:r>
      <w:r w:rsidRPr="000F508F">
        <w:t>:</w:t>
      </w:r>
      <w:proofErr w:type="spellStart"/>
      <w:r w:rsidRPr="000F508F">
        <w:t>before</w:t>
      </w:r>
      <w:proofErr w:type="spellEnd"/>
      <w:r w:rsidRPr="000F508F">
        <w:t>.</w:t>
      </w:r>
    </w:p>
    <w:p w14:paraId="0EAF16C8" w14:textId="6E09B631" w:rsidR="00963748" w:rsidRDefault="00963748" w:rsidP="000F508F">
      <w:pPr>
        <w:pStyle w:val="ListParagraph"/>
        <w:spacing w:line="240" w:lineRule="auto"/>
      </w:pPr>
      <w:r w:rsidRPr="00963748">
        <w:rPr>
          <w:b/>
          <w:bCs/>
          <w:color w:val="C00000"/>
        </w:rPr>
        <w:t>4 taškai</w:t>
      </w:r>
    </w:p>
    <w:p w14:paraId="66084DF7" w14:textId="77777777" w:rsidR="008132EF" w:rsidRDefault="008132EF" w:rsidP="000F508F">
      <w:pPr>
        <w:pStyle w:val="ListParagraph"/>
        <w:spacing w:line="240" w:lineRule="auto"/>
      </w:pPr>
    </w:p>
    <w:p w14:paraId="7395F24D" w14:textId="77777777" w:rsidR="008132EF" w:rsidRPr="00963748" w:rsidRDefault="008132EF" w:rsidP="008132E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b/>
          <w:bCs/>
        </w:rPr>
        <w:t>Footeris</w:t>
      </w:r>
      <w:proofErr w:type="spellEnd"/>
      <w:r>
        <w:rPr>
          <w:b/>
          <w:bCs/>
        </w:rPr>
        <w:t xml:space="preserve"> dalis.</w:t>
      </w:r>
    </w:p>
    <w:p w14:paraId="51ACD40A" w14:textId="5BCBD6A6" w:rsidR="00963748" w:rsidRDefault="00963748" w:rsidP="00963748">
      <w:pPr>
        <w:pStyle w:val="ListParagraph"/>
        <w:spacing w:line="240" w:lineRule="auto"/>
        <w:rPr>
          <w:b/>
          <w:bCs/>
          <w:color w:val="C00000"/>
        </w:rPr>
      </w:pPr>
      <w:r w:rsidRPr="00963748">
        <w:rPr>
          <w:b/>
          <w:bCs/>
          <w:color w:val="C00000"/>
        </w:rPr>
        <w:t>1 taškas</w:t>
      </w:r>
    </w:p>
    <w:p w14:paraId="7AD9CA2C" w14:textId="77777777" w:rsidR="00963748" w:rsidRDefault="00963748" w:rsidP="00963748">
      <w:pPr>
        <w:pStyle w:val="ListParagraph"/>
        <w:spacing w:line="240" w:lineRule="auto"/>
        <w:rPr>
          <w:b/>
          <w:bCs/>
          <w:color w:val="C00000"/>
        </w:rPr>
      </w:pPr>
    </w:p>
    <w:p w14:paraId="705F2359" w14:textId="18C7C3F6" w:rsidR="00963748" w:rsidRDefault="00963748" w:rsidP="0096374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963748">
        <w:rPr>
          <w:b/>
          <w:bCs/>
        </w:rPr>
        <w:t>Semantiniai elementai</w:t>
      </w:r>
    </w:p>
    <w:p w14:paraId="61B76557" w14:textId="77777777" w:rsidR="00963748" w:rsidRDefault="00963748" w:rsidP="00963748">
      <w:pPr>
        <w:pStyle w:val="ListParagraph"/>
        <w:spacing w:line="240" w:lineRule="auto"/>
        <w:rPr>
          <w:b/>
          <w:bCs/>
          <w:color w:val="C00000"/>
        </w:rPr>
      </w:pPr>
      <w:r w:rsidRPr="00963748">
        <w:rPr>
          <w:b/>
          <w:bCs/>
          <w:color w:val="C00000"/>
        </w:rPr>
        <w:t>1 taškas</w:t>
      </w:r>
    </w:p>
    <w:p w14:paraId="55EED3E5" w14:textId="77777777" w:rsidR="00963748" w:rsidRPr="00963748" w:rsidRDefault="00963748" w:rsidP="00963748">
      <w:pPr>
        <w:pStyle w:val="ListParagraph"/>
        <w:spacing w:line="240" w:lineRule="auto"/>
        <w:rPr>
          <w:b/>
          <w:bCs/>
        </w:rPr>
      </w:pPr>
    </w:p>
    <w:p w14:paraId="72DEAB95" w14:textId="0784615F" w:rsidR="007C0825" w:rsidRPr="008132EF" w:rsidRDefault="007C0825" w:rsidP="008132EF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Darbas įkeltas į </w:t>
      </w:r>
      <w:proofErr w:type="spellStart"/>
      <w:r>
        <w:rPr>
          <w:b/>
          <w:bCs/>
        </w:rPr>
        <w:t>githubą</w:t>
      </w:r>
      <w:proofErr w:type="spellEnd"/>
      <w:r>
        <w:rPr>
          <w:b/>
          <w:bCs/>
        </w:rPr>
        <w:t>.</w:t>
      </w:r>
    </w:p>
    <w:p w14:paraId="1878F684" w14:textId="2E69FA42" w:rsidR="008132EF" w:rsidRPr="00963748" w:rsidRDefault="00963748" w:rsidP="000F508F">
      <w:pPr>
        <w:pStyle w:val="ListParagraph"/>
        <w:spacing w:line="240" w:lineRule="auto"/>
        <w:rPr>
          <w:b/>
          <w:bCs/>
          <w:color w:val="C00000"/>
        </w:rPr>
      </w:pPr>
      <w:r w:rsidRPr="00963748">
        <w:rPr>
          <w:b/>
          <w:bCs/>
          <w:color w:val="C00000"/>
        </w:rPr>
        <w:t>1 taškas</w:t>
      </w:r>
    </w:p>
    <w:p w14:paraId="23E659DF" w14:textId="57128060" w:rsidR="009D21F5" w:rsidRDefault="009D21F5" w:rsidP="00E907ED">
      <w:pPr>
        <w:pStyle w:val="ListParagraph"/>
      </w:pPr>
    </w:p>
    <w:p w14:paraId="7BD3BDD6" w14:textId="00812248" w:rsidR="009D21F5" w:rsidRPr="009D21F5" w:rsidRDefault="009D21F5" w:rsidP="00E907ED">
      <w:pPr>
        <w:pStyle w:val="ListParagraph"/>
        <w:rPr>
          <w:b/>
          <w:bCs/>
        </w:rPr>
      </w:pPr>
      <w:r w:rsidRPr="009D21F5">
        <w:rPr>
          <w:b/>
          <w:bCs/>
        </w:rPr>
        <w:t>Viso 20 taškų – 10 balų.</w:t>
      </w:r>
    </w:p>
    <w:sectPr w:rsidR="009D21F5" w:rsidRPr="009D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430C8"/>
    <w:multiLevelType w:val="hybridMultilevel"/>
    <w:tmpl w:val="811A51B8"/>
    <w:lvl w:ilvl="0" w:tplc="931E7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56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D5"/>
    <w:rsid w:val="000F508F"/>
    <w:rsid w:val="00274900"/>
    <w:rsid w:val="002A39A4"/>
    <w:rsid w:val="0039576B"/>
    <w:rsid w:val="003C4A2C"/>
    <w:rsid w:val="004B1F08"/>
    <w:rsid w:val="005227E7"/>
    <w:rsid w:val="00545C21"/>
    <w:rsid w:val="00551464"/>
    <w:rsid w:val="00587087"/>
    <w:rsid w:val="006015E1"/>
    <w:rsid w:val="006825CD"/>
    <w:rsid w:val="006F5174"/>
    <w:rsid w:val="00712BCD"/>
    <w:rsid w:val="00720BEC"/>
    <w:rsid w:val="007A0D7B"/>
    <w:rsid w:val="007C0825"/>
    <w:rsid w:val="008132EF"/>
    <w:rsid w:val="00963748"/>
    <w:rsid w:val="0096753B"/>
    <w:rsid w:val="009D21F5"/>
    <w:rsid w:val="00A32FD5"/>
    <w:rsid w:val="00A7526A"/>
    <w:rsid w:val="00B5458B"/>
    <w:rsid w:val="00B9197F"/>
    <w:rsid w:val="00C033AB"/>
    <w:rsid w:val="00C71893"/>
    <w:rsid w:val="00D25D54"/>
    <w:rsid w:val="00D271A1"/>
    <w:rsid w:val="00DA55DC"/>
    <w:rsid w:val="00DF7DD5"/>
    <w:rsid w:val="00E907ED"/>
    <w:rsid w:val="00E951AF"/>
    <w:rsid w:val="00EC2782"/>
    <w:rsid w:val="00F715DE"/>
    <w:rsid w:val="00F87C22"/>
    <w:rsid w:val="00F97C03"/>
    <w:rsid w:val="00FA27AB"/>
    <w:rsid w:val="00FB2B10"/>
    <w:rsid w:val="00FC5031"/>
    <w:rsid w:val="2E8699FE"/>
    <w:rsid w:val="793BD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EBA7"/>
  <w15:chartTrackingRefBased/>
  <w15:docId w15:val="{3234BD90-5141-4633-AADE-75871815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F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</dc:creator>
  <cp:keywords/>
  <dc:description/>
  <cp:lastModifiedBy>Rita Daukšienė</cp:lastModifiedBy>
  <cp:revision>93</cp:revision>
  <dcterms:created xsi:type="dcterms:W3CDTF">2019-12-14T11:54:00Z</dcterms:created>
  <dcterms:modified xsi:type="dcterms:W3CDTF">2024-10-06T10:27:00Z</dcterms:modified>
</cp:coreProperties>
</file>