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7826" w14:textId="5AAE62C0" w:rsidR="005A308A" w:rsidRPr="00551464" w:rsidRDefault="006F5174">
      <w:pPr>
        <w:rPr>
          <w:b/>
          <w:bCs/>
        </w:rPr>
      </w:pPr>
      <w:r>
        <w:rPr>
          <w:b/>
          <w:bCs/>
        </w:rPr>
        <w:t xml:space="preserve">HTML, </w:t>
      </w:r>
      <w:r w:rsidR="00A32FD5" w:rsidRPr="00551464">
        <w:rPr>
          <w:b/>
          <w:bCs/>
        </w:rPr>
        <w:t>CSS kontrolinio darbo vertinimo kriterijai:</w:t>
      </w:r>
    </w:p>
    <w:p w14:paraId="4B6F7634" w14:textId="77777777" w:rsidR="00B9197F" w:rsidRDefault="00274900">
      <w:r>
        <w:t>Kontrolinis darbas vertinamas tada, kai sukurtas puslapis atitinka užduotyje pateiktą vaizdą.</w:t>
      </w:r>
      <w:r w:rsidR="00B9197F">
        <w:t xml:space="preserve"> </w:t>
      </w:r>
    </w:p>
    <w:p w14:paraId="666B0B5D" w14:textId="022E1813" w:rsidR="00274900" w:rsidRDefault="00B9197F">
      <w:r>
        <w:t>Atliekant užduotį, galima pasirinkti, ar naudoti CSS framework, ar rašyti tik CSS.</w:t>
      </w:r>
    </w:p>
    <w:p w14:paraId="08CAEE99" w14:textId="77777777" w:rsidR="00E907ED" w:rsidRDefault="00E907ED" w:rsidP="00FC5031">
      <w:pPr>
        <w:pStyle w:val="ListParagraph"/>
      </w:pPr>
    </w:p>
    <w:p w14:paraId="5A041D35" w14:textId="3589C4EE" w:rsidR="00E907ED" w:rsidRPr="00EC2782" w:rsidRDefault="00274900" w:rsidP="00A32FD5">
      <w:pPr>
        <w:pStyle w:val="ListParagraph"/>
        <w:numPr>
          <w:ilvl w:val="0"/>
          <w:numId w:val="1"/>
        </w:numPr>
        <w:rPr>
          <w:b/>
          <w:bCs/>
        </w:rPr>
      </w:pPr>
      <w:r w:rsidRPr="00EC2782">
        <w:rPr>
          <w:b/>
          <w:bCs/>
        </w:rPr>
        <w:t>Projekto struktūra</w:t>
      </w:r>
      <w:r w:rsidR="009D21F5">
        <w:rPr>
          <w:b/>
          <w:bCs/>
        </w:rPr>
        <w:t>, suformatuotas kodas,</w:t>
      </w:r>
      <w:r w:rsidRPr="00EC2782">
        <w:rPr>
          <w:b/>
          <w:bCs/>
        </w:rPr>
        <w:t>:</w:t>
      </w:r>
    </w:p>
    <w:p w14:paraId="362950BB" w14:textId="77777777" w:rsidR="00A7526A" w:rsidRDefault="00EC2782" w:rsidP="00EC2782">
      <w:pPr>
        <w:pStyle w:val="ListParagraph"/>
      </w:pPr>
      <w:r w:rsidRPr="00EC2782">
        <w:rPr>
          <w:noProof/>
        </w:rPr>
        <w:drawing>
          <wp:inline distT="0" distB="0" distL="0" distR="0" wp14:anchorId="59DDC023" wp14:editId="12CA097D">
            <wp:extent cx="2152950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1F5">
        <w:tab/>
      </w:r>
    </w:p>
    <w:p w14:paraId="39C8C673" w14:textId="77777777" w:rsidR="0096753B" w:rsidRDefault="00A7526A" w:rsidP="00EC2782">
      <w:pPr>
        <w:pStyle w:val="ListParagraph"/>
        <w:rPr>
          <w:b/>
          <w:bCs/>
          <w:color w:val="C00000"/>
        </w:rPr>
      </w:pPr>
      <w:r w:rsidRPr="00A7526A">
        <w:rPr>
          <w:b/>
          <w:bCs/>
          <w:color w:val="C00000"/>
        </w:rPr>
        <w:t>1 taškas</w:t>
      </w:r>
      <w:r w:rsidR="009D21F5" w:rsidRPr="00A7526A">
        <w:rPr>
          <w:b/>
          <w:bCs/>
          <w:color w:val="C00000"/>
        </w:rPr>
        <w:tab/>
      </w:r>
    </w:p>
    <w:p w14:paraId="3CBFD011" w14:textId="77777777" w:rsidR="0096753B" w:rsidRDefault="0096753B" w:rsidP="00EC2782">
      <w:pPr>
        <w:pStyle w:val="ListParagraph"/>
        <w:rPr>
          <w:b/>
          <w:bCs/>
          <w:color w:val="C00000"/>
        </w:rPr>
      </w:pPr>
    </w:p>
    <w:p w14:paraId="3EF56A05" w14:textId="77777777" w:rsidR="0096753B" w:rsidRDefault="0096753B" w:rsidP="00967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</w:t>
      </w:r>
      <w:r w:rsidRPr="0096753B">
        <w:rPr>
          <w:b/>
          <w:bCs/>
        </w:rPr>
        <w:t>rasmingi klasių pavadinimai - BEM laikymasis</w:t>
      </w:r>
      <w:r w:rsidR="009D21F5" w:rsidRPr="0096753B">
        <w:rPr>
          <w:b/>
          <w:bCs/>
        </w:rPr>
        <w:tab/>
      </w:r>
    </w:p>
    <w:p w14:paraId="3FC27F04" w14:textId="5A7E7FB8" w:rsidR="00EC2782" w:rsidRPr="0096753B" w:rsidRDefault="0096753B" w:rsidP="0096753B">
      <w:pPr>
        <w:pStyle w:val="ListParagraph"/>
        <w:rPr>
          <w:b/>
          <w:bCs/>
        </w:rPr>
      </w:pPr>
      <w:r w:rsidRPr="0096753B">
        <w:rPr>
          <w:b/>
          <w:bCs/>
          <w:color w:val="C00000"/>
        </w:rPr>
        <w:t>1 taškas</w:t>
      </w:r>
      <w:r w:rsidR="009D21F5" w:rsidRPr="0096753B">
        <w:rPr>
          <w:b/>
          <w:bCs/>
        </w:rPr>
        <w:tab/>
      </w:r>
      <w:r w:rsidR="00EC2782" w:rsidRPr="0096753B">
        <w:rPr>
          <w:b/>
          <w:bCs/>
        </w:rPr>
        <w:br/>
      </w:r>
    </w:p>
    <w:p w14:paraId="74C9856A" w14:textId="01AAB683" w:rsidR="00712BCD" w:rsidRDefault="00EC2782" w:rsidP="00EC2782">
      <w:pPr>
        <w:pStyle w:val="ListParagraph"/>
        <w:numPr>
          <w:ilvl w:val="0"/>
          <w:numId w:val="1"/>
        </w:numPr>
        <w:spacing w:line="240" w:lineRule="auto"/>
      </w:pPr>
      <w:r w:rsidRPr="00EC2782">
        <w:rPr>
          <w:b/>
          <w:bCs/>
        </w:rPr>
        <w:t>Nuorodos į išorinius resursus:</w:t>
      </w:r>
      <w:r w:rsidR="007A0D7B">
        <w:rPr>
          <w:b/>
          <w:bCs/>
        </w:rPr>
        <w:t xml:space="preserve"> </w:t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>
        <w:br/>
      </w:r>
      <w:r w:rsidR="00A32FD5">
        <w:t>Nuoroda į Google Fonts, panaudoti nestandartiniai šriftai</w:t>
      </w:r>
      <w:r w:rsidR="00712BCD">
        <w:t>, bent 2</w:t>
      </w:r>
      <w:r w:rsidR="00A32FD5">
        <w:t>.</w:t>
      </w:r>
      <w:r>
        <w:br/>
      </w:r>
      <w:r w:rsidR="00712BCD">
        <w:t>Puslapyje panaudotos ikonos.</w:t>
      </w:r>
    </w:p>
    <w:p w14:paraId="13FC9677" w14:textId="12542CE1" w:rsidR="00A7526A" w:rsidRDefault="00A7526A" w:rsidP="00A7526A">
      <w:pPr>
        <w:pStyle w:val="ListParagraph"/>
        <w:spacing w:line="240" w:lineRule="auto"/>
      </w:pPr>
      <w:r w:rsidRPr="00A7526A">
        <w:rPr>
          <w:b/>
          <w:bCs/>
          <w:color w:val="C00000"/>
        </w:rPr>
        <w:t>1 taškas</w:t>
      </w:r>
    </w:p>
    <w:p w14:paraId="2D831D65" w14:textId="77777777" w:rsidR="00545C21" w:rsidRDefault="00545C21" w:rsidP="00545C21">
      <w:pPr>
        <w:pStyle w:val="ListParagraph"/>
        <w:spacing w:line="240" w:lineRule="auto"/>
      </w:pPr>
    </w:p>
    <w:p w14:paraId="108F65FD" w14:textId="7F50BADA" w:rsidR="00712BCD" w:rsidRPr="00545C21" w:rsidRDefault="00712BCD" w:rsidP="00EC2782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Suformuota tinklapio navigacija, mažuose ekranuose pavirstanti į „hamburgerį“.</w:t>
      </w:r>
    </w:p>
    <w:p w14:paraId="7DF67319" w14:textId="3F15BA7B" w:rsidR="00545C21" w:rsidRDefault="00545C21" w:rsidP="00545C21">
      <w:pPr>
        <w:pStyle w:val="ListParagraph"/>
        <w:spacing w:line="240" w:lineRule="auto"/>
      </w:pPr>
      <w:r w:rsidRPr="00545C21">
        <w:t xml:space="preserve">Panaudota pseudoklasė </w:t>
      </w:r>
      <w:r>
        <w:t>:</w:t>
      </w:r>
      <w:r w:rsidRPr="00545C21">
        <w:t>hover</w:t>
      </w:r>
      <w:r w:rsidR="00F34928">
        <w:t xml:space="preserve"> keičianti meniu tekstų spalvą.</w:t>
      </w:r>
    </w:p>
    <w:p w14:paraId="3C52300C" w14:textId="380A1D18" w:rsidR="00A7526A" w:rsidRDefault="00A7526A" w:rsidP="00545C21">
      <w:pPr>
        <w:pStyle w:val="ListParagraph"/>
        <w:spacing w:line="240" w:lineRule="auto"/>
      </w:pPr>
      <w:r w:rsidRPr="00A7526A">
        <w:rPr>
          <w:b/>
          <w:bCs/>
          <w:color w:val="C00000"/>
        </w:rPr>
        <w:t>1 taškas</w:t>
      </w:r>
    </w:p>
    <w:p w14:paraId="06CD72D5" w14:textId="77777777" w:rsidR="00545C21" w:rsidRPr="00545C21" w:rsidRDefault="00545C21" w:rsidP="00545C21">
      <w:pPr>
        <w:pStyle w:val="ListParagraph"/>
        <w:spacing w:line="240" w:lineRule="auto"/>
      </w:pPr>
    </w:p>
    <w:p w14:paraId="171A03B7" w14:textId="0B6BBBF1" w:rsidR="00712BCD" w:rsidRDefault="00720BEC" w:rsidP="00712BCD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Tinklapio h</w:t>
      </w:r>
      <w:r w:rsidR="00712BCD" w:rsidRPr="00712BCD">
        <w:rPr>
          <w:b/>
          <w:bCs/>
        </w:rPr>
        <w:t>eader dalis</w:t>
      </w:r>
      <w:r w:rsidR="00712BCD">
        <w:t xml:space="preserve">: </w:t>
      </w:r>
      <w:r w:rsidR="00712BCD">
        <w:br/>
        <w:t xml:space="preserve">fono paveikslėlis, </w:t>
      </w:r>
      <w:r w:rsidR="00712BCD">
        <w:br/>
      </w:r>
      <w:r>
        <w:t xml:space="preserve">paveikslėlio </w:t>
      </w:r>
      <w:r w:rsidR="00712BCD">
        <w:t>overlay</w:t>
      </w:r>
      <w:r>
        <w:t xml:space="preserve"> efektas</w:t>
      </w:r>
      <w:r w:rsidR="00712BCD">
        <w:t xml:space="preserve">, </w:t>
      </w:r>
      <w:r w:rsidR="00712BCD">
        <w:br/>
      </w:r>
      <w:r w:rsidR="004C7550">
        <w:t>mygtukai</w:t>
      </w:r>
      <w:r w:rsidR="00712BCD">
        <w:t xml:space="preserve">, </w:t>
      </w:r>
      <w:r w:rsidR="00F34928">
        <w:t xml:space="preserve">efektas hover </w:t>
      </w:r>
      <w:r w:rsidR="00157397">
        <w:t>–</w:t>
      </w:r>
      <w:r w:rsidR="00F34928">
        <w:t xml:space="preserve"> keičian</w:t>
      </w:r>
      <w:r w:rsidR="00157397">
        <w:t>tis mygtukų fono spalvą į mėlyną.</w:t>
      </w:r>
    </w:p>
    <w:p w14:paraId="4012E34B" w14:textId="133FF782" w:rsidR="00712BCD" w:rsidRDefault="00720BEC" w:rsidP="00712BCD">
      <w:pPr>
        <w:pStyle w:val="ListParagraph"/>
        <w:spacing w:line="240" w:lineRule="auto"/>
      </w:pPr>
      <w:r>
        <w:t xml:space="preserve">horizontalus ir vertikalus </w:t>
      </w:r>
      <w:r w:rsidR="00712BCD">
        <w:t>lygiavimas.</w:t>
      </w:r>
    </w:p>
    <w:p w14:paraId="787EAFDB" w14:textId="6BB93865" w:rsidR="00A7526A" w:rsidRPr="00A7526A" w:rsidRDefault="00A7526A" w:rsidP="00712BCD">
      <w:pPr>
        <w:pStyle w:val="ListParagraph"/>
        <w:spacing w:line="240" w:lineRule="auto"/>
        <w:rPr>
          <w:b/>
          <w:bCs/>
          <w:color w:val="C00000"/>
        </w:rPr>
      </w:pPr>
      <w:r w:rsidRPr="00A7526A">
        <w:rPr>
          <w:b/>
          <w:bCs/>
          <w:color w:val="C00000"/>
        </w:rPr>
        <w:t>2 taškai</w:t>
      </w:r>
    </w:p>
    <w:p w14:paraId="4B5AFD95" w14:textId="77777777" w:rsidR="00720BEC" w:rsidRDefault="00720BEC" w:rsidP="00712BCD">
      <w:pPr>
        <w:pStyle w:val="ListParagraph"/>
        <w:spacing w:line="240" w:lineRule="auto"/>
      </w:pPr>
    </w:p>
    <w:p w14:paraId="2CE30A60" w14:textId="2656A6E3" w:rsidR="00C71893" w:rsidRDefault="00720BEC" w:rsidP="00720BEC">
      <w:pPr>
        <w:pStyle w:val="ListParagraph"/>
        <w:numPr>
          <w:ilvl w:val="0"/>
          <w:numId w:val="1"/>
        </w:numPr>
        <w:spacing w:line="240" w:lineRule="auto"/>
      </w:pPr>
      <w:r w:rsidRPr="0039576B">
        <w:rPr>
          <w:b/>
          <w:bCs/>
        </w:rPr>
        <w:t>Kortelių „</w:t>
      </w:r>
      <w:r w:rsidR="004C7550" w:rsidRPr="004C7550">
        <w:rPr>
          <w:b/>
          <w:bCs/>
        </w:rPr>
        <w:t>Peace of Mind</w:t>
      </w:r>
      <w:r w:rsidRPr="0039576B">
        <w:rPr>
          <w:b/>
          <w:bCs/>
        </w:rPr>
        <w:t>“, „</w:t>
      </w:r>
      <w:r w:rsidR="00775693" w:rsidRPr="00775693">
        <w:rPr>
          <w:b/>
          <w:bCs/>
        </w:rPr>
        <w:t>Set For Life</w:t>
      </w:r>
      <w:r w:rsidRPr="0039576B">
        <w:rPr>
          <w:b/>
          <w:bCs/>
        </w:rPr>
        <w:t>“ ir „</w:t>
      </w:r>
      <w:r w:rsidR="00775693" w:rsidRPr="00775693">
        <w:rPr>
          <w:b/>
          <w:bCs/>
        </w:rPr>
        <w:t>100% Satisfaction</w:t>
      </w:r>
      <w:r w:rsidRPr="0039576B">
        <w:rPr>
          <w:b/>
          <w:bCs/>
        </w:rPr>
        <w:t>“</w:t>
      </w:r>
      <w:r>
        <w:t xml:space="preserve"> išdėstymas, pritaikymas prie </w:t>
      </w:r>
      <w:r w:rsidRPr="000F508F">
        <w:rPr>
          <w:b/>
          <w:bCs/>
        </w:rPr>
        <w:t>d</w:t>
      </w:r>
      <w:r w:rsidR="00F715DE" w:rsidRPr="000F508F">
        <w:rPr>
          <w:b/>
          <w:bCs/>
        </w:rPr>
        <w:t>vi</w:t>
      </w:r>
      <w:r w:rsidRPr="000F508F">
        <w:rPr>
          <w:b/>
          <w:bCs/>
        </w:rPr>
        <w:t>ejų dydžių</w:t>
      </w:r>
      <w:r>
        <w:t xml:space="preserve"> ekranų</w:t>
      </w:r>
      <w:r w:rsidR="00F715DE">
        <w:t>:</w:t>
      </w:r>
      <w:r w:rsidR="00F715DE">
        <w:br/>
      </w:r>
      <w:r>
        <w:t xml:space="preserve"> &lt;= </w:t>
      </w:r>
      <w:r w:rsidRPr="00720BEC">
        <w:t>768</w:t>
      </w:r>
      <w:r>
        <w:t xml:space="preserve">px – vienas stulpelis, </w:t>
      </w:r>
      <w:r w:rsidR="00F715DE">
        <w:br/>
      </w:r>
      <w:r>
        <w:t>&gt;</w:t>
      </w:r>
      <w:r w:rsidRPr="00720BEC">
        <w:t>768</w:t>
      </w:r>
      <w:r>
        <w:t xml:space="preserve">px trys </w:t>
      </w:r>
      <w:r w:rsidR="00E951AF">
        <w:t>stulpeliai</w:t>
      </w:r>
      <w:r>
        <w:t>.</w:t>
      </w:r>
    </w:p>
    <w:p w14:paraId="39C8E793" w14:textId="559C4CC4" w:rsidR="00C71893" w:rsidRDefault="00C71893" w:rsidP="00C71893">
      <w:pPr>
        <w:pStyle w:val="ListParagraph"/>
        <w:spacing w:line="240" w:lineRule="auto"/>
      </w:pPr>
      <w:r>
        <w:t>Lygiavimas</w:t>
      </w:r>
      <w:r w:rsidR="0039576B">
        <w:t>, šriftai.</w:t>
      </w:r>
    </w:p>
    <w:p w14:paraId="010EAEE7" w14:textId="77777777" w:rsidR="00963748" w:rsidRDefault="00C71893" w:rsidP="00C71893">
      <w:pPr>
        <w:pStyle w:val="ListParagraph"/>
        <w:spacing w:line="240" w:lineRule="auto"/>
      </w:pPr>
      <w:r>
        <w:t>Spalvos.</w:t>
      </w:r>
    </w:p>
    <w:p w14:paraId="49FDB879" w14:textId="1F8D4F3D" w:rsidR="00720BEC" w:rsidRDefault="0096753B" w:rsidP="00C71893">
      <w:pPr>
        <w:pStyle w:val="ListParagraph"/>
        <w:spacing w:line="240" w:lineRule="auto"/>
      </w:pPr>
      <w:r>
        <w:rPr>
          <w:b/>
          <w:bCs/>
          <w:color w:val="C00000"/>
        </w:rPr>
        <w:t>3</w:t>
      </w:r>
      <w:r w:rsidR="00963748" w:rsidRPr="00963748">
        <w:rPr>
          <w:b/>
          <w:bCs/>
          <w:color w:val="C00000"/>
        </w:rPr>
        <w:t xml:space="preserve"> taškai</w:t>
      </w:r>
      <w:r w:rsidR="00720BEC">
        <w:br/>
      </w:r>
    </w:p>
    <w:p w14:paraId="1A01A35A" w14:textId="1360A00F" w:rsidR="00C71893" w:rsidRDefault="00F715DE" w:rsidP="00720BEC">
      <w:pPr>
        <w:pStyle w:val="ListParagraph"/>
        <w:numPr>
          <w:ilvl w:val="0"/>
          <w:numId w:val="1"/>
        </w:numPr>
        <w:spacing w:line="240" w:lineRule="auto"/>
      </w:pPr>
      <w:r w:rsidRPr="0039576B">
        <w:rPr>
          <w:b/>
          <w:bCs/>
        </w:rPr>
        <w:t>Bloko „</w:t>
      </w:r>
      <w:r w:rsidR="00775693" w:rsidRPr="00775693">
        <w:rPr>
          <w:b/>
          <w:bCs/>
        </w:rPr>
        <w:t>What Clients Say</w:t>
      </w:r>
      <w:r w:rsidRPr="0039576B">
        <w:rPr>
          <w:b/>
          <w:bCs/>
        </w:rPr>
        <w:t>“</w:t>
      </w:r>
      <w:r>
        <w:t xml:space="preserve"> sukūrimas ir suformatavimas bei pritaikymas </w:t>
      </w:r>
      <w:r w:rsidR="00775693">
        <w:rPr>
          <w:b/>
          <w:bCs/>
        </w:rPr>
        <w:t>dviejų</w:t>
      </w:r>
      <w:r w:rsidRPr="000F508F">
        <w:rPr>
          <w:b/>
          <w:bCs/>
        </w:rPr>
        <w:t xml:space="preserve"> dydžių</w:t>
      </w:r>
      <w:r>
        <w:t xml:space="preserve"> ekranams: </w:t>
      </w:r>
      <w:r>
        <w:br/>
        <w:t xml:space="preserve">&lt;= </w:t>
      </w:r>
      <w:r w:rsidRPr="00720BEC">
        <w:t>768</w:t>
      </w:r>
      <w:r>
        <w:t xml:space="preserve">px vienas stulpelis, </w:t>
      </w:r>
    </w:p>
    <w:p w14:paraId="0B63715D" w14:textId="2E1226C8" w:rsidR="00C71893" w:rsidRDefault="00F715DE" w:rsidP="00C71893">
      <w:pPr>
        <w:pStyle w:val="ListParagraph"/>
        <w:spacing w:line="240" w:lineRule="auto"/>
      </w:pPr>
      <w:r>
        <w:t>&gt;=</w:t>
      </w:r>
      <w:r w:rsidR="00775693" w:rsidRPr="00720BEC">
        <w:t>768</w:t>
      </w:r>
      <w:r>
        <w:t xml:space="preserve">px </w:t>
      </w:r>
      <w:r w:rsidR="00775693">
        <w:t>du stulpeliai</w:t>
      </w:r>
      <w:r w:rsidR="00FA27AB">
        <w:t>.</w:t>
      </w:r>
    </w:p>
    <w:p w14:paraId="1431A3A7" w14:textId="3D23A8B3" w:rsidR="00775693" w:rsidRDefault="00775693" w:rsidP="00C71893">
      <w:pPr>
        <w:pStyle w:val="ListParagraph"/>
        <w:spacing w:line="240" w:lineRule="auto"/>
      </w:pPr>
      <w:r>
        <w:t>Įkeltos nuotraukos, kurios mobiliam rodinyje slepiamos.</w:t>
      </w:r>
    </w:p>
    <w:p w14:paraId="20C05DD0" w14:textId="2CD29310" w:rsidR="0039576B" w:rsidRDefault="0039576B" w:rsidP="00C71893">
      <w:pPr>
        <w:pStyle w:val="ListParagraph"/>
        <w:spacing w:line="240" w:lineRule="auto"/>
      </w:pPr>
      <w:r>
        <w:t>Lygiavimas, šriftai.</w:t>
      </w:r>
    </w:p>
    <w:p w14:paraId="1171CD59" w14:textId="7AC0220E" w:rsidR="00775693" w:rsidRDefault="00775693" w:rsidP="00C71893">
      <w:pPr>
        <w:pStyle w:val="ListParagraph"/>
        <w:spacing w:line="240" w:lineRule="auto"/>
      </w:pPr>
      <w:r>
        <w:lastRenderedPageBreak/>
        <w:t>Panaudota pozicija</w:t>
      </w:r>
      <w:r>
        <w:t>.</w:t>
      </w:r>
    </w:p>
    <w:p w14:paraId="748B3A9D" w14:textId="77777777" w:rsidR="000F508F" w:rsidRDefault="0039576B" w:rsidP="00C71893">
      <w:pPr>
        <w:pStyle w:val="ListParagraph"/>
        <w:spacing w:line="240" w:lineRule="auto"/>
      </w:pPr>
      <w:r>
        <w:t>Tekstų ir fono spalvos.</w:t>
      </w:r>
    </w:p>
    <w:p w14:paraId="2BDACBAF" w14:textId="03C4C022" w:rsidR="00963748" w:rsidRDefault="00963748" w:rsidP="00C71893">
      <w:pPr>
        <w:pStyle w:val="ListParagraph"/>
        <w:spacing w:line="240" w:lineRule="auto"/>
      </w:pPr>
      <w:r w:rsidRPr="00963748">
        <w:rPr>
          <w:b/>
          <w:bCs/>
          <w:color w:val="C00000"/>
        </w:rPr>
        <w:t>4 taškai</w:t>
      </w:r>
    </w:p>
    <w:p w14:paraId="6F339A24" w14:textId="77777777" w:rsidR="000F508F" w:rsidRDefault="000F508F" w:rsidP="00C71893">
      <w:pPr>
        <w:pStyle w:val="ListParagraph"/>
        <w:spacing w:line="240" w:lineRule="auto"/>
      </w:pPr>
    </w:p>
    <w:p w14:paraId="683D1FB3" w14:textId="3762C682" w:rsidR="00775693" w:rsidRDefault="000F508F" w:rsidP="000F508F">
      <w:pPr>
        <w:pStyle w:val="ListParagraph"/>
        <w:numPr>
          <w:ilvl w:val="0"/>
          <w:numId w:val="1"/>
        </w:numPr>
        <w:spacing w:line="240" w:lineRule="auto"/>
      </w:pPr>
      <w:r w:rsidRPr="000F508F">
        <w:rPr>
          <w:b/>
          <w:bCs/>
        </w:rPr>
        <w:t>Blok</w:t>
      </w:r>
      <w:r>
        <w:rPr>
          <w:b/>
          <w:bCs/>
        </w:rPr>
        <w:t>o</w:t>
      </w:r>
      <w:r w:rsidRPr="000F508F">
        <w:rPr>
          <w:b/>
          <w:bCs/>
        </w:rPr>
        <w:t xml:space="preserve"> „</w:t>
      </w:r>
      <w:r w:rsidR="00775693" w:rsidRPr="00775693">
        <w:rPr>
          <w:b/>
          <w:bCs/>
        </w:rPr>
        <w:t>Make an Appointment</w:t>
      </w:r>
      <w:r w:rsidRPr="000F508F">
        <w:rPr>
          <w:b/>
          <w:bCs/>
        </w:rPr>
        <w:t>“</w:t>
      </w:r>
      <w:r>
        <w:t xml:space="preserve"> sukūrimas ir pritaikymas prie </w:t>
      </w:r>
      <w:r w:rsidRPr="000F508F">
        <w:rPr>
          <w:b/>
          <w:bCs/>
        </w:rPr>
        <w:t>dviejų dydžių</w:t>
      </w:r>
      <w:r>
        <w:t xml:space="preserve"> ekranų:</w:t>
      </w:r>
      <w:r>
        <w:br/>
        <w:t xml:space="preserve"> &lt;= </w:t>
      </w:r>
      <w:r w:rsidRPr="00720BEC">
        <w:t>768</w:t>
      </w:r>
      <w:r>
        <w:t xml:space="preserve">px – vienas stulpelis, </w:t>
      </w:r>
      <w:r>
        <w:br/>
        <w:t>&gt;</w:t>
      </w:r>
      <w:r w:rsidRPr="00720BEC">
        <w:t>768</w:t>
      </w:r>
      <w:r>
        <w:t>px du stulpeliai</w:t>
      </w:r>
      <w:r w:rsidR="00775693">
        <w:t xml:space="preserve"> </w:t>
      </w:r>
      <w:r w:rsidR="00151763">
        <w:t xml:space="preserve">formoje - </w:t>
      </w:r>
      <w:r w:rsidR="00775693">
        <w:t>kaip parodyta piešinyje</w:t>
      </w:r>
      <w:r>
        <w:t>.</w:t>
      </w:r>
    </w:p>
    <w:p w14:paraId="1AD2C604" w14:textId="1D581404" w:rsidR="000F508F" w:rsidRDefault="00775693" w:rsidP="00775693">
      <w:pPr>
        <w:pStyle w:val="ListParagraph"/>
        <w:spacing w:line="240" w:lineRule="auto"/>
      </w:pPr>
      <w:r w:rsidRPr="00775693">
        <w:t>Forma.</w:t>
      </w:r>
      <w:r w:rsidR="00151763">
        <w:t xml:space="preserve"> Sužymėta ir suformatuota.</w:t>
      </w:r>
      <w:r w:rsidR="008132EF">
        <w:br/>
        <w:t>Lygiavimas.</w:t>
      </w:r>
    </w:p>
    <w:p w14:paraId="13AB4F6F" w14:textId="3D985AD3" w:rsidR="000F508F" w:rsidRDefault="00496173" w:rsidP="000F508F">
      <w:pPr>
        <w:pStyle w:val="ListParagraph"/>
        <w:spacing w:line="240" w:lineRule="auto"/>
      </w:pPr>
      <w:r>
        <w:t>Fono paveiklėlis ir „gradient overlay“ efektas.</w:t>
      </w:r>
    </w:p>
    <w:p w14:paraId="0EAF16C8" w14:textId="6E09B631" w:rsidR="00963748" w:rsidRDefault="00963748" w:rsidP="000F508F">
      <w:pPr>
        <w:pStyle w:val="ListParagraph"/>
        <w:spacing w:line="240" w:lineRule="auto"/>
      </w:pPr>
      <w:r w:rsidRPr="00963748">
        <w:rPr>
          <w:b/>
          <w:bCs/>
          <w:color w:val="C00000"/>
        </w:rPr>
        <w:t>4 taškai</w:t>
      </w:r>
    </w:p>
    <w:p w14:paraId="66084DF7" w14:textId="77777777" w:rsidR="008132EF" w:rsidRDefault="008132EF" w:rsidP="000F508F">
      <w:pPr>
        <w:pStyle w:val="ListParagraph"/>
        <w:spacing w:line="240" w:lineRule="auto"/>
      </w:pPr>
    </w:p>
    <w:p w14:paraId="7395F24D" w14:textId="77777777" w:rsidR="008132EF" w:rsidRPr="00963748" w:rsidRDefault="008132EF" w:rsidP="008132EF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Footeris dalis.</w:t>
      </w:r>
    </w:p>
    <w:p w14:paraId="51ACD40A" w14:textId="5BCBD6A6" w:rsidR="00963748" w:rsidRDefault="00963748" w:rsidP="00963748">
      <w:pPr>
        <w:pStyle w:val="ListParagraph"/>
        <w:spacing w:line="240" w:lineRule="auto"/>
        <w:rPr>
          <w:b/>
          <w:bCs/>
          <w:color w:val="C00000"/>
        </w:rPr>
      </w:pPr>
      <w:r w:rsidRPr="00963748">
        <w:rPr>
          <w:b/>
          <w:bCs/>
          <w:color w:val="C00000"/>
        </w:rPr>
        <w:t>1 taškas</w:t>
      </w:r>
    </w:p>
    <w:p w14:paraId="7AD9CA2C" w14:textId="77777777" w:rsidR="00963748" w:rsidRDefault="00963748" w:rsidP="00963748">
      <w:pPr>
        <w:pStyle w:val="ListParagraph"/>
        <w:spacing w:line="240" w:lineRule="auto"/>
        <w:rPr>
          <w:b/>
          <w:bCs/>
          <w:color w:val="C00000"/>
        </w:rPr>
      </w:pPr>
    </w:p>
    <w:p w14:paraId="705F2359" w14:textId="18C7C3F6" w:rsidR="00963748" w:rsidRDefault="00963748" w:rsidP="0096374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963748">
        <w:rPr>
          <w:b/>
          <w:bCs/>
        </w:rPr>
        <w:t>Semantiniai elementai</w:t>
      </w:r>
    </w:p>
    <w:p w14:paraId="61B76557" w14:textId="77777777" w:rsidR="00963748" w:rsidRDefault="00963748" w:rsidP="00963748">
      <w:pPr>
        <w:pStyle w:val="ListParagraph"/>
        <w:spacing w:line="240" w:lineRule="auto"/>
        <w:rPr>
          <w:b/>
          <w:bCs/>
          <w:color w:val="C00000"/>
        </w:rPr>
      </w:pPr>
      <w:r w:rsidRPr="00963748">
        <w:rPr>
          <w:b/>
          <w:bCs/>
          <w:color w:val="C00000"/>
        </w:rPr>
        <w:t>1 taškas</w:t>
      </w:r>
    </w:p>
    <w:p w14:paraId="55EED3E5" w14:textId="77777777" w:rsidR="00963748" w:rsidRPr="00963748" w:rsidRDefault="00963748" w:rsidP="00963748">
      <w:pPr>
        <w:pStyle w:val="ListParagraph"/>
        <w:spacing w:line="240" w:lineRule="auto"/>
        <w:rPr>
          <w:b/>
          <w:bCs/>
        </w:rPr>
      </w:pPr>
    </w:p>
    <w:p w14:paraId="72DEAB95" w14:textId="0784615F" w:rsidR="007C0825" w:rsidRPr="008132EF" w:rsidRDefault="007C0825" w:rsidP="008132EF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Darbas įkeltas į githubą.</w:t>
      </w:r>
    </w:p>
    <w:p w14:paraId="1878F684" w14:textId="2E69FA42" w:rsidR="008132EF" w:rsidRPr="00963748" w:rsidRDefault="00963748" w:rsidP="000F508F">
      <w:pPr>
        <w:pStyle w:val="ListParagraph"/>
        <w:spacing w:line="240" w:lineRule="auto"/>
        <w:rPr>
          <w:b/>
          <w:bCs/>
          <w:color w:val="C00000"/>
        </w:rPr>
      </w:pPr>
      <w:r w:rsidRPr="00963748">
        <w:rPr>
          <w:b/>
          <w:bCs/>
          <w:color w:val="C00000"/>
        </w:rPr>
        <w:t>1 taškas</w:t>
      </w:r>
    </w:p>
    <w:p w14:paraId="23E659DF" w14:textId="57128060" w:rsidR="009D21F5" w:rsidRDefault="009D21F5" w:rsidP="00E907ED">
      <w:pPr>
        <w:pStyle w:val="ListParagraph"/>
      </w:pPr>
    </w:p>
    <w:p w14:paraId="7BD3BDD6" w14:textId="00812248" w:rsidR="009D21F5" w:rsidRPr="009D21F5" w:rsidRDefault="009D21F5" w:rsidP="00E907ED">
      <w:pPr>
        <w:pStyle w:val="ListParagraph"/>
        <w:rPr>
          <w:b/>
          <w:bCs/>
        </w:rPr>
      </w:pPr>
      <w:r w:rsidRPr="009D21F5">
        <w:rPr>
          <w:b/>
          <w:bCs/>
        </w:rPr>
        <w:t>Viso 20 taškų – 10 balų.</w:t>
      </w:r>
    </w:p>
    <w:sectPr w:rsidR="009D21F5" w:rsidRPr="009D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430C8"/>
    <w:multiLevelType w:val="hybridMultilevel"/>
    <w:tmpl w:val="811A51B8"/>
    <w:lvl w:ilvl="0" w:tplc="931E7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56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D5"/>
    <w:rsid w:val="000F508F"/>
    <w:rsid w:val="00151763"/>
    <w:rsid w:val="00157397"/>
    <w:rsid w:val="00274900"/>
    <w:rsid w:val="002A39A4"/>
    <w:rsid w:val="0039576B"/>
    <w:rsid w:val="003C4A2C"/>
    <w:rsid w:val="00496173"/>
    <w:rsid w:val="004B1F08"/>
    <w:rsid w:val="004C7550"/>
    <w:rsid w:val="005227E7"/>
    <w:rsid w:val="00545C21"/>
    <w:rsid w:val="00551464"/>
    <w:rsid w:val="00587087"/>
    <w:rsid w:val="005A308A"/>
    <w:rsid w:val="006015E1"/>
    <w:rsid w:val="006825CD"/>
    <w:rsid w:val="006F5174"/>
    <w:rsid w:val="00712BCD"/>
    <w:rsid w:val="00720BEC"/>
    <w:rsid w:val="00775693"/>
    <w:rsid w:val="007A0D7B"/>
    <w:rsid w:val="007C0825"/>
    <w:rsid w:val="008132EF"/>
    <w:rsid w:val="00963748"/>
    <w:rsid w:val="0096753B"/>
    <w:rsid w:val="009D21F5"/>
    <w:rsid w:val="00A32FD5"/>
    <w:rsid w:val="00A7526A"/>
    <w:rsid w:val="00AC6A2A"/>
    <w:rsid w:val="00B5458B"/>
    <w:rsid w:val="00B9197F"/>
    <w:rsid w:val="00C033AB"/>
    <w:rsid w:val="00C71893"/>
    <w:rsid w:val="00D25D54"/>
    <w:rsid w:val="00D271A1"/>
    <w:rsid w:val="00DA55DC"/>
    <w:rsid w:val="00DF7DD5"/>
    <w:rsid w:val="00E907ED"/>
    <w:rsid w:val="00E951AF"/>
    <w:rsid w:val="00EC2782"/>
    <w:rsid w:val="00F34928"/>
    <w:rsid w:val="00F715DE"/>
    <w:rsid w:val="00F87C22"/>
    <w:rsid w:val="00F97C03"/>
    <w:rsid w:val="00FA27AB"/>
    <w:rsid w:val="00FB2B10"/>
    <w:rsid w:val="00FC5031"/>
    <w:rsid w:val="2E8699FE"/>
    <w:rsid w:val="793BD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EBA7"/>
  <w15:chartTrackingRefBased/>
  <w15:docId w15:val="{3234BD90-5141-4633-AADE-75871815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F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</dc:creator>
  <cp:keywords/>
  <dc:description/>
  <cp:lastModifiedBy>Rita Daukšienė</cp:lastModifiedBy>
  <cp:revision>104</cp:revision>
  <dcterms:created xsi:type="dcterms:W3CDTF">2019-12-14T11:54:00Z</dcterms:created>
  <dcterms:modified xsi:type="dcterms:W3CDTF">2024-11-10T18:18:00Z</dcterms:modified>
</cp:coreProperties>
</file>