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GE02 Design Solution with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Purpose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  Learn how to approach problem solving to design a solution containing conditions.</w:t>
      </w:r>
    </w:p>
    <w:p w:rsidR="00000000" w:rsidDel="00000000" w:rsidP="00000000" w:rsidRDefault="00000000" w:rsidRPr="00000000" w14:paraId="00000004">
      <w:pPr>
        <w:rPr>
          <w:shd w:fill="d9ead3" w:val="clear"/>
        </w:rPr>
      </w:pPr>
      <w:r w:rsidDel="00000000" w:rsidR="00000000" w:rsidRPr="00000000">
        <w:rPr>
          <w:rtl w:val="0"/>
        </w:rPr>
        <w:t xml:space="preserve">Effort:         </w:t>
      </w:r>
      <w:r w:rsidDel="00000000" w:rsidR="00000000" w:rsidRPr="00000000">
        <w:rPr>
          <w:shd w:fill="d9ead3" w:val="clear"/>
          <w:rtl w:val="0"/>
        </w:rPr>
        <w:t xml:space="preserve">Collaborate (</w:t>
      </w:r>
      <w:hyperlink r:id="rId6">
        <w:r w:rsidDel="00000000" w:rsidR="00000000" w:rsidRPr="00000000">
          <w:rPr>
            <w:color w:val="1155cc"/>
            <w:u w:val="single"/>
            <w:shd w:fill="d9ead3" w:val="clear"/>
            <w:rtl w:val="0"/>
          </w:rPr>
          <w:t xml:space="preserve">Academic Integrity</w:t>
        </w:r>
      </w:hyperlink>
      <w:r w:rsidDel="00000000" w:rsidR="00000000" w:rsidRPr="00000000">
        <w:rPr>
          <w:shd w:fill="d9ead3" w:val="clear"/>
          <w:rtl w:val="0"/>
        </w:rPr>
        <w:t xml:space="preserve">) if you have time</w:t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Points: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20 (See Rubric)</w:t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>
          <w:rFonts w:ascii="Arial" w:cs="Arial" w:eastAsia="Arial" w:hAnsi="Arial"/>
          <w:sz w:val="22"/>
          <w:szCs w:val="22"/>
          <w:shd w:fill="d9ead3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shd w:fill="d9ead3" w:val="clear"/>
          <w:rtl w:val="0"/>
        </w:rPr>
        <w:t xml:space="preserve">Deliverables:</w:t>
      </w:r>
      <w:r w:rsidDel="00000000" w:rsidR="00000000" w:rsidRPr="00000000">
        <w:rPr>
          <w:rFonts w:ascii="Arial" w:cs="Arial" w:eastAsia="Arial" w:hAnsi="Arial"/>
          <w:sz w:val="22"/>
          <w:szCs w:val="22"/>
          <w:shd w:fill="d9ead3" w:val="clear"/>
          <w:rtl w:val="0"/>
        </w:rPr>
        <w:t xml:space="preserve">  Upload this document as word or pdf</w:t>
      </w:r>
    </w:p>
    <w:p w:rsidR="00000000" w:rsidDel="00000000" w:rsidP="00000000" w:rsidRDefault="00000000" w:rsidRPr="00000000" w14:paraId="00000007">
      <w:pPr>
        <w:pStyle w:val="Heading1"/>
        <w:spacing w:line="276" w:lineRule="auto"/>
        <w:rPr/>
      </w:pPr>
      <w:bookmarkStart w:colFirst="0" w:colLast="0" w:name="_dwf6ggsqszu6" w:id="0"/>
      <w:bookmarkEnd w:id="0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rebuchet MS" w:cs="Trebuchet MS" w:eastAsia="Trebuchet MS" w:hAnsi="Trebuchet MS"/>
          <w:b w:val="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shd w:fill="fff2cc" w:val="clear"/>
          <w:rtl w:val="0"/>
        </w:rPr>
        <w:t xml:space="preserve">Read slides 1-10 on 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shd w:fill="fff2cc" w:val="clear"/>
            <w:rtl w:val="0"/>
          </w:rPr>
          <w:t xml:space="preserve"> Problem Solving and the Software Development Life Cycle</w:t>
        </w:r>
      </w:hyperlink>
      <w:r w:rsidDel="00000000" w:rsidR="00000000" w:rsidRPr="00000000">
        <w:rPr>
          <w:rFonts w:ascii="Arial" w:cs="Arial" w:eastAsia="Arial" w:hAnsi="Arial"/>
          <w:sz w:val="22"/>
          <w:szCs w:val="22"/>
          <w:shd w:fill="fff2cc" w:val="clear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shd w:fill="fff2cc" w:val="clear"/>
          <w:rtl w:val="0"/>
        </w:rPr>
        <w:t xml:space="preserve">Note:</w:t>
      </w:r>
      <w:r w:rsidDel="00000000" w:rsidR="00000000" w:rsidRPr="00000000">
        <w:rPr>
          <w:rFonts w:ascii="Arial" w:cs="Arial" w:eastAsia="Arial" w:hAnsi="Arial"/>
          <w:sz w:val="22"/>
          <w:szCs w:val="22"/>
          <w:shd w:fill="fff2cc" w:val="clear"/>
          <w:rtl w:val="0"/>
        </w:rPr>
        <w:t xml:space="preserve"> You are not writing any java code for this exploration but instead you are starting to problem solve by  writing pseudocode.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after="0" w:before="200" w:line="276" w:lineRule="auto"/>
        <w:rPr/>
      </w:pPr>
      <w:bookmarkStart w:colFirst="0" w:colLast="0" w:name="_1gwcpfx9frho" w:id="1"/>
      <w:bookmarkEnd w:id="1"/>
      <w:r w:rsidDel="00000000" w:rsidR="00000000" w:rsidRPr="00000000">
        <w:rPr>
          <w:rFonts w:ascii="Trebuchet MS" w:cs="Trebuchet MS" w:eastAsia="Trebuchet MS" w:hAnsi="Trebuchet MS"/>
          <w:b w:val="0"/>
          <w:sz w:val="32"/>
          <w:szCs w:val="32"/>
          <w:rtl w:val="0"/>
        </w:rPr>
        <w:t xml:space="preserve">Problem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0"/>
        <w:gridCol w:w="5910"/>
        <w:tblGridChange w:id="0">
          <w:tblGrid>
            <w:gridCol w:w="3450"/>
            <w:gridCol w:w="59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Requirements:</w:t>
            </w:r>
          </w:p>
          <w:p w:rsidR="00000000" w:rsidDel="00000000" w:rsidP="00000000" w:rsidRDefault="00000000" w:rsidRPr="00000000" w14:paraId="0000000C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Professors need a program to calculate a student’s final grade using the category weights.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Acceptance Criteria: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Ask the professor for the final grade for each category. (Can contain decimal values)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If a category grade is not a value from 0 to 100 then give an error message and the program will end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If valid grades are entered for the category 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Calculate final grade percentage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Displays final percentage for student grade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Display final letter grade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Arial" w:cs="Arial" w:eastAsia="Arial" w:hAnsi="Arial"/>
          <w:color w:val="333333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From the syllabus each category has a weighted percentage. 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5"/>
        <w:gridCol w:w="4905"/>
        <w:tblGridChange w:id="0">
          <w:tblGrid>
            <w:gridCol w:w="4095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b w:val="1"/>
                <w:color w:val="333333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Grading Weights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  <w:color w:val="333333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671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070"/>
              <w:gridCol w:w="720"/>
              <w:gridCol w:w="3920"/>
              <w:tblGridChange w:id="0">
                <w:tblGrid>
                  <w:gridCol w:w="2070"/>
                  <w:gridCol w:w="720"/>
                  <w:gridCol w:w="39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line="276" w:lineRule="auto"/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Guided Exploration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widowControl w:val="0"/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15%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widowControl w:val="0"/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Homework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widowControl w:val="0"/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35%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widowControl w:val="0"/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Quizzes*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10%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widowControl w:val="0"/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Mid-term*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widowControl w:val="0"/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20%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widowControl w:val="0"/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Final Exam *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widowControl w:val="0"/>
                    <w:rPr>
                      <w:rFonts w:ascii="Arial" w:cs="Arial" w:eastAsia="Arial" w:hAnsi="Arial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21"/>
                      <w:szCs w:val="21"/>
                      <w:rtl w:val="0"/>
                    </w:rPr>
                    <w:t xml:space="preserve">20%</w:t>
                  </w:r>
                </w:p>
              </w:tc>
            </w:tr>
          </w:tbl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rFonts w:ascii="Arial" w:cs="Arial" w:eastAsia="Arial" w:hAnsi="Arial"/>
                <w:color w:val="333333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rFonts w:ascii="Arial" w:cs="Arial" w:eastAsia="Arial" w:hAnsi="Arial"/>
                <w:color w:val="333333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right="160"/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Grading Scale:  </w:t>
            </w:r>
          </w:p>
          <w:p w:rsidR="00000000" w:rsidDel="00000000" w:rsidP="00000000" w:rsidRDefault="00000000" w:rsidRPr="00000000" w14:paraId="0000002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right="160"/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 </w:t>
            </w:r>
          </w:p>
          <w:tbl>
            <w:tblPr>
              <w:tblStyle w:val="Table4"/>
              <w:tblW w:w="4320.0" w:type="dxa"/>
              <w:jc w:val="left"/>
              <w:tblBorders>
                <w:top w:color="808080" w:space="0" w:sz="6" w:val="single"/>
                <w:left w:color="808080" w:space="0" w:sz="6" w:val="single"/>
                <w:bottom w:color="808080" w:space="0" w:sz="6" w:val="single"/>
                <w:right w:color="808080" w:space="0" w:sz="6" w:val="single"/>
                <w:insideH w:color="808080" w:space="0" w:sz="6" w:val="single"/>
                <w:insideV w:color="808080" w:space="0" w:sz="6" w:val="single"/>
              </w:tblBorders>
              <w:tblLayout w:type="fixed"/>
              <w:tblLook w:val="0600"/>
            </w:tblPr>
            <w:tblGrid>
              <w:gridCol w:w="660"/>
              <w:gridCol w:w="3660"/>
              <w:tblGridChange w:id="0">
                <w:tblGrid>
                  <w:gridCol w:w="660"/>
                  <w:gridCol w:w="3660"/>
                </w:tblGrid>
              </w:tblGridChange>
            </w:tblGrid>
            <w:tr>
              <w:trPr>
                <w:cantSplit w:val="0"/>
                <w:trHeight w:val="288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A 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90+ </w:t>
                  </w:r>
                </w:p>
              </w:tc>
            </w:tr>
            <w:tr>
              <w:trPr>
                <w:cantSplit w:val="0"/>
                <w:trHeight w:val="288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B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80 or more but less than 90 </w:t>
                  </w:r>
                </w:p>
              </w:tc>
            </w:tr>
            <w:tr>
              <w:trPr>
                <w:cantSplit w:val="0"/>
                <w:trHeight w:val="288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C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70 or more but less than 80 </w:t>
                  </w:r>
                </w:p>
              </w:tc>
            </w:tr>
            <w:tr>
              <w:trPr>
                <w:cantSplit w:val="0"/>
                <w:trHeight w:val="288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D 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60 or more but less than 70 </w:t>
                  </w:r>
                </w:p>
              </w:tc>
            </w:tr>
            <w:tr>
              <w:trPr>
                <w:cantSplit w:val="0"/>
                <w:trHeight w:val="288" w:hRule="atLeast"/>
                <w:tblHeader w:val="0"/>
              </w:trPr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F</w:t>
                  </w:r>
                </w:p>
              </w:tc>
              <w:tc>
                <w:tcPr>
                  <w:tcBorders>
                    <w:top w:color="000000" w:space="0" w:sz="6" w:val="single"/>
                    <w:left w:color="000000" w:space="0" w:sz="6" w:val="single"/>
                    <w:bottom w:color="000000" w:space="0" w:sz="6" w:val="single"/>
                    <w:right w:color="000000" w:space="0" w:sz="6" w:val="single"/>
                  </w:tcBorders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pBdr>
                      <w:top w:color="auto" w:space="0" w:sz="0" w:val="none"/>
                      <w:left w:color="auto" w:space="0" w:sz="0" w:val="none"/>
                      <w:bottom w:color="auto" w:space="0" w:sz="0" w:val="none"/>
                      <w:right w:color="auto" w:space="0" w:sz="0" w:val="none"/>
                      <w:between w:color="auto" w:space="0" w:sz="0" w:val="none"/>
                    </w:pBdr>
                    <w:spacing w:after="40" w:before="40" w:line="276" w:lineRule="auto"/>
                    <w:ind w:right="160"/>
                    <w:rPr>
                      <w:rFonts w:ascii="Lato" w:cs="Lato" w:eastAsia="Lato" w:hAnsi="Lato"/>
                      <w:b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Lato" w:cs="Lato" w:eastAsia="Lato" w:hAnsi="Lato"/>
                      <w:b w:val="1"/>
                      <w:sz w:val="22"/>
                      <w:szCs w:val="22"/>
                      <w:rtl w:val="0"/>
                    </w:rPr>
                    <w:t xml:space="preserve">Less than 60</w:t>
                  </w:r>
                </w:p>
              </w:tc>
            </w:tr>
          </w:tbl>
          <w:p w:rsidR="00000000" w:rsidDel="00000000" w:rsidP="00000000" w:rsidRDefault="00000000" w:rsidRPr="00000000" w14:paraId="00000030">
            <w:pPr>
              <w:widowControl w:val="0"/>
              <w:rPr>
                <w:rFonts w:ascii="Arial" w:cs="Arial" w:eastAsia="Arial" w:hAnsi="Arial"/>
                <w:color w:val="333333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line="276" w:lineRule="auto"/>
        <w:rPr>
          <w:rFonts w:ascii="Arial" w:cs="Arial" w:eastAsia="Arial" w:hAnsi="Arial"/>
          <w:sz w:val="22"/>
          <w:szCs w:val="2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widowControl w:val="0"/>
        <w:rPr/>
      </w:pPr>
      <w:bookmarkStart w:colFirst="0" w:colLast="0" w:name="_8g01gcs4teix" w:id="2"/>
      <w:bookmarkEnd w:id="2"/>
      <w:r w:rsidDel="00000000" w:rsidR="00000000" w:rsidRPr="00000000">
        <w:rPr>
          <w:rtl w:val="0"/>
        </w:rPr>
        <w:t xml:space="preserve">Part 1: Analysis</w:t>
      </w:r>
    </w:p>
    <w:p w:rsidR="00000000" w:rsidDel="00000000" w:rsidP="00000000" w:rsidRDefault="00000000" w:rsidRPr="00000000" w14:paraId="00000034">
      <w:pPr>
        <w:widowControl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1.1 Look at the problem and break it into 3 tasks.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Ask user for grade inputs, decide whether or not the input grades are valid, calculate grade using category weights</w:t>
            </w:r>
          </w:p>
        </w:tc>
      </w:tr>
    </w:tbl>
    <w:p w:rsidR="00000000" w:rsidDel="00000000" w:rsidP="00000000" w:rsidRDefault="00000000" w:rsidRPr="00000000" w14:paraId="0000003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1.2 Why do you think it is important to break a problem into smaller pieces?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breaking a problem down makes a task easier to digest and less daunting.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widowControl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1.3 Test Cases: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From the tasks below fill in the possible inputs and expected outputs.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Task 1: Get final grade for each category and if not in valid range end program.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GE: 105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105 is not a valid GE grade. Program ending.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GE: 100</w:t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HW: 93</w:t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Quiz: 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-1 is not a valid Quiz grade. Program ending.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HW: -73</w:t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-73 is not a valid Homework grade. Program ending.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GE: 100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HW: 93</w:t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Quiz: 80.5</w:t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Midterm: 75.7</w:t>
            </w:r>
          </w:p>
          <w:p w:rsidR="00000000" w:rsidDel="00000000" w:rsidP="00000000" w:rsidRDefault="00000000" w:rsidRPr="00000000" w14:paraId="00000051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Enter grade for Final Exam: 90.3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Grades were entered correctly. The final grade will be calculated</w:t>
            </w:r>
          </w:p>
        </w:tc>
      </w:tr>
    </w:tbl>
    <w:p w:rsidR="00000000" w:rsidDel="00000000" w:rsidP="00000000" w:rsidRDefault="00000000" w:rsidRPr="00000000" w14:paraId="0000005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Task 2: Calculate final grade percentage given each category grade.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Final Grade = (ge *.15) + (hw*.35) + (qu*.1) +(mid * .2) + (fin *.2) </w:t>
      </w:r>
    </w:p>
    <w:p w:rsidR="00000000" w:rsidDel="00000000" w:rsidP="00000000" w:rsidRDefault="00000000" w:rsidRPr="00000000" w14:paraId="00000056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GE: 100</w:t>
            </w:r>
          </w:p>
          <w:p w:rsidR="00000000" w:rsidDel="00000000" w:rsidP="00000000" w:rsidRDefault="00000000" w:rsidRPr="00000000" w14:paraId="0000005A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HW: 93</w:t>
            </w:r>
          </w:p>
          <w:p w:rsidR="00000000" w:rsidDel="00000000" w:rsidP="00000000" w:rsidRDefault="00000000" w:rsidRPr="00000000" w14:paraId="0000005B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Quiz: 80.5</w:t>
            </w:r>
          </w:p>
          <w:p w:rsidR="00000000" w:rsidDel="00000000" w:rsidP="00000000" w:rsidRDefault="00000000" w:rsidRPr="00000000" w14:paraId="0000005C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Midterm: 75.7</w:t>
            </w:r>
          </w:p>
          <w:p w:rsidR="00000000" w:rsidDel="00000000" w:rsidP="00000000" w:rsidRDefault="00000000" w:rsidRPr="00000000" w14:paraId="0000005D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 Exam: 90.3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88.8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List another example of valid grades that could be entered for each category. </w:t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GE: 70</w:t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HW: 80</w:t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Quiz: 80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Midterm: 90</w:t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 Exam: 50</w:t>
            </w:r>
          </w:p>
          <w:p w:rsidR="00000000" w:rsidDel="00000000" w:rsidP="00000000" w:rsidRDefault="00000000" w:rsidRPr="00000000" w14:paraId="00000065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74.5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List another example of valid grades that could be entered for each category. </w:t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GE: 90</w:t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HW: 70</w:t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Quiz: 80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Midterm: 60</w:t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 Exam: 90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76</w:t>
            </w:r>
          </w:p>
        </w:tc>
      </w:tr>
    </w:tbl>
    <w:p w:rsidR="00000000" w:rsidDel="00000000" w:rsidP="00000000" w:rsidRDefault="00000000" w:rsidRPr="00000000" w14:paraId="0000006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Task 3: Display the correct letter grade for the final percentage.</w:t>
      </w:r>
    </w:p>
    <w:p w:rsidR="00000000" w:rsidDel="00000000" w:rsidP="00000000" w:rsidRDefault="00000000" w:rsidRPr="00000000" w14:paraId="00000072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90%</w:t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69.9% </w:t>
            </w:r>
          </w:p>
          <w:p w:rsidR="00000000" w:rsidDel="00000000" w:rsidP="00000000" w:rsidRDefault="00000000" w:rsidRPr="00000000" w14:paraId="0000007A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85.4</w:t>
            </w:r>
          </w:p>
          <w:p w:rsidR="00000000" w:rsidDel="00000000" w:rsidP="00000000" w:rsidRDefault="00000000" w:rsidRPr="00000000" w14:paraId="0000007E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1.4  Why do you think it is important to have an understanding of the inputs and output for each task (Test cases)?</w:t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It is important to understand the inputs and outputs of the tasks your code can perform so you can know if it is working properly or having issues later down the road.</w:t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widowControl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before="0" w:lineRule="auto"/>
        <w:rPr/>
      </w:pPr>
      <w:bookmarkStart w:colFirst="0" w:colLast="0" w:name="_ocgc4hiu4sm" w:id="3"/>
      <w:bookmarkEnd w:id="3"/>
      <w:r w:rsidDel="00000000" w:rsidR="00000000" w:rsidRPr="00000000">
        <w:rPr>
          <w:rtl w:val="0"/>
        </w:rPr>
        <w:t xml:space="preserve">Part 2 Designing a Solution</w:t>
      </w:r>
    </w:p>
    <w:p w:rsidR="00000000" w:rsidDel="00000000" w:rsidP="00000000" w:rsidRDefault="00000000" w:rsidRPr="00000000" w14:paraId="0000008A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Here you will create algorithms for each task by </w:t>
      </w:r>
      <w:r w:rsidDel="00000000" w:rsidR="00000000" w:rsidRPr="00000000">
        <w:rPr>
          <w:b w:val="1"/>
          <w:rtl w:val="0"/>
        </w:rPr>
        <w:t xml:space="preserve">writing the pseudocode to solve the problem for tasks 2 and 3 below on paper (task 1 is done for you)</w:t>
      </w:r>
      <w:r w:rsidDel="00000000" w:rsidR="00000000" w:rsidRPr="00000000">
        <w:rPr>
          <w:rtl w:val="0"/>
        </w:rPr>
        <w:t xml:space="preserve">. The pseudocode is not actual code but should still contain steps and conditions if/else. Include constants and variables you think will be needed for each task and their datatype. Take a picture or scan your design on paper and paste below. Review lecture 4 and chapter 3 for ideas on how to write the conditions. </w:t>
      </w:r>
    </w:p>
    <w:p w:rsidR="00000000" w:rsidDel="00000000" w:rsidP="00000000" w:rsidRDefault="00000000" w:rsidRPr="00000000" w14:paraId="0000008B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Task 1: Get final grade for each category and if not in valid range end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As I think about the problem I see that a decision must be made for each grade inputted.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After reviewing lecture 4  think  nested if statements should be used so the program ends as soon as invalid data is entered for one of the grade categories.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 indented to make the conditions more readable and drew lines to help me.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Notice I cross things out and draw lines to help me. No need to rewrite if you make changes as this is your problem solving brainstorming stage.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9050" distT="19050" distL="19050" distR="19050">
            <wp:extent cx="3701622" cy="54625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1622" cy="546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2.1 Task 2: Calculate final grade percentage given each category grade. Think about what information would be best stored as a const.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Arial" w:cs="Arial" w:eastAsia="Arial" w:hAnsi="Arial"/>
          <w:sz w:val="22"/>
          <w:szCs w:val="22"/>
          <w:shd w:fill="fff2cc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shd w:fill="fff2cc" w:val="clear"/>
          <w:rtl w:val="0"/>
        </w:rPr>
        <w:t xml:space="preserve">Put image here of your pseudocode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943600" cy="10566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2.2 Task 3: Display the correct letter grade for the final percentage.</w:t>
      </w:r>
    </w:p>
    <w:p w:rsidR="00000000" w:rsidDel="00000000" w:rsidP="00000000" w:rsidRDefault="00000000" w:rsidRPr="00000000" w14:paraId="00000099">
      <w:pPr>
        <w:spacing w:line="276" w:lineRule="auto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shd w:fill="fff2cc" w:val="clear"/>
          <w:rtl w:val="0"/>
        </w:rPr>
        <w:t xml:space="preserve">Put image here of your pseudocode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2.3  What is pseudocode?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Pseudocode is a mixture of english and code that acts as a simpler, easier to quickly write version of your program.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widowControl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2.4  How can writing pseudocode help solve a problem?</w:t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Pseudocode can make it easier for you to understand the code you are writing.</w:t>
            </w:r>
          </w:p>
          <w:p w:rsidR="00000000" w:rsidDel="00000000" w:rsidP="00000000" w:rsidRDefault="00000000" w:rsidRPr="00000000" w14:paraId="000000A3">
            <w:pPr>
              <w:widowControl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widowControl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rebuchet MS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b w:val="1"/>
        <w:sz w:val="20"/>
        <w:szCs w:val="20"/>
        <w:rtl w:val="0"/>
      </w:rPr>
      <w:t xml:space="preserve">—--</w:t>
    </w:r>
    <w:r w:rsidDel="00000000" w:rsidR="00000000" w:rsidRPr="00000000">
      <w:rPr>
        <w:b w:val="1"/>
        <w:i w:val="0"/>
        <w:smallCaps w:val="0"/>
        <w:strike w:val="0"/>
        <w:color w:val="000000"/>
        <w:sz w:val="20"/>
        <w:szCs w:val="20"/>
        <w:u w:val="none"/>
        <w:vertAlign w:val="baseline"/>
        <w:rtl w:val="0"/>
      </w:rPr>
      <w:t xml:space="preserve">This assignment is not for distribution online or by any other means.  Copyright </w:t>
    </w:r>
    <w:r w:rsidDel="00000000" w:rsidR="00000000" w:rsidRPr="00000000">
      <w:rPr>
        <w:b w:val="1"/>
        <w:sz w:val="20"/>
        <w:szCs w:val="20"/>
        <w:rtl w:val="0"/>
      </w:rPr>
      <w:t xml:space="preserve">Deb Harding </w:t>
    </w:r>
    <w:r w:rsidDel="00000000" w:rsidR="00000000" w:rsidRPr="00000000">
      <w:rPr>
        <w:b w:val="1"/>
        <w:i w:val="0"/>
        <w:smallCaps w:val="0"/>
        <w:strike w:val="0"/>
        <w:color w:val="000000"/>
        <w:sz w:val="20"/>
        <w:szCs w:val="20"/>
        <w:u w:val="none"/>
        <w:vertAlign w:val="baseline"/>
        <w:rtl w:val="0"/>
      </w:rPr>
      <w:t xml:space="preserve">UCCS</w:t>
    </w:r>
    <w:r w:rsidDel="00000000" w:rsidR="00000000" w:rsidRPr="00000000">
      <w:rPr>
        <w:b w:val="1"/>
        <w:sz w:val="20"/>
        <w:szCs w:val="20"/>
        <w:rtl w:val="0"/>
      </w:rPr>
      <w:t xml:space="preserve">—-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vfCpxFGn-7Ru5fplmD7lK1n_cSFvhtMtsVQg4SCs2OU/edit?usp=sharing" TargetMode="External"/><Relationship Id="rId7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p1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