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A9336" w14:textId="7C981B01" w:rsidR="009D3B8B" w:rsidRDefault="0013778B">
      <w:pPr>
        <w:rPr>
          <w:b/>
          <w:bCs/>
        </w:rPr>
      </w:pPr>
      <w:r w:rsidRPr="0013778B">
        <w:rPr>
          <w:b/>
          <w:bCs/>
        </w:rPr>
        <w:t>Advisory Report</w:t>
      </w:r>
    </w:p>
    <w:p w14:paraId="3D63AA4C" w14:textId="77777777" w:rsidR="0013778B" w:rsidRDefault="0013778B">
      <w:pPr>
        <w:rPr>
          <w:b/>
          <w:bCs/>
        </w:rPr>
      </w:pPr>
    </w:p>
    <w:p w14:paraId="2634A929" w14:textId="77777777" w:rsidR="0013778B" w:rsidRDefault="0013778B">
      <w:pPr>
        <w:rPr>
          <w:b/>
          <w:bCs/>
        </w:rPr>
      </w:pPr>
    </w:p>
    <w:p w14:paraId="16936111" w14:textId="77777777" w:rsidR="00710A82" w:rsidRDefault="00710A82">
      <w:pPr>
        <w:rPr>
          <w:b/>
          <w:bCs/>
        </w:rPr>
      </w:pPr>
    </w:p>
    <w:p w14:paraId="1D3DC33C" w14:textId="77777777" w:rsidR="00710A82" w:rsidRDefault="00710A82">
      <w:pPr>
        <w:rPr>
          <w:b/>
          <w:bCs/>
        </w:rPr>
      </w:pPr>
      <w:r>
        <w:rPr>
          <w:b/>
          <w:bCs/>
        </w:rPr>
        <w:br w:type="page"/>
      </w:r>
    </w:p>
    <w:p w14:paraId="0127BD07" w14:textId="77777777" w:rsidR="00710A82" w:rsidRPr="00710A82" w:rsidRDefault="00710A82" w:rsidP="00710A82">
      <w:pPr>
        <w:pStyle w:val="Heading3"/>
        <w:rPr>
          <w:rFonts w:ascii="Arial" w:hAnsi="Arial" w:cs="Arial"/>
          <w:b/>
          <w:bCs/>
          <w:color w:val="000000"/>
          <w:sz w:val="22"/>
          <w:szCs w:val="22"/>
        </w:rPr>
      </w:pPr>
      <w:r w:rsidRPr="00710A82">
        <w:rPr>
          <w:rFonts w:ascii="Arial" w:hAnsi="Arial" w:cs="Arial"/>
          <w:b/>
          <w:bCs/>
          <w:color w:val="000000"/>
          <w:sz w:val="22"/>
          <w:szCs w:val="22"/>
        </w:rPr>
        <w:lastRenderedPageBreak/>
        <w:t>Executive Summary</w:t>
      </w:r>
    </w:p>
    <w:p w14:paraId="6C8B5B87" w14:textId="6EF6BAEE" w:rsidR="00710A82" w:rsidRPr="00710A82" w:rsidRDefault="00710A82" w:rsidP="00710A82">
      <w:pPr>
        <w:spacing w:before="100" w:beforeAutospacing="1" w:after="100" w:afterAutospacing="1"/>
        <w:rPr>
          <w:rFonts w:ascii="Arial" w:hAnsi="Arial" w:cs="Arial"/>
          <w:color w:val="000000"/>
          <w:sz w:val="22"/>
          <w:szCs w:val="22"/>
        </w:rPr>
      </w:pPr>
      <w:r w:rsidRPr="00710A82">
        <w:rPr>
          <w:rFonts w:ascii="Arial" w:hAnsi="Arial" w:cs="Arial"/>
          <w:color w:val="000000"/>
          <w:sz w:val="22"/>
          <w:szCs w:val="22"/>
        </w:rPr>
        <w:t>Swisscom’s</w:t>
      </w:r>
      <w:r w:rsidRPr="00710A82">
        <w:rPr>
          <w:rStyle w:val="apple-converted-space"/>
          <w:rFonts w:ascii="Arial" w:hAnsi="Arial" w:cs="Arial"/>
          <w:color w:val="000000"/>
          <w:sz w:val="22"/>
          <w:szCs w:val="22"/>
        </w:rPr>
        <w:t> </w:t>
      </w:r>
      <w:proofErr w:type="spellStart"/>
      <w:r w:rsidRPr="00710A82">
        <w:rPr>
          <w:rStyle w:val="Strong"/>
          <w:rFonts w:ascii="Arial" w:hAnsi="Arial" w:cs="Arial"/>
          <w:b w:val="0"/>
          <w:bCs w:val="0"/>
          <w:color w:val="000000"/>
          <w:sz w:val="22"/>
          <w:szCs w:val="22"/>
        </w:rPr>
        <w:t>TravelMate</w:t>
      </w:r>
      <w:proofErr w:type="spellEnd"/>
      <w:r w:rsidRPr="00710A82">
        <w:rPr>
          <w:rStyle w:val="apple-converted-space"/>
          <w:rFonts w:ascii="Arial" w:hAnsi="Arial" w:cs="Arial"/>
          <w:color w:val="000000"/>
          <w:sz w:val="22"/>
          <w:szCs w:val="22"/>
        </w:rPr>
        <w:t> </w:t>
      </w:r>
      <w:r w:rsidRPr="00710A82">
        <w:rPr>
          <w:rFonts w:ascii="Arial" w:hAnsi="Arial" w:cs="Arial"/>
          <w:color w:val="000000"/>
          <w:sz w:val="22"/>
          <w:szCs w:val="22"/>
        </w:rPr>
        <w:t>platform lets employees work abroad for up to ten days a year, yet today neither staff nor tribe administrators can see whether those “</w:t>
      </w:r>
      <w:r w:rsidRPr="00710A82">
        <w:rPr>
          <w:rStyle w:val="Strong"/>
          <w:rFonts w:ascii="Arial" w:hAnsi="Arial" w:cs="Arial"/>
          <w:b w:val="0"/>
          <w:bCs w:val="0"/>
          <w:color w:val="000000"/>
          <w:sz w:val="22"/>
          <w:szCs w:val="22"/>
        </w:rPr>
        <w:t>Open Days</w:t>
      </w:r>
      <w:r w:rsidRPr="00710A82">
        <w:rPr>
          <w:rFonts w:ascii="Arial" w:hAnsi="Arial" w:cs="Arial"/>
          <w:color w:val="000000"/>
          <w:sz w:val="22"/>
          <w:szCs w:val="22"/>
        </w:rPr>
        <w:t xml:space="preserve">” are </w:t>
      </w:r>
      <w:r w:rsidR="00AB7CD9" w:rsidRPr="00710A82">
        <w:rPr>
          <w:rFonts w:ascii="Arial" w:hAnsi="Arial" w:cs="Arial"/>
          <w:color w:val="000000"/>
          <w:sz w:val="22"/>
          <w:szCs w:val="22"/>
        </w:rPr>
        <w:t>used</w:t>
      </w:r>
      <w:r w:rsidRPr="00710A82">
        <w:rPr>
          <w:rFonts w:ascii="Arial" w:hAnsi="Arial" w:cs="Arial"/>
          <w:color w:val="000000"/>
          <w:sz w:val="22"/>
          <w:szCs w:val="22"/>
        </w:rPr>
        <w:t>. The result is wasted quota, last-minute reallocations, and zero insight for planning.</w:t>
      </w:r>
      <w:r w:rsidRPr="00710A82">
        <w:rPr>
          <w:rFonts w:ascii="Arial" w:hAnsi="Arial" w:cs="Arial"/>
          <w:color w:val="000000"/>
          <w:sz w:val="22"/>
          <w:szCs w:val="22"/>
        </w:rPr>
        <w:br/>
        <w:t xml:space="preserve">We </w:t>
      </w:r>
      <w:proofErr w:type="spellStart"/>
      <w:r w:rsidRPr="00710A82">
        <w:rPr>
          <w:rFonts w:ascii="Arial" w:hAnsi="Arial" w:cs="Arial"/>
          <w:color w:val="000000"/>
          <w:sz w:val="22"/>
          <w:szCs w:val="22"/>
        </w:rPr>
        <w:t>analysed</w:t>
      </w:r>
      <w:proofErr w:type="spellEnd"/>
      <w:r w:rsidRPr="00710A82">
        <w:rPr>
          <w:rFonts w:ascii="Arial" w:hAnsi="Arial" w:cs="Arial"/>
          <w:color w:val="000000"/>
          <w:sz w:val="22"/>
          <w:szCs w:val="22"/>
        </w:rPr>
        <w:t xml:space="preserve"> four implementation approaches and three technology stacks for each layer (backend, frontend, database) against nine non-functional requirements (performance, scalability, security, maintainability, cost, etc.). Decision matrices </w:t>
      </w:r>
      <w:proofErr w:type="spellStart"/>
      <w:r w:rsidRPr="00710A82">
        <w:rPr>
          <w:rFonts w:ascii="Arial" w:hAnsi="Arial" w:cs="Arial"/>
          <w:color w:val="000000"/>
          <w:sz w:val="22"/>
          <w:szCs w:val="22"/>
        </w:rPr>
        <w:t>summarise</w:t>
      </w:r>
      <w:proofErr w:type="spellEnd"/>
      <w:r w:rsidRPr="00710A82">
        <w:rPr>
          <w:rFonts w:ascii="Arial" w:hAnsi="Arial" w:cs="Arial"/>
          <w:color w:val="000000"/>
          <w:sz w:val="22"/>
          <w:szCs w:val="22"/>
        </w:rPr>
        <w:t xml:space="preserve"> the evidence.</w:t>
      </w:r>
    </w:p>
    <w:p w14:paraId="39434DC5" w14:textId="77777777" w:rsidR="00710A82" w:rsidRPr="00710A82" w:rsidRDefault="00710A82" w:rsidP="00710A82">
      <w:pPr>
        <w:numPr>
          <w:ilvl w:val="0"/>
          <w:numId w:val="34"/>
        </w:numPr>
        <w:spacing w:before="100" w:beforeAutospacing="1" w:after="100" w:afterAutospacing="1" w:line="240" w:lineRule="auto"/>
        <w:rPr>
          <w:rFonts w:ascii="Arial" w:hAnsi="Arial" w:cs="Arial"/>
          <w:color w:val="000000"/>
          <w:sz w:val="22"/>
          <w:szCs w:val="22"/>
        </w:rPr>
      </w:pPr>
      <w:r w:rsidRPr="00710A82">
        <w:rPr>
          <w:rStyle w:val="Strong"/>
          <w:rFonts w:ascii="Arial" w:hAnsi="Arial" w:cs="Arial"/>
          <w:color w:val="000000"/>
          <w:sz w:val="22"/>
          <w:szCs w:val="22"/>
        </w:rPr>
        <w:t>Backend.</w:t>
      </w:r>
      <w:r w:rsidRPr="00710A82">
        <w:rPr>
          <w:rStyle w:val="apple-converted-space"/>
          <w:rFonts w:ascii="Arial" w:hAnsi="Arial" w:cs="Arial"/>
          <w:color w:val="000000"/>
          <w:sz w:val="22"/>
          <w:szCs w:val="22"/>
        </w:rPr>
        <w:t> </w:t>
      </w:r>
      <w:r w:rsidRPr="00710A82">
        <w:rPr>
          <w:rFonts w:ascii="Arial" w:hAnsi="Arial" w:cs="Arial"/>
          <w:color w:val="000000"/>
          <w:sz w:val="22"/>
          <w:szCs w:val="22"/>
        </w:rPr>
        <w:t>Extending the existing</w:t>
      </w:r>
      <w:r w:rsidRPr="00710A82">
        <w:rPr>
          <w:rStyle w:val="apple-converted-space"/>
          <w:rFonts w:ascii="Arial" w:hAnsi="Arial" w:cs="Arial"/>
          <w:color w:val="000000"/>
          <w:sz w:val="22"/>
          <w:szCs w:val="22"/>
        </w:rPr>
        <w:t> </w:t>
      </w:r>
      <w:r w:rsidRPr="00710A82">
        <w:rPr>
          <w:rStyle w:val="Strong"/>
          <w:rFonts w:ascii="Arial" w:hAnsi="Arial" w:cs="Arial"/>
          <w:b w:val="0"/>
          <w:bCs w:val="0"/>
          <w:color w:val="000000"/>
          <w:sz w:val="22"/>
          <w:szCs w:val="22"/>
        </w:rPr>
        <w:t>Java / Spring Boot</w:t>
      </w:r>
      <w:r w:rsidRPr="00710A82">
        <w:rPr>
          <w:rStyle w:val="apple-converted-space"/>
          <w:rFonts w:ascii="Arial" w:hAnsi="Arial" w:cs="Arial"/>
          <w:color w:val="000000"/>
          <w:sz w:val="22"/>
          <w:szCs w:val="22"/>
        </w:rPr>
        <w:t> </w:t>
      </w:r>
      <w:r w:rsidRPr="00710A82">
        <w:rPr>
          <w:rFonts w:ascii="Arial" w:hAnsi="Arial" w:cs="Arial"/>
          <w:color w:val="000000"/>
          <w:sz w:val="22"/>
          <w:szCs w:val="22"/>
        </w:rPr>
        <w:t>codebase—optionally writing the new module in</w:t>
      </w:r>
      <w:r w:rsidRPr="00710A82">
        <w:rPr>
          <w:rStyle w:val="apple-converted-space"/>
          <w:rFonts w:ascii="Arial" w:hAnsi="Arial" w:cs="Arial"/>
          <w:color w:val="000000"/>
          <w:sz w:val="22"/>
          <w:szCs w:val="22"/>
        </w:rPr>
        <w:t> </w:t>
      </w:r>
      <w:r w:rsidRPr="00710A82">
        <w:rPr>
          <w:rStyle w:val="Strong"/>
          <w:rFonts w:ascii="Arial" w:hAnsi="Arial" w:cs="Arial"/>
          <w:b w:val="0"/>
          <w:bCs w:val="0"/>
          <w:color w:val="000000"/>
          <w:sz w:val="22"/>
          <w:szCs w:val="22"/>
        </w:rPr>
        <w:t>Kotlin</w:t>
      </w:r>
      <w:r w:rsidRPr="00710A82">
        <w:rPr>
          <w:rStyle w:val="apple-converted-space"/>
          <w:rFonts w:ascii="Arial" w:hAnsi="Arial" w:cs="Arial"/>
          <w:color w:val="000000"/>
          <w:sz w:val="22"/>
          <w:szCs w:val="22"/>
        </w:rPr>
        <w:t> </w:t>
      </w:r>
      <w:r w:rsidRPr="00710A82">
        <w:rPr>
          <w:rFonts w:ascii="Arial" w:hAnsi="Arial" w:cs="Arial"/>
          <w:color w:val="000000"/>
          <w:sz w:val="22"/>
          <w:szCs w:val="22"/>
        </w:rPr>
        <w:t>for cleaner, better-tested code—scores highest on effort, risk and performance. A separate micro-service was ruled out as over-engineered for a feature of this size.</w:t>
      </w:r>
    </w:p>
    <w:p w14:paraId="660B4A04" w14:textId="77777777" w:rsidR="00710A82" w:rsidRPr="00710A82" w:rsidRDefault="00710A82" w:rsidP="00710A82">
      <w:pPr>
        <w:numPr>
          <w:ilvl w:val="0"/>
          <w:numId w:val="34"/>
        </w:numPr>
        <w:spacing w:before="100" w:beforeAutospacing="1" w:after="100" w:afterAutospacing="1" w:line="240" w:lineRule="auto"/>
        <w:rPr>
          <w:rFonts w:ascii="Arial" w:hAnsi="Arial" w:cs="Arial"/>
          <w:color w:val="000000"/>
          <w:sz w:val="22"/>
          <w:szCs w:val="22"/>
        </w:rPr>
      </w:pPr>
      <w:r w:rsidRPr="00710A82">
        <w:rPr>
          <w:rStyle w:val="Strong"/>
          <w:rFonts w:ascii="Arial" w:hAnsi="Arial" w:cs="Arial"/>
          <w:color w:val="000000"/>
          <w:sz w:val="22"/>
          <w:szCs w:val="22"/>
        </w:rPr>
        <w:t>Frontend.</w:t>
      </w:r>
      <w:r w:rsidRPr="00710A82">
        <w:rPr>
          <w:rStyle w:val="apple-converted-space"/>
          <w:rFonts w:ascii="Arial" w:hAnsi="Arial" w:cs="Arial"/>
          <w:color w:val="000000"/>
          <w:sz w:val="22"/>
          <w:szCs w:val="22"/>
        </w:rPr>
        <w:t> </w:t>
      </w:r>
      <w:r w:rsidRPr="00710A82">
        <w:rPr>
          <w:rFonts w:ascii="Arial" w:hAnsi="Arial" w:cs="Arial"/>
          <w:color w:val="000000"/>
          <w:sz w:val="22"/>
          <w:szCs w:val="22"/>
        </w:rPr>
        <w:t>Although React or Vue win in a green-field comparison, the current admin portal is</w:t>
      </w:r>
      <w:r w:rsidRPr="00710A82">
        <w:rPr>
          <w:rStyle w:val="apple-converted-space"/>
          <w:rFonts w:ascii="Arial" w:hAnsi="Arial" w:cs="Arial"/>
          <w:color w:val="000000"/>
          <w:sz w:val="22"/>
          <w:szCs w:val="22"/>
        </w:rPr>
        <w:t> </w:t>
      </w:r>
      <w:r w:rsidRPr="00710A82">
        <w:rPr>
          <w:rStyle w:val="Strong"/>
          <w:rFonts w:ascii="Arial" w:hAnsi="Arial" w:cs="Arial"/>
          <w:b w:val="0"/>
          <w:bCs w:val="0"/>
          <w:color w:val="000000"/>
          <w:sz w:val="22"/>
          <w:szCs w:val="22"/>
        </w:rPr>
        <w:t>Angular</w:t>
      </w:r>
      <w:r w:rsidRPr="00710A82">
        <w:rPr>
          <w:rStyle w:val="apple-converted-space"/>
          <w:rFonts w:ascii="Arial" w:hAnsi="Arial" w:cs="Arial"/>
          <w:color w:val="000000"/>
          <w:sz w:val="22"/>
          <w:szCs w:val="22"/>
        </w:rPr>
        <w:t> </w:t>
      </w:r>
      <w:r w:rsidRPr="00710A82">
        <w:rPr>
          <w:rFonts w:ascii="Arial" w:hAnsi="Arial" w:cs="Arial"/>
          <w:color w:val="000000"/>
          <w:sz w:val="22"/>
          <w:szCs w:val="22"/>
        </w:rPr>
        <w:t>with a shared component library; re-use avoids visual drift and duplicated effort.</w:t>
      </w:r>
    </w:p>
    <w:p w14:paraId="5A237848" w14:textId="77777777" w:rsidR="00710A82" w:rsidRPr="00710A82" w:rsidRDefault="00710A82" w:rsidP="00710A82">
      <w:pPr>
        <w:numPr>
          <w:ilvl w:val="0"/>
          <w:numId w:val="34"/>
        </w:numPr>
        <w:spacing w:before="100" w:beforeAutospacing="1" w:after="100" w:afterAutospacing="1" w:line="240" w:lineRule="auto"/>
        <w:rPr>
          <w:rFonts w:ascii="Arial" w:hAnsi="Arial" w:cs="Arial"/>
          <w:color w:val="000000"/>
          <w:sz w:val="22"/>
          <w:szCs w:val="22"/>
        </w:rPr>
      </w:pPr>
      <w:r w:rsidRPr="00710A82">
        <w:rPr>
          <w:rStyle w:val="Strong"/>
          <w:rFonts w:ascii="Arial" w:hAnsi="Arial" w:cs="Arial"/>
          <w:color w:val="000000"/>
          <w:sz w:val="22"/>
          <w:szCs w:val="22"/>
        </w:rPr>
        <w:t>Database.</w:t>
      </w:r>
      <w:r w:rsidRPr="00710A82">
        <w:rPr>
          <w:rStyle w:val="apple-converted-space"/>
          <w:rFonts w:ascii="Arial" w:hAnsi="Arial" w:cs="Arial"/>
          <w:color w:val="000000"/>
          <w:sz w:val="22"/>
          <w:szCs w:val="22"/>
        </w:rPr>
        <w:t> </w:t>
      </w:r>
      <w:r w:rsidRPr="00710A82">
        <w:rPr>
          <w:rFonts w:ascii="Arial" w:hAnsi="Arial" w:cs="Arial"/>
          <w:color w:val="000000"/>
          <w:sz w:val="22"/>
          <w:szCs w:val="22"/>
        </w:rPr>
        <w:t>PostgreSQL tops the green-field ranking, but the present system already runs</w:t>
      </w:r>
      <w:r w:rsidRPr="00710A82">
        <w:rPr>
          <w:rStyle w:val="apple-converted-space"/>
          <w:rFonts w:ascii="Arial" w:hAnsi="Arial" w:cs="Arial"/>
          <w:color w:val="000000"/>
          <w:sz w:val="22"/>
          <w:szCs w:val="22"/>
        </w:rPr>
        <w:t> </w:t>
      </w:r>
      <w:r w:rsidRPr="00710A82">
        <w:rPr>
          <w:rStyle w:val="Strong"/>
          <w:rFonts w:ascii="Arial" w:hAnsi="Arial" w:cs="Arial"/>
          <w:b w:val="0"/>
          <w:bCs w:val="0"/>
          <w:color w:val="000000"/>
          <w:sz w:val="22"/>
          <w:szCs w:val="22"/>
        </w:rPr>
        <w:t>MongoDB</w:t>
      </w:r>
      <w:r w:rsidRPr="00710A82">
        <w:rPr>
          <w:rFonts w:ascii="Arial" w:hAnsi="Arial" w:cs="Arial"/>
          <w:color w:val="000000"/>
          <w:sz w:val="22"/>
          <w:szCs w:val="22"/>
        </w:rPr>
        <w:t>, which meets data-volume and reporting needs once properly indexed—so no second datastore is introduced.</w:t>
      </w:r>
    </w:p>
    <w:p w14:paraId="1DCA5386" w14:textId="5C5E7712" w:rsidR="00710A82" w:rsidRPr="00710A82" w:rsidRDefault="00710A82" w:rsidP="00710A82">
      <w:pPr>
        <w:spacing w:before="100" w:beforeAutospacing="1" w:after="100" w:afterAutospacing="1"/>
        <w:rPr>
          <w:rFonts w:ascii="Arial" w:hAnsi="Arial" w:cs="Arial"/>
          <w:color w:val="000000"/>
          <w:sz w:val="22"/>
          <w:szCs w:val="22"/>
        </w:rPr>
      </w:pPr>
      <w:r w:rsidRPr="00710A82">
        <w:rPr>
          <w:rStyle w:val="Strong"/>
          <w:rFonts w:ascii="Arial" w:hAnsi="Arial" w:cs="Arial"/>
          <w:color w:val="000000"/>
          <w:sz w:val="22"/>
          <w:szCs w:val="22"/>
        </w:rPr>
        <w:t>Recommendation</w:t>
      </w:r>
      <w:r>
        <w:rPr>
          <w:rStyle w:val="Strong"/>
          <w:rFonts w:ascii="Arial" w:hAnsi="Arial" w:cs="Arial"/>
          <w:color w:val="000000"/>
          <w:sz w:val="22"/>
          <w:szCs w:val="22"/>
        </w:rPr>
        <w:t>:</w:t>
      </w:r>
      <w:r w:rsidRPr="00710A82">
        <w:rPr>
          <w:rStyle w:val="apple-converted-space"/>
          <w:rFonts w:ascii="Arial" w:hAnsi="Arial" w:cs="Arial"/>
          <w:color w:val="000000"/>
          <w:sz w:val="22"/>
          <w:szCs w:val="22"/>
        </w:rPr>
        <w:t> </w:t>
      </w:r>
      <w:r w:rsidRPr="00710A82">
        <w:rPr>
          <w:rFonts w:ascii="Arial" w:hAnsi="Arial" w:cs="Arial"/>
          <w:color w:val="000000"/>
          <w:sz w:val="22"/>
          <w:szCs w:val="22"/>
        </w:rPr>
        <w:t xml:space="preserve">Extend </w:t>
      </w:r>
      <w:proofErr w:type="spellStart"/>
      <w:r w:rsidRPr="00710A82">
        <w:rPr>
          <w:rFonts w:ascii="Arial" w:hAnsi="Arial" w:cs="Arial"/>
          <w:color w:val="000000"/>
          <w:sz w:val="22"/>
          <w:szCs w:val="22"/>
        </w:rPr>
        <w:t>TravelMate</w:t>
      </w:r>
      <w:proofErr w:type="spellEnd"/>
      <w:r w:rsidRPr="00710A82">
        <w:rPr>
          <w:rFonts w:ascii="Arial" w:hAnsi="Arial" w:cs="Arial"/>
          <w:color w:val="000000"/>
          <w:sz w:val="22"/>
          <w:szCs w:val="22"/>
        </w:rPr>
        <w:t xml:space="preserve"> in-place: add an “Open Days Tracking” module (written in Kotlin where practicable), surface the data in the existing Angular dashboard, and evolve the MongoDB schema. This path </w:t>
      </w:r>
      <w:proofErr w:type="spellStart"/>
      <w:r w:rsidRPr="00710A82">
        <w:rPr>
          <w:rFonts w:ascii="Arial" w:hAnsi="Arial" w:cs="Arial"/>
          <w:color w:val="000000"/>
          <w:sz w:val="22"/>
          <w:szCs w:val="22"/>
        </w:rPr>
        <w:t>minimises</w:t>
      </w:r>
      <w:proofErr w:type="spellEnd"/>
      <w:r w:rsidRPr="00710A82">
        <w:rPr>
          <w:rFonts w:ascii="Arial" w:hAnsi="Arial" w:cs="Arial"/>
          <w:color w:val="000000"/>
          <w:sz w:val="22"/>
          <w:szCs w:val="22"/>
        </w:rPr>
        <w:t xml:space="preserve"> integration risk, leverages current CI/CD pipelines, and can be delivered inside the planned release window. Immediate next steps are to:</w:t>
      </w:r>
    </w:p>
    <w:p w14:paraId="75F30EB3" w14:textId="77777777" w:rsidR="00710A82" w:rsidRPr="00710A82" w:rsidRDefault="00710A82" w:rsidP="00710A82">
      <w:pPr>
        <w:numPr>
          <w:ilvl w:val="0"/>
          <w:numId w:val="35"/>
        </w:numPr>
        <w:spacing w:before="100" w:beforeAutospacing="1" w:after="100" w:afterAutospacing="1" w:line="240" w:lineRule="auto"/>
        <w:rPr>
          <w:rFonts w:ascii="Arial" w:hAnsi="Arial" w:cs="Arial"/>
          <w:color w:val="000000"/>
          <w:sz w:val="22"/>
          <w:szCs w:val="22"/>
        </w:rPr>
      </w:pPr>
      <w:r w:rsidRPr="00710A82">
        <w:rPr>
          <w:rFonts w:ascii="Arial" w:hAnsi="Arial" w:cs="Arial"/>
          <w:color w:val="000000"/>
          <w:sz w:val="22"/>
          <w:szCs w:val="22"/>
        </w:rPr>
        <w:t>uplift unit-test coverage on affected Spring services,</w:t>
      </w:r>
    </w:p>
    <w:p w14:paraId="0887CCC3" w14:textId="2EC7D075" w:rsidR="00710A82" w:rsidRPr="00710A82" w:rsidRDefault="00710A82" w:rsidP="00710A82">
      <w:pPr>
        <w:numPr>
          <w:ilvl w:val="0"/>
          <w:numId w:val="35"/>
        </w:numPr>
        <w:spacing w:before="100" w:beforeAutospacing="1" w:after="100" w:afterAutospacing="1" w:line="240" w:lineRule="auto"/>
        <w:rPr>
          <w:rFonts w:ascii="Arial" w:hAnsi="Arial" w:cs="Arial"/>
          <w:color w:val="000000"/>
          <w:sz w:val="22"/>
          <w:szCs w:val="22"/>
        </w:rPr>
      </w:pPr>
      <w:r w:rsidRPr="00710A82">
        <w:rPr>
          <w:rFonts w:ascii="Arial" w:hAnsi="Arial" w:cs="Arial"/>
          <w:color w:val="000000"/>
          <w:sz w:val="22"/>
          <w:szCs w:val="22"/>
        </w:rPr>
        <w:t xml:space="preserve">prototype </w:t>
      </w:r>
      <w:proofErr w:type="spellStart"/>
      <w:r w:rsidRPr="00710A82">
        <w:rPr>
          <w:rFonts w:ascii="Arial" w:hAnsi="Arial" w:cs="Arial"/>
          <w:color w:val="000000"/>
          <w:sz w:val="22"/>
          <w:szCs w:val="22"/>
        </w:rPr>
        <w:t>AnyOrg</w:t>
      </w:r>
      <w:proofErr w:type="spellEnd"/>
      <w:r w:rsidRPr="00710A82">
        <w:rPr>
          <w:rFonts w:ascii="Arial" w:hAnsi="Arial" w:cs="Arial"/>
          <w:color w:val="000000"/>
          <w:sz w:val="22"/>
          <w:szCs w:val="22"/>
        </w:rPr>
        <w:t xml:space="preserve"> integration to validate data quality</w:t>
      </w:r>
      <w:r w:rsidR="00C37D8D">
        <w:rPr>
          <w:rFonts w:ascii="Arial" w:hAnsi="Arial" w:cs="Arial"/>
          <w:color w:val="000000"/>
          <w:sz w:val="22"/>
          <w:szCs w:val="22"/>
        </w:rPr>
        <w:t xml:space="preserve"> / remove the </w:t>
      </w:r>
      <w:proofErr w:type="spellStart"/>
      <w:r w:rsidR="00C37D8D">
        <w:rPr>
          <w:rFonts w:ascii="Arial" w:hAnsi="Arial" w:cs="Arial"/>
          <w:color w:val="000000"/>
          <w:sz w:val="22"/>
          <w:szCs w:val="22"/>
        </w:rPr>
        <w:t>AnyOrg</w:t>
      </w:r>
      <w:proofErr w:type="spellEnd"/>
      <w:r w:rsidR="00C37D8D">
        <w:rPr>
          <w:rFonts w:ascii="Arial" w:hAnsi="Arial" w:cs="Arial"/>
          <w:color w:val="000000"/>
          <w:sz w:val="22"/>
          <w:szCs w:val="22"/>
        </w:rPr>
        <w:t xml:space="preserve"> </w:t>
      </w:r>
      <w:r w:rsidR="00297F11">
        <w:rPr>
          <w:rFonts w:ascii="Arial" w:hAnsi="Arial" w:cs="Arial"/>
          <w:color w:val="000000"/>
          <w:sz w:val="22"/>
          <w:szCs w:val="22"/>
        </w:rPr>
        <w:t>integration and replace it with another service</w:t>
      </w:r>
      <w:r w:rsidR="00C37D8D">
        <w:rPr>
          <w:rFonts w:ascii="Arial" w:hAnsi="Arial" w:cs="Arial"/>
          <w:color w:val="000000"/>
          <w:sz w:val="22"/>
          <w:szCs w:val="22"/>
        </w:rPr>
        <w:t>.</w:t>
      </w:r>
    </w:p>
    <w:p w14:paraId="593DEC9E" w14:textId="3CAA8918" w:rsidR="00710A82" w:rsidRPr="00710A82" w:rsidRDefault="00710A82" w:rsidP="00710A82">
      <w:pPr>
        <w:spacing w:before="100" w:beforeAutospacing="1" w:after="100" w:afterAutospacing="1"/>
        <w:rPr>
          <w:rFonts w:ascii="Arial" w:hAnsi="Arial" w:cs="Arial"/>
          <w:color w:val="000000"/>
          <w:sz w:val="22"/>
          <w:szCs w:val="22"/>
        </w:rPr>
      </w:pPr>
      <w:r w:rsidRPr="00710A82">
        <w:rPr>
          <w:rFonts w:ascii="Arial" w:hAnsi="Arial" w:cs="Arial"/>
          <w:color w:val="000000"/>
          <w:sz w:val="22"/>
          <w:szCs w:val="22"/>
        </w:rPr>
        <w:t xml:space="preserve">This strategy delivers transparency for administrators, prevents unused-day waste, and positions </w:t>
      </w:r>
      <w:proofErr w:type="spellStart"/>
      <w:r w:rsidRPr="00710A82">
        <w:rPr>
          <w:rFonts w:ascii="Arial" w:hAnsi="Arial" w:cs="Arial"/>
          <w:color w:val="000000"/>
          <w:sz w:val="22"/>
          <w:szCs w:val="22"/>
        </w:rPr>
        <w:t>TravelMate</w:t>
      </w:r>
      <w:proofErr w:type="spellEnd"/>
      <w:r w:rsidRPr="00710A82">
        <w:rPr>
          <w:rFonts w:ascii="Arial" w:hAnsi="Arial" w:cs="Arial"/>
          <w:color w:val="000000"/>
          <w:sz w:val="22"/>
          <w:szCs w:val="22"/>
        </w:rPr>
        <w:t xml:space="preserve"> for future incremental enhancements without architectural</w:t>
      </w:r>
      <w:r w:rsidR="00901118">
        <w:rPr>
          <w:rFonts w:ascii="Arial" w:hAnsi="Arial" w:cs="Arial"/>
          <w:color w:val="000000"/>
          <w:sz w:val="22"/>
          <w:szCs w:val="22"/>
        </w:rPr>
        <w:t xml:space="preserve"> change</w:t>
      </w:r>
      <w:r w:rsidRPr="00710A82">
        <w:rPr>
          <w:rFonts w:ascii="Arial" w:hAnsi="Arial" w:cs="Arial"/>
          <w:color w:val="000000"/>
          <w:sz w:val="22"/>
          <w:szCs w:val="22"/>
        </w:rPr>
        <w:t>.</w:t>
      </w:r>
    </w:p>
    <w:p w14:paraId="3917BE06" w14:textId="2EFF8FD6" w:rsidR="0013778B" w:rsidRPr="00710A82" w:rsidRDefault="0013778B">
      <w:pPr>
        <w:rPr>
          <w:rFonts w:ascii="Arial" w:hAnsi="Arial" w:cs="Arial"/>
          <w:b/>
          <w:bCs/>
          <w:sz w:val="22"/>
          <w:szCs w:val="22"/>
        </w:rPr>
      </w:pPr>
      <w:r w:rsidRPr="00710A82">
        <w:rPr>
          <w:rFonts w:ascii="Arial" w:hAnsi="Arial" w:cs="Arial"/>
          <w:b/>
          <w:bCs/>
          <w:sz w:val="22"/>
          <w:szCs w:val="22"/>
        </w:rPr>
        <w:br w:type="page"/>
      </w:r>
    </w:p>
    <w:p w14:paraId="797FC669" w14:textId="77777777" w:rsidR="0013778B" w:rsidRPr="0013778B" w:rsidRDefault="0013778B" w:rsidP="0013778B">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13778B">
        <w:rPr>
          <w:rFonts w:ascii="Arial" w:eastAsia="Times New Roman" w:hAnsi="Arial" w:cs="Arial"/>
          <w:b/>
          <w:bCs/>
          <w:color w:val="000000"/>
          <w:kern w:val="0"/>
          <w:sz w:val="22"/>
          <w:szCs w:val="22"/>
          <w14:ligatures w14:val="none"/>
        </w:rPr>
        <w:lastRenderedPageBreak/>
        <w:t>1. Introduction</w:t>
      </w:r>
    </w:p>
    <w:p w14:paraId="35EBB55D" w14:textId="77777777" w:rsidR="0013778B" w:rsidRPr="0013778B" w:rsidRDefault="0013778B" w:rsidP="0013778B">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13778B">
        <w:rPr>
          <w:rFonts w:ascii="Arial" w:eastAsia="Times New Roman" w:hAnsi="Arial" w:cs="Arial"/>
          <w:b/>
          <w:bCs/>
          <w:color w:val="000000"/>
          <w:kern w:val="0"/>
          <w:sz w:val="22"/>
          <w:szCs w:val="22"/>
          <w14:ligatures w14:val="none"/>
        </w:rPr>
        <w:t>Context</w:t>
      </w:r>
    </w:p>
    <w:p w14:paraId="2E997725" w14:textId="77777777"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proofErr w:type="spellStart"/>
      <w:r w:rsidRPr="0013778B">
        <w:rPr>
          <w:rFonts w:ascii="Arial" w:eastAsia="Times New Roman" w:hAnsi="Arial" w:cs="Arial"/>
          <w:color w:val="000000"/>
          <w:kern w:val="0"/>
          <w:sz w:val="22"/>
          <w:szCs w:val="22"/>
          <w14:ligatures w14:val="none"/>
        </w:rPr>
        <w:t>TravelMate</w:t>
      </w:r>
      <w:proofErr w:type="spellEnd"/>
      <w:r w:rsidRPr="0013778B">
        <w:rPr>
          <w:rFonts w:ascii="Arial" w:eastAsia="Times New Roman" w:hAnsi="Arial" w:cs="Arial"/>
          <w:color w:val="000000"/>
          <w:kern w:val="0"/>
          <w:sz w:val="22"/>
          <w:szCs w:val="22"/>
          <w14:ligatures w14:val="none"/>
        </w:rPr>
        <w:t xml:space="preserve"> is an internal business travel management system used at Swisscom to facilitate international work travel for employees. The application enables employees to work from an international office for up to 10 days per year, with costs covered by the organization. Travel days are centrally managed at the "tribe" level (a group of teams), and each tribe has a fixed annual quota (180 days) that can be allocated and booked by employees.</w:t>
      </w:r>
    </w:p>
    <w:p w14:paraId="507C8F6C" w14:textId="22402636"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r w:rsidRPr="0013778B">
        <w:rPr>
          <w:rFonts w:ascii="Arial" w:eastAsia="Times New Roman" w:hAnsi="Arial" w:cs="Arial"/>
          <w:color w:val="000000"/>
          <w:kern w:val="0"/>
          <w:sz w:val="22"/>
          <w:szCs w:val="22"/>
          <w14:ligatures w14:val="none"/>
        </w:rPr>
        <w:t xml:space="preserve">The current version of </w:t>
      </w:r>
      <w:proofErr w:type="spellStart"/>
      <w:r w:rsidRPr="0013778B">
        <w:rPr>
          <w:rFonts w:ascii="Arial" w:eastAsia="Times New Roman" w:hAnsi="Arial" w:cs="Arial"/>
          <w:color w:val="000000"/>
          <w:kern w:val="0"/>
          <w:sz w:val="22"/>
          <w:szCs w:val="22"/>
          <w14:ligatures w14:val="none"/>
        </w:rPr>
        <w:t>TravelMate</w:t>
      </w:r>
      <w:proofErr w:type="spellEnd"/>
      <w:r w:rsidRPr="0013778B">
        <w:rPr>
          <w:rFonts w:ascii="Arial" w:eastAsia="Times New Roman" w:hAnsi="Arial" w:cs="Arial"/>
          <w:color w:val="000000"/>
          <w:kern w:val="0"/>
          <w:sz w:val="22"/>
          <w:szCs w:val="22"/>
          <w14:ligatures w14:val="none"/>
        </w:rPr>
        <w:t xml:space="preserve"> does not offer visibility into whether allocated Open Days (designated travel days) were used. This results in inefficiencies such as underutilization of travel days, inability to reallocate unused days, and a lack of insight for administrators.</w:t>
      </w:r>
    </w:p>
    <w:p w14:paraId="5596F8ED" w14:textId="77777777"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r w:rsidRPr="0013778B">
        <w:rPr>
          <w:rFonts w:ascii="Arial" w:eastAsia="Times New Roman" w:hAnsi="Arial" w:cs="Arial"/>
          <w:color w:val="000000"/>
          <w:kern w:val="0"/>
          <w:sz w:val="22"/>
          <w:szCs w:val="22"/>
          <w14:ligatures w14:val="none"/>
        </w:rPr>
        <w:t>To address this gap, a new feature called Open Days Tracking is proposed. It aims to enhance transparency and administrative control by enabling the tracking, reporting, and reallocation of travel days. This feature must integrate with external systems such as </w:t>
      </w:r>
      <w:proofErr w:type="spellStart"/>
      <w:r w:rsidRPr="0013778B">
        <w:rPr>
          <w:rFonts w:ascii="Arial" w:eastAsia="Times New Roman" w:hAnsi="Arial" w:cs="Arial"/>
          <w:color w:val="000000"/>
          <w:kern w:val="0"/>
          <w:sz w:val="22"/>
          <w:szCs w:val="22"/>
          <w14:ligatures w14:val="none"/>
        </w:rPr>
        <w:t>AnyOrg</w:t>
      </w:r>
      <w:proofErr w:type="spellEnd"/>
      <w:r w:rsidRPr="0013778B">
        <w:rPr>
          <w:rFonts w:ascii="Arial" w:eastAsia="Times New Roman" w:hAnsi="Arial" w:cs="Arial"/>
          <w:color w:val="000000"/>
          <w:kern w:val="0"/>
          <w:sz w:val="22"/>
          <w:szCs w:val="22"/>
          <w14:ligatures w14:val="none"/>
        </w:rPr>
        <w:t>, which provides employee data and travel records but is known for data inconsistencies.</w:t>
      </w:r>
    </w:p>
    <w:p w14:paraId="1BD87C02" w14:textId="77777777" w:rsidR="0013778B" w:rsidRPr="0013778B" w:rsidRDefault="0013778B" w:rsidP="0013778B">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13778B">
        <w:rPr>
          <w:rFonts w:ascii="Arial" w:eastAsia="Times New Roman" w:hAnsi="Arial" w:cs="Arial"/>
          <w:b/>
          <w:bCs/>
          <w:color w:val="000000"/>
          <w:kern w:val="0"/>
          <w:sz w:val="22"/>
          <w:szCs w:val="22"/>
          <w14:ligatures w14:val="none"/>
        </w:rPr>
        <w:t>Purpose</w:t>
      </w:r>
    </w:p>
    <w:p w14:paraId="5B1A1F62" w14:textId="77777777"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r w:rsidRPr="0013778B">
        <w:rPr>
          <w:rFonts w:ascii="Arial" w:eastAsia="Times New Roman" w:hAnsi="Arial" w:cs="Arial"/>
          <w:color w:val="000000"/>
          <w:kern w:val="0"/>
          <w:sz w:val="22"/>
          <w:szCs w:val="22"/>
          <w14:ligatures w14:val="none"/>
        </w:rPr>
        <w:t>The purpose of this advisory report is to evaluate multiple technical solutions for implementing the Open Days Tracking feature. This includes a comparison of tools, languages, architectural approaches, and integration strategies. The report provides a recommendation based on key quality aspects such as scalability, maintainability, performance, security, and alignment with organizational constraints and development practices.</w:t>
      </w:r>
    </w:p>
    <w:p w14:paraId="1432D775" w14:textId="77777777"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r w:rsidRPr="0013778B">
        <w:rPr>
          <w:rFonts w:ascii="Arial" w:eastAsia="Times New Roman" w:hAnsi="Arial" w:cs="Arial"/>
          <w:color w:val="000000"/>
          <w:kern w:val="0"/>
          <w:sz w:val="22"/>
          <w:szCs w:val="22"/>
          <w14:ligatures w14:val="none"/>
        </w:rPr>
        <w:t>The target audience includes technical stakeholders (developers, software architects), product owners, and decision-makers responsible for feature planning and implementation within Swisscom.</w:t>
      </w:r>
    </w:p>
    <w:p w14:paraId="7D8069B5" w14:textId="77777777" w:rsidR="0013778B" w:rsidRPr="0013778B" w:rsidRDefault="0013778B" w:rsidP="0013778B">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13778B">
        <w:rPr>
          <w:rFonts w:ascii="Arial" w:eastAsia="Times New Roman" w:hAnsi="Arial" w:cs="Arial"/>
          <w:b/>
          <w:bCs/>
          <w:color w:val="000000"/>
          <w:kern w:val="0"/>
          <w:sz w:val="22"/>
          <w:szCs w:val="22"/>
          <w14:ligatures w14:val="none"/>
        </w:rPr>
        <w:t>Scope</w:t>
      </w:r>
    </w:p>
    <w:p w14:paraId="42644C86" w14:textId="77777777" w:rsidR="0013778B" w:rsidRPr="0013778B" w:rsidRDefault="0013778B" w:rsidP="0013778B">
      <w:pPr>
        <w:spacing w:before="100" w:beforeAutospacing="1" w:after="100" w:afterAutospacing="1" w:line="240" w:lineRule="auto"/>
        <w:rPr>
          <w:rFonts w:ascii="Arial" w:eastAsia="Times New Roman" w:hAnsi="Arial" w:cs="Arial"/>
          <w:color w:val="000000"/>
          <w:kern w:val="0"/>
          <w:sz w:val="22"/>
          <w:szCs w:val="22"/>
          <w14:ligatures w14:val="none"/>
        </w:rPr>
      </w:pPr>
      <w:r w:rsidRPr="0013778B">
        <w:rPr>
          <w:rFonts w:ascii="Arial" w:eastAsia="Times New Roman" w:hAnsi="Arial" w:cs="Arial"/>
          <w:color w:val="000000"/>
          <w:kern w:val="0"/>
          <w:sz w:val="22"/>
          <w:szCs w:val="22"/>
          <w14:ligatures w14:val="none"/>
        </w:rPr>
        <w:t>This report focuses on advising the design and implementation of the Open Days Tracking feature in terms of:</w:t>
      </w:r>
    </w:p>
    <w:p w14:paraId="1CD88F9E" w14:textId="4B320CFC" w:rsidR="0013778B" w:rsidRPr="00EB295C" w:rsidRDefault="0013778B" w:rsidP="0013778B">
      <w:pPr>
        <w:numPr>
          <w:ilvl w:val="0"/>
          <w:numId w:val="1"/>
        </w:numPr>
        <w:spacing w:before="100" w:beforeAutospacing="1" w:after="100" w:afterAutospacing="1" w:line="240" w:lineRule="auto"/>
        <w:rPr>
          <w:rFonts w:ascii="Arial" w:eastAsia="Times New Roman" w:hAnsi="Arial" w:cs="Arial"/>
          <w:color w:val="000000"/>
          <w:kern w:val="0"/>
          <w:sz w:val="22"/>
          <w:szCs w:val="22"/>
          <w14:ligatures w14:val="none"/>
        </w:rPr>
      </w:pPr>
      <w:r w:rsidRPr="00EB295C">
        <w:rPr>
          <w:rFonts w:ascii="Arial" w:eastAsia="Times New Roman" w:hAnsi="Arial" w:cs="Arial"/>
          <w:color w:val="000000"/>
          <w:kern w:val="0"/>
          <w:sz w:val="22"/>
          <w:szCs w:val="22"/>
          <w14:ligatures w14:val="none"/>
        </w:rPr>
        <w:t>Backend architecture</w:t>
      </w:r>
    </w:p>
    <w:p w14:paraId="3B0A5932" w14:textId="6FC92A15" w:rsidR="0013778B" w:rsidRPr="00EB295C" w:rsidRDefault="0013778B" w:rsidP="0013778B">
      <w:pPr>
        <w:numPr>
          <w:ilvl w:val="0"/>
          <w:numId w:val="1"/>
        </w:numPr>
        <w:spacing w:before="100" w:beforeAutospacing="1" w:after="100" w:afterAutospacing="1" w:line="240" w:lineRule="auto"/>
        <w:rPr>
          <w:rFonts w:ascii="Arial" w:eastAsia="Times New Roman" w:hAnsi="Arial" w:cs="Arial"/>
          <w:color w:val="000000"/>
          <w:kern w:val="0"/>
          <w:sz w:val="22"/>
          <w:szCs w:val="22"/>
          <w14:ligatures w14:val="none"/>
        </w:rPr>
      </w:pPr>
      <w:r w:rsidRPr="00EB295C">
        <w:rPr>
          <w:rFonts w:ascii="Arial" w:eastAsia="Times New Roman" w:hAnsi="Arial" w:cs="Arial"/>
          <w:color w:val="000000"/>
          <w:kern w:val="0"/>
          <w:sz w:val="22"/>
          <w:szCs w:val="22"/>
          <w14:ligatures w14:val="none"/>
        </w:rPr>
        <w:t>Frontend strategy</w:t>
      </w:r>
    </w:p>
    <w:p w14:paraId="170CA0DE" w14:textId="56EED67C" w:rsidR="0013778B" w:rsidRPr="00EB295C" w:rsidRDefault="0013778B" w:rsidP="0013778B">
      <w:pPr>
        <w:numPr>
          <w:ilvl w:val="0"/>
          <w:numId w:val="1"/>
        </w:numPr>
        <w:spacing w:before="100" w:beforeAutospacing="1" w:after="100" w:afterAutospacing="1" w:line="240" w:lineRule="auto"/>
        <w:rPr>
          <w:rFonts w:ascii="Arial" w:eastAsia="Times New Roman" w:hAnsi="Arial" w:cs="Arial"/>
          <w:color w:val="000000"/>
          <w:kern w:val="0"/>
          <w:sz w:val="22"/>
          <w:szCs w:val="22"/>
          <w14:ligatures w14:val="none"/>
        </w:rPr>
      </w:pPr>
      <w:r w:rsidRPr="00EB295C">
        <w:rPr>
          <w:rFonts w:ascii="Arial" w:eastAsia="Times New Roman" w:hAnsi="Arial" w:cs="Arial"/>
          <w:color w:val="000000"/>
          <w:kern w:val="0"/>
          <w:sz w:val="22"/>
          <w:szCs w:val="22"/>
          <w14:ligatures w14:val="none"/>
        </w:rPr>
        <w:t>Database</w:t>
      </w:r>
    </w:p>
    <w:p w14:paraId="5A8425FC" w14:textId="7567DD85" w:rsidR="0013778B" w:rsidRPr="00EB295C" w:rsidRDefault="0013778B" w:rsidP="0013778B">
      <w:pPr>
        <w:numPr>
          <w:ilvl w:val="0"/>
          <w:numId w:val="1"/>
        </w:numPr>
        <w:spacing w:before="100" w:beforeAutospacing="1" w:after="100" w:afterAutospacing="1" w:line="240" w:lineRule="auto"/>
        <w:rPr>
          <w:rFonts w:ascii="Arial" w:eastAsia="Times New Roman" w:hAnsi="Arial" w:cs="Arial"/>
          <w:color w:val="000000"/>
          <w:kern w:val="0"/>
          <w:sz w:val="22"/>
          <w:szCs w:val="22"/>
          <w14:ligatures w14:val="none"/>
        </w:rPr>
      </w:pPr>
      <w:r w:rsidRPr="00EB295C">
        <w:rPr>
          <w:rFonts w:ascii="Arial" w:eastAsia="Times New Roman" w:hAnsi="Arial" w:cs="Arial"/>
          <w:color w:val="000000"/>
          <w:kern w:val="0"/>
          <w:sz w:val="22"/>
          <w:szCs w:val="22"/>
          <w14:ligatures w14:val="none"/>
        </w:rPr>
        <w:t>External integrations</w:t>
      </w:r>
    </w:p>
    <w:p w14:paraId="6B3BAA3D" w14:textId="77777777" w:rsidR="001E731F" w:rsidRPr="00EB295C" w:rsidRDefault="0013778B" w:rsidP="001E731F">
      <w:pPr>
        <w:numPr>
          <w:ilvl w:val="0"/>
          <w:numId w:val="1"/>
        </w:numPr>
        <w:spacing w:before="100" w:beforeAutospacing="1" w:after="100" w:afterAutospacing="1" w:line="240" w:lineRule="auto"/>
        <w:rPr>
          <w:rFonts w:ascii="Arial" w:eastAsia="Times New Roman" w:hAnsi="Arial" w:cs="Arial"/>
          <w:color w:val="000000"/>
          <w:kern w:val="0"/>
          <w:sz w:val="22"/>
          <w:szCs w:val="22"/>
          <w14:ligatures w14:val="none"/>
        </w:rPr>
      </w:pPr>
      <w:r w:rsidRPr="00EB295C">
        <w:rPr>
          <w:rFonts w:ascii="Arial" w:eastAsia="Times New Roman" w:hAnsi="Arial" w:cs="Arial"/>
          <w:color w:val="000000"/>
          <w:kern w:val="0"/>
          <w:sz w:val="22"/>
          <w:szCs w:val="22"/>
          <w14:ligatures w14:val="none"/>
        </w:rPr>
        <w:t>System quality </w:t>
      </w:r>
    </w:p>
    <w:p w14:paraId="1220A9BD" w14:textId="13D09333" w:rsidR="0013778B" w:rsidRPr="001E731F" w:rsidRDefault="0013778B" w:rsidP="001E731F">
      <w:pPr>
        <w:spacing w:before="100" w:beforeAutospacing="1" w:after="100" w:afterAutospacing="1" w:line="240" w:lineRule="auto"/>
        <w:rPr>
          <w:rFonts w:ascii="Arial" w:eastAsia="Times New Roman" w:hAnsi="Arial" w:cs="Arial"/>
          <w:color w:val="000000"/>
          <w:kern w:val="0"/>
          <w:sz w:val="22"/>
          <w:szCs w:val="22"/>
          <w14:ligatures w14:val="none"/>
        </w:rPr>
      </w:pPr>
      <w:r w:rsidRPr="001E731F">
        <w:rPr>
          <w:rFonts w:ascii="Arial" w:eastAsia="Times New Roman" w:hAnsi="Arial" w:cs="Arial"/>
          <w:color w:val="000000"/>
          <w:kern w:val="0"/>
          <w:sz w:val="22"/>
          <w:szCs w:val="22"/>
          <w14:ligatures w14:val="none"/>
        </w:rPr>
        <w:t xml:space="preserve">This report does not provide a finalized technical design or project </w:t>
      </w:r>
      <w:r w:rsidR="00D37C02" w:rsidRPr="001E731F">
        <w:rPr>
          <w:rFonts w:ascii="Arial" w:eastAsia="Times New Roman" w:hAnsi="Arial" w:cs="Arial"/>
          <w:color w:val="000000"/>
          <w:kern w:val="0"/>
          <w:sz w:val="22"/>
          <w:szCs w:val="22"/>
          <w14:ligatures w14:val="none"/>
        </w:rPr>
        <w:t>timeline but</w:t>
      </w:r>
      <w:r w:rsidRPr="001E731F">
        <w:rPr>
          <w:rFonts w:ascii="Arial" w:eastAsia="Times New Roman" w:hAnsi="Arial" w:cs="Arial"/>
          <w:color w:val="000000"/>
          <w:kern w:val="0"/>
          <w:sz w:val="22"/>
          <w:szCs w:val="22"/>
          <w14:ligatures w14:val="none"/>
        </w:rPr>
        <w:t xml:space="preserve"> instead focuses on strategic architectural direction and technology choices.</w:t>
      </w:r>
    </w:p>
    <w:p w14:paraId="69B45F13" w14:textId="77777777" w:rsidR="00D37C02" w:rsidRDefault="00D37C02" w:rsidP="00D37C02">
      <w:pPr>
        <w:spacing w:before="100" w:beforeAutospacing="1" w:after="100" w:afterAutospacing="1" w:line="240" w:lineRule="auto"/>
        <w:ind w:left="720"/>
        <w:rPr>
          <w:rFonts w:ascii="Arial" w:eastAsia="Times New Roman" w:hAnsi="Arial" w:cs="Arial"/>
          <w:color w:val="000000"/>
          <w:kern w:val="0"/>
          <w:sz w:val="22"/>
          <w:szCs w:val="22"/>
          <w14:ligatures w14:val="none"/>
        </w:rPr>
      </w:pPr>
    </w:p>
    <w:p w14:paraId="51BC4125" w14:textId="77777777" w:rsidR="00D37C02" w:rsidRDefault="00D37C02" w:rsidP="00D37C02">
      <w:pPr>
        <w:spacing w:before="100" w:beforeAutospacing="1" w:after="100" w:afterAutospacing="1" w:line="240" w:lineRule="auto"/>
        <w:ind w:left="720"/>
        <w:rPr>
          <w:rFonts w:ascii="Arial" w:eastAsia="Times New Roman" w:hAnsi="Arial" w:cs="Arial"/>
          <w:color w:val="000000"/>
          <w:kern w:val="0"/>
          <w:sz w:val="22"/>
          <w:szCs w:val="22"/>
          <w14:ligatures w14:val="none"/>
        </w:rPr>
      </w:pPr>
    </w:p>
    <w:p w14:paraId="10CD2E1F" w14:textId="77777777" w:rsidR="00CA4DA4" w:rsidRPr="00CA4DA4" w:rsidRDefault="00CA4DA4" w:rsidP="00CA4DA4">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lastRenderedPageBreak/>
        <w:t>2. Requirements Overview</w:t>
      </w:r>
    </w:p>
    <w:p w14:paraId="2A6F0B11" w14:textId="77777777" w:rsidR="00CA4DA4" w:rsidRP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 xml:space="preserve">The Open Days Tracking feature aims to improve transparency and control over the allocation and utilization of travel days within the </w:t>
      </w:r>
      <w:proofErr w:type="spellStart"/>
      <w:r w:rsidRPr="00CA4DA4">
        <w:rPr>
          <w:rFonts w:ascii="Arial" w:eastAsia="Times New Roman" w:hAnsi="Arial" w:cs="Arial"/>
          <w:color w:val="000000"/>
          <w:kern w:val="0"/>
          <w:sz w:val="22"/>
          <w:szCs w:val="22"/>
          <w14:ligatures w14:val="none"/>
        </w:rPr>
        <w:t>TravelMate</w:t>
      </w:r>
      <w:proofErr w:type="spellEnd"/>
      <w:r w:rsidRPr="00CA4DA4">
        <w:rPr>
          <w:rFonts w:ascii="Arial" w:eastAsia="Times New Roman" w:hAnsi="Arial" w:cs="Arial"/>
          <w:color w:val="000000"/>
          <w:kern w:val="0"/>
          <w:sz w:val="22"/>
          <w:szCs w:val="22"/>
          <w14:ligatures w14:val="none"/>
        </w:rPr>
        <w:t xml:space="preserve"> system. It must support both business goals and technical constraints while integrating smoothly with existing and external systems.</w:t>
      </w:r>
    </w:p>
    <w:p w14:paraId="010860AC"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2.1 Business Requirements</w:t>
      </w:r>
    </w:p>
    <w:p w14:paraId="397163A0" w14:textId="77777777" w:rsidR="00CA4DA4" w:rsidRPr="00CA4DA4" w:rsidRDefault="00CA4DA4" w:rsidP="00CA4DA4">
      <w:pPr>
        <w:numPr>
          <w:ilvl w:val="0"/>
          <w:numId w:val="2"/>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Provide a clear overview of which Open Days have been used, remain unused, or have been reallocated.</w:t>
      </w:r>
    </w:p>
    <w:p w14:paraId="4E07D35B" w14:textId="77777777" w:rsidR="00CA4DA4" w:rsidRPr="00CA4DA4" w:rsidRDefault="00CA4DA4" w:rsidP="00CA4DA4">
      <w:pPr>
        <w:numPr>
          <w:ilvl w:val="0"/>
          <w:numId w:val="2"/>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Ensure tribe administrators (reviewers) have access to accurate and up-to-date information on Open Day usage.</w:t>
      </w:r>
    </w:p>
    <w:p w14:paraId="1D443462" w14:textId="77777777" w:rsidR="00CA4DA4" w:rsidRPr="00CA4DA4" w:rsidRDefault="00CA4DA4" w:rsidP="00CA4DA4">
      <w:pPr>
        <w:numPr>
          <w:ilvl w:val="0"/>
          <w:numId w:val="2"/>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Allow administrators to manually reallocate unused Open Days to improve resource efficiency.</w:t>
      </w:r>
    </w:p>
    <w:p w14:paraId="5C9A63C6" w14:textId="77777777" w:rsidR="00CA4DA4" w:rsidRPr="00CA4DA4" w:rsidRDefault="00CA4DA4" w:rsidP="00CA4DA4">
      <w:pPr>
        <w:numPr>
          <w:ilvl w:val="0"/>
          <w:numId w:val="2"/>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Enable better planning and decision-making through reporting and visibility features.</w:t>
      </w:r>
    </w:p>
    <w:p w14:paraId="29F28A68" w14:textId="77777777" w:rsidR="00CA4DA4" w:rsidRPr="00CA4DA4" w:rsidRDefault="00CA4DA4" w:rsidP="00CA4DA4">
      <w:pPr>
        <w:numPr>
          <w:ilvl w:val="0"/>
          <w:numId w:val="2"/>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Reduce waste of allocated travel days by ensuring they are used effectively.</w:t>
      </w:r>
    </w:p>
    <w:p w14:paraId="58B48BB3" w14:textId="62AD2E86"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2.2 Technical Requirements</w:t>
      </w:r>
      <w:r w:rsidR="00AB7CD9">
        <w:rPr>
          <w:rFonts w:ascii="Arial" w:eastAsia="Times New Roman" w:hAnsi="Arial" w:cs="Arial"/>
          <w:b/>
          <w:bCs/>
          <w:color w:val="000000"/>
          <w:kern w:val="0"/>
          <w:sz w:val="22"/>
          <w:szCs w:val="22"/>
          <w14:ligatures w14:val="none"/>
        </w:rPr>
        <w:t xml:space="preserve"> &gt;&gt;&gt;??????????&gt;?&gt;?&gt;???</w:t>
      </w:r>
    </w:p>
    <w:p w14:paraId="21603CA7" w14:textId="07C53EC2"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Real-time or near-real-time visibility of Open Day statuses</w:t>
      </w:r>
      <w:r w:rsidR="00AB7CD9">
        <w:rPr>
          <w:rFonts w:ascii="Arial" w:eastAsia="Times New Roman" w:hAnsi="Arial" w:cs="Arial"/>
          <w:color w:val="000000"/>
          <w:kern w:val="0"/>
          <w:sz w:val="22"/>
          <w:szCs w:val="22"/>
          <w14:ligatures w14:val="none"/>
        </w:rPr>
        <w:t>.</w:t>
      </w:r>
    </w:p>
    <w:p w14:paraId="0403985B"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 xml:space="preserve">Integration with the external </w:t>
      </w:r>
      <w:proofErr w:type="spellStart"/>
      <w:r w:rsidRPr="00CA4DA4">
        <w:rPr>
          <w:rFonts w:ascii="Arial" w:eastAsia="Times New Roman" w:hAnsi="Arial" w:cs="Arial"/>
          <w:color w:val="000000"/>
          <w:kern w:val="0"/>
          <w:sz w:val="22"/>
          <w:szCs w:val="22"/>
          <w14:ligatures w14:val="none"/>
        </w:rPr>
        <w:t>AnyOrg</w:t>
      </w:r>
      <w:proofErr w:type="spellEnd"/>
      <w:r w:rsidRPr="00CA4DA4">
        <w:rPr>
          <w:rFonts w:ascii="Arial" w:eastAsia="Times New Roman" w:hAnsi="Arial" w:cs="Arial"/>
          <w:color w:val="000000"/>
          <w:kern w:val="0"/>
          <w:sz w:val="22"/>
          <w:szCs w:val="22"/>
          <w14:ligatures w14:val="none"/>
        </w:rPr>
        <w:t xml:space="preserve"> system, which provides employee data but may return incomplete or inaccurate responses.</w:t>
      </w:r>
    </w:p>
    <w:p w14:paraId="18F88BB1"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Administrative dashboard that allows reviewers to view, update, and manage Open Day usage.</w:t>
      </w:r>
    </w:p>
    <w:p w14:paraId="1213B45C"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Role-based access control to ensure only authorized users can access or modify sensitive data.</w:t>
      </w:r>
    </w:p>
    <w:p w14:paraId="18FAE399"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 xml:space="preserve">Robust error handling and retry mechanisms for unreliable </w:t>
      </w:r>
      <w:proofErr w:type="spellStart"/>
      <w:r w:rsidRPr="00CA4DA4">
        <w:rPr>
          <w:rFonts w:ascii="Arial" w:eastAsia="Times New Roman" w:hAnsi="Arial" w:cs="Arial"/>
          <w:color w:val="000000"/>
          <w:kern w:val="0"/>
          <w:sz w:val="22"/>
          <w:szCs w:val="22"/>
          <w14:ligatures w14:val="none"/>
        </w:rPr>
        <w:t>AnyOrg</w:t>
      </w:r>
      <w:proofErr w:type="spellEnd"/>
      <w:r w:rsidRPr="00CA4DA4">
        <w:rPr>
          <w:rFonts w:ascii="Arial" w:eastAsia="Times New Roman" w:hAnsi="Arial" w:cs="Arial"/>
          <w:color w:val="000000"/>
          <w:kern w:val="0"/>
          <w:sz w:val="22"/>
          <w:szCs w:val="22"/>
          <w14:ligatures w14:val="none"/>
        </w:rPr>
        <w:t xml:space="preserve"> responses.</w:t>
      </w:r>
    </w:p>
    <w:p w14:paraId="6BFA2492"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Scalability to support multiple tribes and large volumes of travel data (e.g., 10,000+ Open Days).</w:t>
      </w:r>
    </w:p>
    <w:p w14:paraId="7659D385" w14:textId="441BDD51" w:rsidR="00CA4DA4" w:rsidRPr="00CA4DA4" w:rsidRDefault="00BF0CB9"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w:t>
      </w:r>
      <w:r w:rsidR="00CA4DA4" w:rsidRPr="00CA4DA4">
        <w:rPr>
          <w:rFonts w:ascii="Arial" w:eastAsia="Times New Roman" w:hAnsi="Arial" w:cs="Arial"/>
          <w:color w:val="000000"/>
          <w:kern w:val="0"/>
          <w:sz w:val="22"/>
          <w:szCs w:val="22"/>
          <w14:ligatures w14:val="none"/>
        </w:rPr>
        <w:t xml:space="preserve">erformance: admin interfaces should load within </w:t>
      </w:r>
      <w:r>
        <w:rPr>
          <w:rFonts w:ascii="Arial" w:eastAsia="Times New Roman" w:hAnsi="Arial" w:cs="Arial"/>
          <w:color w:val="000000"/>
          <w:kern w:val="0"/>
          <w:sz w:val="22"/>
          <w:szCs w:val="22"/>
          <w14:ligatures w14:val="none"/>
        </w:rPr>
        <w:t>3</w:t>
      </w:r>
      <w:r w:rsidR="00CA4DA4" w:rsidRPr="00CA4DA4">
        <w:rPr>
          <w:rFonts w:ascii="Arial" w:eastAsia="Times New Roman" w:hAnsi="Arial" w:cs="Arial"/>
          <w:color w:val="000000"/>
          <w:kern w:val="0"/>
          <w:sz w:val="22"/>
          <w:szCs w:val="22"/>
          <w14:ligatures w14:val="none"/>
        </w:rPr>
        <w:t xml:space="preserve"> seconds, and backend queries should complete in under 1</w:t>
      </w:r>
      <w:r>
        <w:rPr>
          <w:rFonts w:ascii="Arial" w:eastAsia="Times New Roman" w:hAnsi="Arial" w:cs="Arial"/>
          <w:color w:val="000000"/>
          <w:kern w:val="0"/>
          <w:sz w:val="22"/>
          <w:szCs w:val="22"/>
          <w14:ligatures w14:val="none"/>
        </w:rPr>
        <w:t>.5</w:t>
      </w:r>
      <w:r w:rsidR="00CA4DA4" w:rsidRPr="00CA4DA4">
        <w:rPr>
          <w:rFonts w:ascii="Arial" w:eastAsia="Times New Roman" w:hAnsi="Arial" w:cs="Arial"/>
          <w:color w:val="000000"/>
          <w:kern w:val="0"/>
          <w:sz w:val="22"/>
          <w:szCs w:val="22"/>
          <w14:ligatures w14:val="none"/>
        </w:rPr>
        <w:t xml:space="preserve"> second</w:t>
      </w:r>
      <w:r>
        <w:rPr>
          <w:rFonts w:ascii="Arial" w:eastAsia="Times New Roman" w:hAnsi="Arial" w:cs="Arial"/>
          <w:color w:val="000000"/>
          <w:kern w:val="0"/>
          <w:sz w:val="22"/>
          <w:szCs w:val="22"/>
          <w14:ligatures w14:val="none"/>
        </w:rPr>
        <w:t xml:space="preserve"> with a representative amount of data</w:t>
      </w:r>
      <w:r w:rsidR="00CA4DA4" w:rsidRPr="00CA4DA4">
        <w:rPr>
          <w:rFonts w:ascii="Arial" w:eastAsia="Times New Roman" w:hAnsi="Arial" w:cs="Arial"/>
          <w:color w:val="000000"/>
          <w:kern w:val="0"/>
          <w:sz w:val="22"/>
          <w:szCs w:val="22"/>
          <w14:ligatures w14:val="none"/>
        </w:rPr>
        <w:t>.</w:t>
      </w:r>
    </w:p>
    <w:p w14:paraId="6F149777" w14:textId="77777777"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Maintainability: the solution must be testable, modular, and easy to update in the future.</w:t>
      </w:r>
    </w:p>
    <w:p w14:paraId="04039DB4" w14:textId="41DBE0C5" w:rsidR="00CA4DA4" w:rsidRPr="00CA4DA4" w:rsidRDefault="00CA4DA4" w:rsidP="00CA4DA4">
      <w:pPr>
        <w:numPr>
          <w:ilvl w:val="0"/>
          <w:numId w:val="3"/>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 xml:space="preserve">Data privacy and compliance with internal policies: </w:t>
      </w:r>
      <w:r w:rsidR="00AB7CD9">
        <w:rPr>
          <w:rFonts w:ascii="Arial" w:eastAsia="Times New Roman" w:hAnsi="Arial" w:cs="Arial"/>
          <w:color w:val="000000"/>
          <w:kern w:val="0"/>
          <w:sz w:val="22"/>
          <w:szCs w:val="22"/>
          <w14:ligatures w14:val="none"/>
        </w:rPr>
        <w:t>user</w:t>
      </w:r>
      <w:r w:rsidR="00BF0CB9">
        <w:rPr>
          <w:rFonts w:ascii="Arial" w:eastAsia="Times New Roman" w:hAnsi="Arial" w:cs="Arial"/>
          <w:color w:val="000000"/>
          <w:kern w:val="0"/>
          <w:sz w:val="22"/>
          <w:szCs w:val="22"/>
          <w14:ligatures w14:val="none"/>
        </w:rPr>
        <w:t xml:space="preserve"> data must only be saved when </w:t>
      </w:r>
      <w:r w:rsidR="00AB7CD9">
        <w:rPr>
          <w:rFonts w:ascii="Arial" w:eastAsia="Times New Roman" w:hAnsi="Arial" w:cs="Arial"/>
          <w:color w:val="000000"/>
          <w:kern w:val="0"/>
          <w:sz w:val="22"/>
          <w:szCs w:val="22"/>
          <w14:ligatures w14:val="none"/>
        </w:rPr>
        <w:t>a user is actively using the application.</w:t>
      </w:r>
    </w:p>
    <w:p w14:paraId="19C5C468"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These requirements will form the basis for evaluating different architectural approaches and technology options in the following sections of this report.</w:t>
      </w:r>
    </w:p>
    <w:p w14:paraId="1307B9FD"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2ED04AD7"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67E3AC5D"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69FDD696"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037AA176" w14:textId="77777777" w:rsid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5C2275A3" w14:textId="77777777" w:rsidR="00CA4DA4" w:rsidRP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p>
    <w:p w14:paraId="79333B62" w14:textId="77777777" w:rsidR="00CA4DA4" w:rsidRPr="00CA4DA4" w:rsidRDefault="00CA4DA4" w:rsidP="00CA4DA4">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lastRenderedPageBreak/>
        <w:t>3. Quality Aspects to Consider</w:t>
      </w:r>
    </w:p>
    <w:p w14:paraId="3D7A24F3" w14:textId="77777777" w:rsidR="00CA4DA4" w:rsidRPr="00CA4DA4" w:rsidRDefault="00CA4DA4" w:rsidP="00CA4DA4">
      <w:p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 implementation of the Open Days Tracking feature must meet several quality attributes that are critical to the long-term success, usability, and maintainability of the system. These aspects will serve as evaluation criteria for comparing technical solutions in the subsequent sections.</w:t>
      </w:r>
    </w:p>
    <w:p w14:paraId="11E84BFB"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Security</w:t>
      </w:r>
    </w:p>
    <w:p w14:paraId="17B79D86" w14:textId="77777777" w:rsidR="00CA4DA4" w:rsidRPr="00CA4DA4" w:rsidRDefault="00CA4DA4" w:rsidP="00CA4DA4">
      <w:pPr>
        <w:numPr>
          <w:ilvl w:val="0"/>
          <w:numId w:val="4"/>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Access to Open Day data and administrative actions must be restricted to authorized users only.</w:t>
      </w:r>
    </w:p>
    <w:p w14:paraId="26FDA357" w14:textId="77777777" w:rsidR="00CA4DA4" w:rsidRPr="00CA4DA4" w:rsidRDefault="00CA4DA4" w:rsidP="00CA4DA4">
      <w:pPr>
        <w:numPr>
          <w:ilvl w:val="0"/>
          <w:numId w:val="4"/>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Sensitive data must be encrypted at rest and in transit, in compliance with internal security policies.</w:t>
      </w:r>
    </w:p>
    <w:p w14:paraId="6B70078F"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Scalability</w:t>
      </w:r>
    </w:p>
    <w:p w14:paraId="43DEF9AD" w14:textId="059E1B70" w:rsidR="00CA4DA4" w:rsidRPr="00CA4DA4" w:rsidRDefault="00CA4DA4" w:rsidP="00CA4DA4">
      <w:pPr>
        <w:numPr>
          <w:ilvl w:val="0"/>
          <w:numId w:val="5"/>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 xml:space="preserve">The system should scale to support </w:t>
      </w:r>
      <w:r w:rsidR="00222EB5" w:rsidRPr="00CA4DA4">
        <w:rPr>
          <w:rFonts w:ascii="Arial" w:eastAsia="Times New Roman" w:hAnsi="Arial" w:cs="Arial"/>
          <w:color w:val="000000"/>
          <w:kern w:val="0"/>
          <w:sz w:val="22"/>
          <w:szCs w:val="22"/>
          <w14:ligatures w14:val="none"/>
        </w:rPr>
        <w:t>many</w:t>
      </w:r>
      <w:r w:rsidRPr="00CA4DA4">
        <w:rPr>
          <w:rFonts w:ascii="Arial" w:eastAsia="Times New Roman" w:hAnsi="Arial" w:cs="Arial"/>
          <w:color w:val="000000"/>
          <w:kern w:val="0"/>
          <w:sz w:val="22"/>
          <w:szCs w:val="22"/>
          <w14:ligatures w14:val="none"/>
        </w:rPr>
        <w:t xml:space="preserve"> tribes and a growing volume of Open Day records (e.g., 10,000+ entries).</w:t>
      </w:r>
    </w:p>
    <w:p w14:paraId="5C1D3E15" w14:textId="77777777" w:rsidR="00CA4DA4" w:rsidRPr="00CA4DA4" w:rsidRDefault="00CA4DA4" w:rsidP="00CA4DA4">
      <w:pPr>
        <w:numPr>
          <w:ilvl w:val="0"/>
          <w:numId w:val="5"/>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 solution should allow for future expansion without major architectural changes.</w:t>
      </w:r>
    </w:p>
    <w:p w14:paraId="68E39C78"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Performance</w:t>
      </w:r>
    </w:p>
    <w:p w14:paraId="7EF6968F" w14:textId="77777777" w:rsidR="00CA4DA4" w:rsidRPr="00CA4DA4" w:rsidRDefault="00CA4DA4" w:rsidP="00CA4DA4">
      <w:pPr>
        <w:numPr>
          <w:ilvl w:val="0"/>
          <w:numId w:val="6"/>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 administrative dashboard must load quickly, with a target of under 2 seconds for 95% of user interactions.</w:t>
      </w:r>
    </w:p>
    <w:p w14:paraId="54FAEC86" w14:textId="77777777" w:rsidR="00CA4DA4" w:rsidRPr="00CA4DA4" w:rsidRDefault="00CA4DA4" w:rsidP="00CA4DA4">
      <w:pPr>
        <w:numPr>
          <w:ilvl w:val="0"/>
          <w:numId w:val="6"/>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Backend queries and status checks should be optimized to return results in under 1 second for typical use cases.</w:t>
      </w:r>
    </w:p>
    <w:p w14:paraId="3950C532"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Maintainability</w:t>
      </w:r>
    </w:p>
    <w:p w14:paraId="6AA9D3F2" w14:textId="77777777" w:rsidR="00CA4DA4" w:rsidRPr="00CA4DA4" w:rsidRDefault="00CA4DA4" w:rsidP="00CA4DA4">
      <w:pPr>
        <w:numPr>
          <w:ilvl w:val="0"/>
          <w:numId w:val="7"/>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 implementation should follow modular design principles to support future changes and enhancements.</w:t>
      </w:r>
    </w:p>
    <w:p w14:paraId="1034E161" w14:textId="77777777" w:rsidR="00CA4DA4" w:rsidRPr="00CA4DA4" w:rsidRDefault="00CA4DA4" w:rsidP="00CA4DA4">
      <w:pPr>
        <w:numPr>
          <w:ilvl w:val="0"/>
          <w:numId w:val="7"/>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 codebase must be testable, with a goal of achieving high unit and integration test coverage.</w:t>
      </w:r>
    </w:p>
    <w:p w14:paraId="57B70062" w14:textId="77777777" w:rsidR="00CA4DA4" w:rsidRPr="00CA4DA4" w:rsidRDefault="00CA4DA4" w:rsidP="00CA4DA4">
      <w:pPr>
        <w:numPr>
          <w:ilvl w:val="0"/>
          <w:numId w:val="7"/>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Documentation and clear separation of concerns should support ease of onboarding and long-term maintenance.</w:t>
      </w:r>
    </w:p>
    <w:p w14:paraId="229687A5"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Privacy</w:t>
      </w:r>
    </w:p>
    <w:p w14:paraId="03DE88D5" w14:textId="77777777" w:rsidR="00CA4DA4" w:rsidRPr="00CA4DA4" w:rsidRDefault="00CA4DA4" w:rsidP="00CA4DA4">
      <w:pPr>
        <w:numPr>
          <w:ilvl w:val="0"/>
          <w:numId w:val="8"/>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Employee travel data must be handled in accordance with data protection guidelines.</w:t>
      </w:r>
    </w:p>
    <w:p w14:paraId="0B33F639" w14:textId="77777777" w:rsidR="00CA4DA4" w:rsidRPr="00CA4DA4" w:rsidRDefault="00CA4DA4" w:rsidP="00CA4DA4">
      <w:pPr>
        <w:numPr>
          <w:ilvl w:val="0"/>
          <w:numId w:val="8"/>
        </w:num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Audit logging should be implemented to track changes to Open Day statuses and administrative actions.</w:t>
      </w:r>
    </w:p>
    <w:p w14:paraId="6379ADF0" w14:textId="77777777" w:rsidR="00CA4DA4" w:rsidRPr="00CA4DA4" w:rsidRDefault="00CA4DA4" w:rsidP="00CA4DA4">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CA4DA4">
        <w:rPr>
          <w:rFonts w:ascii="Arial" w:eastAsia="Times New Roman" w:hAnsi="Arial" w:cs="Arial"/>
          <w:b/>
          <w:bCs/>
          <w:color w:val="000000"/>
          <w:kern w:val="0"/>
          <w:sz w:val="22"/>
          <w:szCs w:val="22"/>
          <w14:ligatures w14:val="none"/>
        </w:rPr>
        <w:t>Reliability</w:t>
      </w:r>
    </w:p>
    <w:p w14:paraId="41DFE8DD" w14:textId="77777777" w:rsidR="00CA4DA4" w:rsidRPr="004C319B" w:rsidRDefault="00CA4DA4" w:rsidP="004C319B">
      <w:pPr>
        <w:pStyle w:val="ListParagraph"/>
        <w:numPr>
          <w:ilvl w:val="0"/>
          <w:numId w:val="44"/>
        </w:numPr>
        <w:spacing w:before="100" w:beforeAutospacing="1" w:after="100" w:afterAutospacing="1" w:line="240" w:lineRule="auto"/>
        <w:rPr>
          <w:rFonts w:ascii="Arial" w:eastAsia="Times New Roman" w:hAnsi="Arial" w:cs="Arial"/>
          <w:color w:val="000000"/>
          <w:kern w:val="0"/>
          <w:sz w:val="22"/>
          <w:szCs w:val="22"/>
          <w14:ligatures w14:val="none"/>
        </w:rPr>
      </w:pPr>
      <w:r w:rsidRPr="004C319B">
        <w:rPr>
          <w:rFonts w:ascii="Arial" w:eastAsia="Times New Roman" w:hAnsi="Arial" w:cs="Arial"/>
          <w:color w:val="000000"/>
          <w:kern w:val="0"/>
          <w:sz w:val="22"/>
          <w:szCs w:val="22"/>
          <w14:ligatures w14:val="none"/>
        </w:rPr>
        <w:t>Retry logic, fallback mechanisms (e.g., cached data), and clear error reporting should ensure robust operation even under degraded conditions.</w:t>
      </w:r>
    </w:p>
    <w:p w14:paraId="172B1162" w14:textId="488A10B6" w:rsidR="00D37C02" w:rsidRDefault="00CA4DA4" w:rsidP="00C91B14">
      <w:pPr>
        <w:spacing w:before="100" w:beforeAutospacing="1" w:after="100" w:afterAutospacing="1" w:line="240" w:lineRule="auto"/>
        <w:rPr>
          <w:rFonts w:ascii="Arial" w:eastAsia="Times New Roman" w:hAnsi="Arial" w:cs="Arial"/>
          <w:color w:val="000000"/>
          <w:kern w:val="0"/>
          <w:sz w:val="22"/>
          <w:szCs w:val="22"/>
          <w14:ligatures w14:val="none"/>
        </w:rPr>
      </w:pPr>
      <w:r w:rsidRPr="00CA4DA4">
        <w:rPr>
          <w:rFonts w:ascii="Arial" w:eastAsia="Times New Roman" w:hAnsi="Arial" w:cs="Arial"/>
          <w:color w:val="000000"/>
          <w:kern w:val="0"/>
          <w:sz w:val="22"/>
          <w:szCs w:val="22"/>
          <w14:ligatures w14:val="none"/>
        </w:rPr>
        <w:t>These quality attributes will be used to assess the strengths and weaknesses of each proposed solution in the upcoming evaluation section.</w:t>
      </w:r>
    </w:p>
    <w:p w14:paraId="731E566E" w14:textId="77777777" w:rsidR="00E44BBF" w:rsidRPr="0013778B" w:rsidRDefault="00E44BBF" w:rsidP="00AA6AA2">
      <w:pPr>
        <w:rPr>
          <w:rFonts w:ascii="Arial" w:eastAsia="Times New Roman" w:hAnsi="Arial" w:cs="Arial"/>
          <w:color w:val="000000"/>
          <w:kern w:val="0"/>
          <w:sz w:val="22"/>
          <w:szCs w:val="22"/>
          <w14:ligatures w14:val="none"/>
        </w:rPr>
      </w:pPr>
    </w:p>
    <w:p w14:paraId="0711798C" w14:textId="77777777" w:rsidR="00463931" w:rsidRPr="00463931" w:rsidRDefault="00463931" w:rsidP="00463931">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4. Solution Options &amp; Evaluation</w:t>
      </w:r>
    </w:p>
    <w:p w14:paraId="093CF6D1" w14:textId="248CFEFD" w:rsidR="00463931" w:rsidRPr="00395195" w:rsidRDefault="00463931" w:rsidP="00395195">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 xml:space="preserve">This section evaluates four potential approaches to implementing the Open Days Tracking feature. The comparison is based on key quality attributes (security, scalability, performance, maintainability, privacy, and reliability) and considers the current state of the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xml:space="preserve"> system: a </w:t>
      </w:r>
      <w:r w:rsidR="00651ABB" w:rsidRPr="00463931">
        <w:rPr>
          <w:rFonts w:ascii="Arial" w:eastAsia="Times New Roman" w:hAnsi="Arial" w:cs="Arial"/>
          <w:color w:val="000000"/>
          <w:kern w:val="0"/>
          <w:sz w:val="22"/>
          <w:szCs w:val="22"/>
          <w14:ligatures w14:val="none"/>
        </w:rPr>
        <w:t>well-structured</w:t>
      </w:r>
      <w:r w:rsidRPr="00463931">
        <w:rPr>
          <w:rFonts w:ascii="Arial" w:eastAsia="Times New Roman" w:hAnsi="Arial" w:cs="Arial"/>
          <w:color w:val="000000"/>
          <w:kern w:val="0"/>
          <w:sz w:val="22"/>
          <w:szCs w:val="22"/>
          <w14:ligatures w14:val="none"/>
        </w:rPr>
        <w:t xml:space="preserve"> backend with low test coverage.</w:t>
      </w:r>
    </w:p>
    <w:p w14:paraId="02D56FB2" w14:textId="2BAFF633" w:rsidR="00463931" w:rsidRPr="00463931" w:rsidRDefault="00463931" w:rsidP="00463931">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 xml:space="preserve">4.1 Option A – Extend the </w:t>
      </w:r>
      <w:r w:rsidR="009C4057">
        <w:rPr>
          <w:rFonts w:ascii="Arial" w:eastAsia="Times New Roman" w:hAnsi="Arial" w:cs="Arial"/>
          <w:b/>
          <w:bCs/>
          <w:color w:val="000000"/>
          <w:kern w:val="0"/>
          <w:sz w:val="22"/>
          <w:szCs w:val="22"/>
          <w14:ligatures w14:val="none"/>
        </w:rPr>
        <w:t>e</w:t>
      </w:r>
      <w:r w:rsidRPr="00463931">
        <w:rPr>
          <w:rFonts w:ascii="Arial" w:eastAsia="Times New Roman" w:hAnsi="Arial" w:cs="Arial"/>
          <w:b/>
          <w:bCs/>
          <w:color w:val="000000"/>
          <w:kern w:val="0"/>
          <w:sz w:val="22"/>
          <w:szCs w:val="22"/>
          <w14:ligatures w14:val="none"/>
        </w:rPr>
        <w:t xml:space="preserve">xisting </w:t>
      </w:r>
      <w:proofErr w:type="spellStart"/>
      <w:r w:rsidRPr="00463931">
        <w:rPr>
          <w:rFonts w:ascii="Arial" w:eastAsia="Times New Roman" w:hAnsi="Arial" w:cs="Arial"/>
          <w:b/>
          <w:bCs/>
          <w:color w:val="000000"/>
          <w:kern w:val="0"/>
          <w:sz w:val="22"/>
          <w:szCs w:val="22"/>
          <w14:ligatures w14:val="none"/>
        </w:rPr>
        <w:t>TravelMate</w:t>
      </w:r>
      <w:proofErr w:type="spellEnd"/>
      <w:r w:rsidRPr="00463931">
        <w:rPr>
          <w:rFonts w:ascii="Arial" w:eastAsia="Times New Roman" w:hAnsi="Arial" w:cs="Arial"/>
          <w:b/>
          <w:bCs/>
          <w:color w:val="000000"/>
          <w:kern w:val="0"/>
          <w:sz w:val="22"/>
          <w:szCs w:val="22"/>
          <w14:ligatures w14:val="none"/>
        </w:rPr>
        <w:t xml:space="preserve"> Backend</w:t>
      </w:r>
    </w:p>
    <w:p w14:paraId="512AA2E1"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Description</w:t>
      </w:r>
      <w:r w:rsidRPr="00463931">
        <w:rPr>
          <w:rFonts w:ascii="Arial" w:eastAsia="Times New Roman" w:hAnsi="Arial" w:cs="Arial"/>
          <w:color w:val="000000"/>
          <w:kern w:val="0"/>
          <w:sz w:val="22"/>
          <w:szCs w:val="22"/>
          <w14:ligatures w14:val="none"/>
        </w:rPr>
        <w:br/>
        <w:t xml:space="preserve">Implement the feature directly in the existing Java Spring Boot backend of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Extend current models and services to support Open Day status tracking. UI enhancements would be made within the existing Angular application.</w:t>
      </w:r>
    </w:p>
    <w:p w14:paraId="6BB779D0"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Pros</w:t>
      </w:r>
    </w:p>
    <w:p w14:paraId="78C91CDE" w14:textId="77777777" w:rsidR="00463931" w:rsidRPr="00463931" w:rsidRDefault="00463931" w:rsidP="00BA5A79">
      <w:pPr>
        <w:numPr>
          <w:ilvl w:val="0"/>
          <w:numId w:val="10"/>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Minimal overhead — no new systems, infra, or deployment processes required.</w:t>
      </w:r>
    </w:p>
    <w:p w14:paraId="566557AC" w14:textId="77777777" w:rsidR="00463931" w:rsidRPr="00463931" w:rsidRDefault="00463931" w:rsidP="00BA5A79">
      <w:pPr>
        <w:numPr>
          <w:ilvl w:val="0"/>
          <w:numId w:val="10"/>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Keeps logic close to existing travel and booking features.</w:t>
      </w:r>
    </w:p>
    <w:p w14:paraId="08E15866" w14:textId="77777777" w:rsidR="00463931" w:rsidRPr="00463931" w:rsidRDefault="00463931" w:rsidP="00BA5A79">
      <w:pPr>
        <w:numPr>
          <w:ilvl w:val="0"/>
          <w:numId w:val="10"/>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Full access to current data models and authentication flow.</w:t>
      </w:r>
    </w:p>
    <w:p w14:paraId="4808FEA5" w14:textId="77777777" w:rsidR="00463931" w:rsidRPr="00463931" w:rsidRDefault="00463931" w:rsidP="00BA5A79">
      <w:pPr>
        <w:numPr>
          <w:ilvl w:val="0"/>
          <w:numId w:val="10"/>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Suitable for a feature of this size and complexity.</w:t>
      </w:r>
    </w:p>
    <w:p w14:paraId="1C1DE59F"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Cons</w:t>
      </w:r>
    </w:p>
    <w:p w14:paraId="41FECAE5" w14:textId="77777777" w:rsidR="00463931" w:rsidRPr="00463931" w:rsidRDefault="00463931" w:rsidP="00BA5A79">
      <w:pPr>
        <w:numPr>
          <w:ilvl w:val="0"/>
          <w:numId w:val="11"/>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Risk of regression due to low test coverage.</w:t>
      </w:r>
    </w:p>
    <w:p w14:paraId="66BA8DA1" w14:textId="77777777" w:rsidR="00463931" w:rsidRPr="00463931" w:rsidRDefault="00463931" w:rsidP="00BA5A79">
      <w:pPr>
        <w:numPr>
          <w:ilvl w:val="0"/>
          <w:numId w:val="11"/>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Requires careful validation and possibly manual QA.</w:t>
      </w:r>
    </w:p>
    <w:p w14:paraId="1DD83C8C" w14:textId="77777777" w:rsidR="00463931" w:rsidRPr="00463931" w:rsidRDefault="00463931" w:rsidP="00BA5A79">
      <w:pPr>
        <w:numPr>
          <w:ilvl w:val="0"/>
          <w:numId w:val="11"/>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Changes may need to be coordinated with others working in the same codebase.</w:t>
      </w:r>
    </w:p>
    <w:p w14:paraId="3985E8CE" w14:textId="13586DD4" w:rsidR="00C64E20" w:rsidRPr="00C64E20" w:rsidRDefault="00463931" w:rsidP="00463931">
      <w:pPr>
        <w:spacing w:before="100" w:beforeAutospacing="1" w:after="100" w:afterAutospacing="1" w:line="240" w:lineRule="auto"/>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Assessment</w:t>
      </w:r>
    </w:p>
    <w:tbl>
      <w:tblPr>
        <w:tblStyle w:val="TableGridLight"/>
        <w:tblW w:w="0" w:type="auto"/>
        <w:tblLook w:val="04A0" w:firstRow="1" w:lastRow="0" w:firstColumn="1" w:lastColumn="0" w:noHBand="0" w:noVBand="1"/>
      </w:tblPr>
      <w:tblGrid>
        <w:gridCol w:w="1757"/>
        <w:gridCol w:w="5829"/>
      </w:tblGrid>
      <w:tr w:rsidR="00463931" w:rsidRPr="00463931" w14:paraId="1E447CAA" w14:textId="77777777" w:rsidTr="00EB295C">
        <w:tc>
          <w:tcPr>
            <w:tcW w:w="0" w:type="auto"/>
            <w:hideMark/>
          </w:tcPr>
          <w:p w14:paraId="4DFABE61"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Quality Aspect</w:t>
            </w:r>
          </w:p>
        </w:tc>
        <w:tc>
          <w:tcPr>
            <w:tcW w:w="0" w:type="auto"/>
            <w:hideMark/>
          </w:tcPr>
          <w:p w14:paraId="2766652F"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Evaluation</w:t>
            </w:r>
          </w:p>
        </w:tc>
      </w:tr>
      <w:tr w:rsidR="00463931" w:rsidRPr="00463931" w14:paraId="330B64D7" w14:textId="77777777" w:rsidTr="00EB295C">
        <w:tc>
          <w:tcPr>
            <w:tcW w:w="0" w:type="auto"/>
            <w:hideMark/>
          </w:tcPr>
          <w:p w14:paraId="446F4F43"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Security</w:t>
            </w:r>
          </w:p>
        </w:tc>
        <w:tc>
          <w:tcPr>
            <w:tcW w:w="0" w:type="auto"/>
            <w:hideMark/>
          </w:tcPr>
          <w:p w14:paraId="7D409E72" w14:textId="035F6D61"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w:t>
            </w:r>
            <w:r w:rsidR="00E43040">
              <w:rPr>
                <w:rFonts w:ascii="Arial" w:eastAsia="Times New Roman" w:hAnsi="Arial" w:cs="Arial"/>
                <w:kern w:val="0"/>
                <w:sz w:val="22"/>
                <w:szCs w:val="22"/>
                <w14:ligatures w14:val="none"/>
              </w:rPr>
              <w:t>Reuse existing auth.</w:t>
            </w:r>
          </w:p>
        </w:tc>
      </w:tr>
      <w:tr w:rsidR="00463931" w:rsidRPr="00463931" w14:paraId="1CDB41F0" w14:textId="77777777" w:rsidTr="00EB295C">
        <w:tc>
          <w:tcPr>
            <w:tcW w:w="0" w:type="auto"/>
            <w:hideMark/>
          </w:tcPr>
          <w:p w14:paraId="57285576"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Scalability</w:t>
            </w:r>
          </w:p>
        </w:tc>
        <w:tc>
          <w:tcPr>
            <w:tcW w:w="0" w:type="auto"/>
            <w:hideMark/>
          </w:tcPr>
          <w:p w14:paraId="4163630A" w14:textId="136DB24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Limited in long term, but acceptable for feature size.</w:t>
            </w:r>
          </w:p>
        </w:tc>
      </w:tr>
      <w:tr w:rsidR="00463931" w:rsidRPr="00463931" w14:paraId="3D3A8EA1" w14:textId="77777777" w:rsidTr="00EB295C">
        <w:tc>
          <w:tcPr>
            <w:tcW w:w="0" w:type="auto"/>
            <w:hideMark/>
          </w:tcPr>
          <w:p w14:paraId="227D5CB8"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Performance</w:t>
            </w:r>
          </w:p>
        </w:tc>
        <w:tc>
          <w:tcPr>
            <w:tcW w:w="0" w:type="auto"/>
            <w:hideMark/>
          </w:tcPr>
          <w:p w14:paraId="3E5AD217" w14:textId="725D0264"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Efficient, no inter-service calls.</w:t>
            </w:r>
          </w:p>
        </w:tc>
      </w:tr>
      <w:tr w:rsidR="00463931" w:rsidRPr="00463931" w14:paraId="23C39619" w14:textId="77777777" w:rsidTr="00EB295C">
        <w:tc>
          <w:tcPr>
            <w:tcW w:w="0" w:type="auto"/>
            <w:hideMark/>
          </w:tcPr>
          <w:p w14:paraId="0A7E7AE7"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Maintainability</w:t>
            </w:r>
          </w:p>
        </w:tc>
        <w:tc>
          <w:tcPr>
            <w:tcW w:w="0" w:type="auto"/>
            <w:hideMark/>
          </w:tcPr>
          <w:p w14:paraId="313D9D2D" w14:textId="7531A3CC"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Depends on clean integration and added tests.</w:t>
            </w:r>
          </w:p>
        </w:tc>
      </w:tr>
      <w:tr w:rsidR="00463931" w:rsidRPr="00463931" w14:paraId="115E8388" w14:textId="77777777" w:rsidTr="00EB295C">
        <w:tc>
          <w:tcPr>
            <w:tcW w:w="0" w:type="auto"/>
            <w:hideMark/>
          </w:tcPr>
          <w:p w14:paraId="21621340"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Privacy</w:t>
            </w:r>
          </w:p>
        </w:tc>
        <w:tc>
          <w:tcPr>
            <w:tcW w:w="0" w:type="auto"/>
            <w:hideMark/>
          </w:tcPr>
          <w:p w14:paraId="4A8953BE" w14:textId="0C65B17D"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Existing data protections apply.</w:t>
            </w:r>
          </w:p>
        </w:tc>
      </w:tr>
      <w:tr w:rsidR="00463931" w:rsidRPr="00463931" w14:paraId="72D5AF38" w14:textId="77777777" w:rsidTr="00EB295C">
        <w:tc>
          <w:tcPr>
            <w:tcW w:w="0" w:type="auto"/>
            <w:hideMark/>
          </w:tcPr>
          <w:p w14:paraId="71E8B445"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Reliability</w:t>
            </w:r>
          </w:p>
        </w:tc>
        <w:tc>
          <w:tcPr>
            <w:tcW w:w="0" w:type="auto"/>
            <w:hideMark/>
          </w:tcPr>
          <w:p w14:paraId="0758C04B" w14:textId="3456BCF0"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Some risk due to limited tests; mitigable with manual QA.</w:t>
            </w:r>
          </w:p>
        </w:tc>
      </w:tr>
    </w:tbl>
    <w:p w14:paraId="0AAFFD78"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When to choose:</w:t>
      </w:r>
      <w:r w:rsidRPr="00463931">
        <w:rPr>
          <w:rFonts w:ascii="Arial" w:eastAsia="Times New Roman" w:hAnsi="Arial" w:cs="Arial"/>
          <w:color w:val="000000"/>
          <w:kern w:val="0"/>
          <w:sz w:val="22"/>
          <w:szCs w:val="22"/>
          <w14:ligatures w14:val="none"/>
        </w:rPr>
        <w:br/>
        <w:t>This is the preferred option if the affected areas of code are stable and can be extended with minimal disruption. Given the feature’s scope, this is the most pragmatic choice if properly tested.</w:t>
      </w:r>
    </w:p>
    <w:p w14:paraId="1C9B9D78" w14:textId="07243116" w:rsidR="00463931" w:rsidRPr="00463931" w:rsidRDefault="00463931" w:rsidP="00463931">
      <w:pPr>
        <w:spacing w:after="0" w:line="240" w:lineRule="auto"/>
        <w:rPr>
          <w:rFonts w:ascii="Arial" w:eastAsia="Times New Roman" w:hAnsi="Arial" w:cs="Arial"/>
          <w:kern w:val="0"/>
          <w:sz w:val="22"/>
          <w:szCs w:val="22"/>
          <w14:ligatures w14:val="none"/>
        </w:rPr>
      </w:pPr>
    </w:p>
    <w:p w14:paraId="18F4B2E7" w14:textId="77777777" w:rsidR="00463931" w:rsidRPr="00463931" w:rsidRDefault="00463931" w:rsidP="00463931">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 xml:space="preserve">4.2 Option B – Modular Subsystem Within </w:t>
      </w:r>
      <w:proofErr w:type="spellStart"/>
      <w:r w:rsidRPr="00463931">
        <w:rPr>
          <w:rFonts w:ascii="Arial" w:eastAsia="Times New Roman" w:hAnsi="Arial" w:cs="Arial"/>
          <w:b/>
          <w:bCs/>
          <w:color w:val="000000"/>
          <w:kern w:val="0"/>
          <w:sz w:val="22"/>
          <w:szCs w:val="22"/>
          <w14:ligatures w14:val="none"/>
        </w:rPr>
        <w:t>TravelMate</w:t>
      </w:r>
      <w:proofErr w:type="spellEnd"/>
    </w:p>
    <w:p w14:paraId="7E800522"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lastRenderedPageBreak/>
        <w:t>Description</w:t>
      </w:r>
      <w:r w:rsidRPr="00463931">
        <w:rPr>
          <w:rFonts w:ascii="Arial" w:eastAsia="Times New Roman" w:hAnsi="Arial" w:cs="Arial"/>
          <w:color w:val="000000"/>
          <w:kern w:val="0"/>
          <w:sz w:val="22"/>
          <w:szCs w:val="22"/>
          <w14:ligatures w14:val="none"/>
        </w:rPr>
        <w:br/>
        <w:t xml:space="preserve">Create a self-contained module or package inside the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xml:space="preserve"> backend, with clearly separated services, APIs, and data models. This isolates the logic somewhat while remaining part of the same codebase and deployment.</w:t>
      </w:r>
    </w:p>
    <w:p w14:paraId="1051D28E"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Pros</w:t>
      </w:r>
    </w:p>
    <w:p w14:paraId="2E0745F6" w14:textId="77777777" w:rsidR="00463931" w:rsidRPr="00463931" w:rsidRDefault="00463931" w:rsidP="00BA5A79">
      <w:pPr>
        <w:numPr>
          <w:ilvl w:val="0"/>
          <w:numId w:val="12"/>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Better testability and structure than Option A.</w:t>
      </w:r>
    </w:p>
    <w:p w14:paraId="6813C6EE" w14:textId="77777777" w:rsidR="00463931" w:rsidRPr="00463931" w:rsidRDefault="00463931" w:rsidP="00BA5A79">
      <w:pPr>
        <w:numPr>
          <w:ilvl w:val="0"/>
          <w:numId w:val="12"/>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Still benefits from shared authentication and data.</w:t>
      </w:r>
    </w:p>
    <w:p w14:paraId="59C38D1F" w14:textId="77777777" w:rsidR="00463931" w:rsidRPr="00463931" w:rsidRDefault="00463931" w:rsidP="00BA5A79">
      <w:pPr>
        <w:numPr>
          <w:ilvl w:val="0"/>
          <w:numId w:val="12"/>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More modular design supports future extensions.</w:t>
      </w:r>
    </w:p>
    <w:p w14:paraId="3E09D759"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Cons</w:t>
      </w:r>
    </w:p>
    <w:p w14:paraId="1A973931" w14:textId="77777777" w:rsidR="00463931" w:rsidRPr="00463931" w:rsidRDefault="00463931" w:rsidP="00BA5A79">
      <w:pPr>
        <w:numPr>
          <w:ilvl w:val="0"/>
          <w:numId w:val="13"/>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Slightly higher development effort and overhead.</w:t>
      </w:r>
    </w:p>
    <w:p w14:paraId="3679C7B2" w14:textId="77777777" w:rsidR="00463931" w:rsidRPr="00463931" w:rsidRDefault="00463931" w:rsidP="00BA5A79">
      <w:pPr>
        <w:numPr>
          <w:ilvl w:val="0"/>
          <w:numId w:val="13"/>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Still shares deployment and runtime with the main system.</w:t>
      </w:r>
    </w:p>
    <w:p w14:paraId="78EEC8A9"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Assessment</w:t>
      </w:r>
    </w:p>
    <w:tbl>
      <w:tblPr>
        <w:tblStyle w:val="TableGridLight"/>
        <w:tblW w:w="0" w:type="auto"/>
        <w:tblLook w:val="04A0" w:firstRow="1" w:lastRow="0" w:firstColumn="1" w:lastColumn="0" w:noHBand="0" w:noVBand="1"/>
      </w:tblPr>
      <w:tblGrid>
        <w:gridCol w:w="1757"/>
        <w:gridCol w:w="5708"/>
      </w:tblGrid>
      <w:tr w:rsidR="00463931" w:rsidRPr="00463931" w14:paraId="7AAA2344" w14:textId="77777777" w:rsidTr="00EB295C">
        <w:tc>
          <w:tcPr>
            <w:tcW w:w="0" w:type="auto"/>
            <w:hideMark/>
          </w:tcPr>
          <w:p w14:paraId="7B94E2CB"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Quality Aspect</w:t>
            </w:r>
          </w:p>
        </w:tc>
        <w:tc>
          <w:tcPr>
            <w:tcW w:w="0" w:type="auto"/>
            <w:hideMark/>
          </w:tcPr>
          <w:p w14:paraId="19CD7910"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Evaluation</w:t>
            </w:r>
          </w:p>
        </w:tc>
      </w:tr>
      <w:tr w:rsidR="00463931" w:rsidRPr="00463931" w14:paraId="7124CBA2" w14:textId="77777777" w:rsidTr="00EB295C">
        <w:tc>
          <w:tcPr>
            <w:tcW w:w="0" w:type="auto"/>
            <w:hideMark/>
          </w:tcPr>
          <w:p w14:paraId="6C17DA57"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Security</w:t>
            </w:r>
          </w:p>
        </w:tc>
        <w:tc>
          <w:tcPr>
            <w:tcW w:w="0" w:type="auto"/>
            <w:hideMark/>
          </w:tcPr>
          <w:p w14:paraId="6A203882" w14:textId="7E9B0353"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Reuses existing auth.</w:t>
            </w:r>
          </w:p>
        </w:tc>
      </w:tr>
      <w:tr w:rsidR="00463931" w:rsidRPr="00463931" w14:paraId="65C27766" w14:textId="77777777" w:rsidTr="00EB295C">
        <w:tc>
          <w:tcPr>
            <w:tcW w:w="0" w:type="auto"/>
            <w:hideMark/>
          </w:tcPr>
          <w:p w14:paraId="2BA50216"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Scalability</w:t>
            </w:r>
          </w:p>
        </w:tc>
        <w:tc>
          <w:tcPr>
            <w:tcW w:w="0" w:type="auto"/>
            <w:hideMark/>
          </w:tcPr>
          <w:p w14:paraId="744DBFC2" w14:textId="1BDB7393"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Medium – still </w:t>
            </w:r>
            <w:r w:rsidR="0070357B" w:rsidRPr="00463931">
              <w:rPr>
                <w:rFonts w:ascii="Arial" w:eastAsia="Times New Roman" w:hAnsi="Arial" w:cs="Arial"/>
                <w:kern w:val="0"/>
                <w:sz w:val="22"/>
                <w:szCs w:val="22"/>
                <w14:ligatures w14:val="none"/>
              </w:rPr>
              <w:t>coupled but</w:t>
            </w:r>
            <w:r w:rsidRPr="00463931">
              <w:rPr>
                <w:rFonts w:ascii="Arial" w:eastAsia="Times New Roman" w:hAnsi="Arial" w:cs="Arial"/>
                <w:kern w:val="0"/>
                <w:sz w:val="22"/>
                <w:szCs w:val="22"/>
                <w14:ligatures w14:val="none"/>
              </w:rPr>
              <w:t xml:space="preserve"> logically separated.</w:t>
            </w:r>
          </w:p>
        </w:tc>
      </w:tr>
      <w:tr w:rsidR="00463931" w:rsidRPr="00463931" w14:paraId="0DBB8099" w14:textId="77777777" w:rsidTr="00EB295C">
        <w:tc>
          <w:tcPr>
            <w:tcW w:w="0" w:type="auto"/>
            <w:hideMark/>
          </w:tcPr>
          <w:p w14:paraId="706B830E"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Performance</w:t>
            </w:r>
          </w:p>
        </w:tc>
        <w:tc>
          <w:tcPr>
            <w:tcW w:w="0" w:type="auto"/>
            <w:hideMark/>
          </w:tcPr>
          <w:p w14:paraId="678FABB7" w14:textId="4CEDA1F2"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Local service calls; no latency overhead.</w:t>
            </w:r>
          </w:p>
        </w:tc>
      </w:tr>
      <w:tr w:rsidR="00463931" w:rsidRPr="00463931" w14:paraId="0D165016" w14:textId="77777777" w:rsidTr="00EB295C">
        <w:tc>
          <w:tcPr>
            <w:tcW w:w="0" w:type="auto"/>
            <w:hideMark/>
          </w:tcPr>
          <w:p w14:paraId="6D411D62"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Maintainability</w:t>
            </w:r>
          </w:p>
        </w:tc>
        <w:tc>
          <w:tcPr>
            <w:tcW w:w="0" w:type="auto"/>
            <w:hideMark/>
          </w:tcPr>
          <w:p w14:paraId="76113474" w14:textId="536AAF0F"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Better test boundary than Option A.</w:t>
            </w:r>
          </w:p>
        </w:tc>
      </w:tr>
      <w:tr w:rsidR="00463931" w:rsidRPr="00463931" w14:paraId="34207F92" w14:textId="77777777" w:rsidTr="00EB295C">
        <w:tc>
          <w:tcPr>
            <w:tcW w:w="0" w:type="auto"/>
            <w:hideMark/>
          </w:tcPr>
          <w:p w14:paraId="2C0B1EE8"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Privacy</w:t>
            </w:r>
          </w:p>
        </w:tc>
        <w:tc>
          <w:tcPr>
            <w:tcW w:w="0" w:type="auto"/>
            <w:hideMark/>
          </w:tcPr>
          <w:p w14:paraId="41AD65A0" w14:textId="3ECAACBD"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Existing data protections apply.</w:t>
            </w:r>
          </w:p>
        </w:tc>
      </w:tr>
      <w:tr w:rsidR="00463931" w:rsidRPr="00463931" w14:paraId="00CF3DD4" w14:textId="77777777" w:rsidTr="00EB295C">
        <w:tc>
          <w:tcPr>
            <w:tcW w:w="0" w:type="auto"/>
            <w:hideMark/>
          </w:tcPr>
          <w:p w14:paraId="5DCAD2B6"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Reliability</w:t>
            </w:r>
          </w:p>
        </w:tc>
        <w:tc>
          <w:tcPr>
            <w:tcW w:w="0" w:type="auto"/>
            <w:hideMark/>
          </w:tcPr>
          <w:p w14:paraId="490285AE" w14:textId="0051A3C8"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Depends on how well the module is isolated and tested.</w:t>
            </w:r>
          </w:p>
        </w:tc>
      </w:tr>
    </w:tbl>
    <w:p w14:paraId="57EEAAA2" w14:textId="1CDA70E7" w:rsidR="00997D50" w:rsidRPr="00FD3F0A" w:rsidRDefault="00463931" w:rsidP="00FD3F0A">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When to choose:</w:t>
      </w:r>
      <w:r w:rsidRPr="00463931">
        <w:rPr>
          <w:rFonts w:ascii="Arial" w:eastAsia="Times New Roman" w:hAnsi="Arial" w:cs="Arial"/>
          <w:color w:val="000000"/>
          <w:kern w:val="0"/>
          <w:sz w:val="22"/>
          <w:szCs w:val="22"/>
          <w14:ligatures w14:val="none"/>
        </w:rPr>
        <w:br/>
        <w:t xml:space="preserve">Use this option if the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xml:space="preserve"> codebase is stable but complex, and if you want to introduce testable, modular structure while avoiding new infrastructure.</w:t>
      </w:r>
    </w:p>
    <w:p w14:paraId="7985B4BE" w14:textId="77777777" w:rsidR="00463931" w:rsidRPr="00463931" w:rsidRDefault="00463931" w:rsidP="00463931">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4.3 Option C – Fully Decoupled Microservice</w:t>
      </w:r>
    </w:p>
    <w:p w14:paraId="274D409B" w14:textId="4BA795CB" w:rsidR="0070357B"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Description</w:t>
      </w:r>
      <w:r w:rsidRPr="00463931">
        <w:rPr>
          <w:rFonts w:ascii="Arial" w:eastAsia="Times New Roman" w:hAnsi="Arial" w:cs="Arial"/>
          <w:color w:val="000000"/>
          <w:kern w:val="0"/>
          <w:sz w:val="22"/>
          <w:szCs w:val="22"/>
          <w14:ligatures w14:val="none"/>
        </w:rPr>
        <w:br/>
        <w:t xml:space="preserve">Implement the feature as a standalone service its own API and database. Integrate with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xml:space="preserve"> via API calls or embedded UI components.</w:t>
      </w:r>
    </w:p>
    <w:p w14:paraId="0EA7187A"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Pros</w:t>
      </w:r>
    </w:p>
    <w:p w14:paraId="3B62B31F" w14:textId="6076AD70" w:rsidR="00463931" w:rsidRPr="00463931" w:rsidRDefault="00463931" w:rsidP="00BA5A79">
      <w:pPr>
        <w:numPr>
          <w:ilvl w:val="0"/>
          <w:numId w:val="14"/>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 xml:space="preserve">Completely isolated from the main </w:t>
      </w:r>
      <w:r w:rsidR="0070357B" w:rsidRPr="00463931">
        <w:rPr>
          <w:rFonts w:ascii="Arial" w:eastAsia="Times New Roman" w:hAnsi="Arial" w:cs="Arial"/>
          <w:color w:val="000000"/>
          <w:kern w:val="0"/>
          <w:sz w:val="22"/>
          <w:szCs w:val="22"/>
          <w14:ligatures w14:val="none"/>
        </w:rPr>
        <w:t>system,</w:t>
      </w:r>
      <w:r w:rsidRPr="00463931">
        <w:rPr>
          <w:rFonts w:ascii="Arial" w:eastAsia="Times New Roman" w:hAnsi="Arial" w:cs="Arial"/>
          <w:color w:val="000000"/>
          <w:kern w:val="0"/>
          <w:sz w:val="22"/>
          <w:szCs w:val="22"/>
          <w14:ligatures w14:val="none"/>
        </w:rPr>
        <w:t xml:space="preserve"> no regression risk.</w:t>
      </w:r>
    </w:p>
    <w:p w14:paraId="547E8BF2" w14:textId="77777777" w:rsidR="00463931" w:rsidRPr="00463931" w:rsidRDefault="00463931" w:rsidP="00BA5A79">
      <w:pPr>
        <w:numPr>
          <w:ilvl w:val="0"/>
          <w:numId w:val="14"/>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Allows use of modern frameworks and clean testing practices.</w:t>
      </w:r>
    </w:p>
    <w:p w14:paraId="15CB9B08" w14:textId="77777777" w:rsidR="00463931" w:rsidRPr="00463931" w:rsidRDefault="00463931" w:rsidP="00BA5A79">
      <w:pPr>
        <w:numPr>
          <w:ilvl w:val="0"/>
          <w:numId w:val="14"/>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Scales independently if needed in future.</w:t>
      </w:r>
    </w:p>
    <w:p w14:paraId="3F074CC3"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Cons</w:t>
      </w:r>
    </w:p>
    <w:p w14:paraId="161899ED" w14:textId="77777777" w:rsidR="00463931" w:rsidRPr="00463931" w:rsidRDefault="00463931" w:rsidP="00BA5A79">
      <w:pPr>
        <w:numPr>
          <w:ilvl w:val="0"/>
          <w:numId w:val="15"/>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Overhead is disproportionate to feature size.</w:t>
      </w:r>
    </w:p>
    <w:p w14:paraId="48D5DEB5" w14:textId="77777777" w:rsidR="00463931" w:rsidRPr="00463931" w:rsidRDefault="00463931" w:rsidP="00BA5A79">
      <w:pPr>
        <w:numPr>
          <w:ilvl w:val="0"/>
          <w:numId w:val="15"/>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Requires separate deployment, monitoring, and authentication handling.</w:t>
      </w:r>
    </w:p>
    <w:p w14:paraId="4FCD95C7" w14:textId="77777777" w:rsidR="00463931" w:rsidRDefault="00463931" w:rsidP="00BA5A79">
      <w:pPr>
        <w:numPr>
          <w:ilvl w:val="0"/>
          <w:numId w:val="15"/>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Introduces system complexity for a relatively small gain.</w:t>
      </w:r>
    </w:p>
    <w:p w14:paraId="4CBBFCCB" w14:textId="09B671DE" w:rsidR="008933D0" w:rsidRPr="00463931" w:rsidRDefault="00EB295C" w:rsidP="00BA5A79">
      <w:pPr>
        <w:numPr>
          <w:ilvl w:val="0"/>
          <w:numId w:val="15"/>
        </w:numPr>
        <w:spacing w:before="100" w:beforeAutospacing="1" w:after="100" w:afterAutospacing="1"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Must</w:t>
      </w:r>
      <w:r w:rsidR="008933D0">
        <w:rPr>
          <w:rFonts w:ascii="Arial" w:eastAsia="Times New Roman" w:hAnsi="Arial" w:cs="Arial"/>
          <w:color w:val="000000"/>
          <w:kern w:val="0"/>
          <w:sz w:val="22"/>
          <w:szCs w:val="22"/>
          <w14:ligatures w14:val="none"/>
        </w:rPr>
        <w:t xml:space="preserve"> </w:t>
      </w:r>
      <w:r w:rsidR="00696458">
        <w:rPr>
          <w:rFonts w:ascii="Arial" w:eastAsia="Times New Roman" w:hAnsi="Arial" w:cs="Arial"/>
          <w:color w:val="000000"/>
          <w:kern w:val="0"/>
          <w:sz w:val="22"/>
          <w:szCs w:val="22"/>
          <w14:ligatures w14:val="none"/>
        </w:rPr>
        <w:t>migrate a lot of existing logic as</w:t>
      </w:r>
      <w:r>
        <w:rPr>
          <w:rFonts w:ascii="Arial" w:eastAsia="Times New Roman" w:hAnsi="Arial" w:cs="Arial"/>
          <w:color w:val="000000"/>
          <w:kern w:val="0"/>
          <w:sz w:val="22"/>
          <w:szCs w:val="22"/>
          <w14:ligatures w14:val="none"/>
        </w:rPr>
        <w:t xml:space="preserve"> </w:t>
      </w:r>
      <w:r w:rsidR="00696458">
        <w:rPr>
          <w:rFonts w:ascii="Arial" w:eastAsia="Times New Roman" w:hAnsi="Arial" w:cs="Arial"/>
          <w:color w:val="000000"/>
          <w:kern w:val="0"/>
          <w:sz w:val="22"/>
          <w:szCs w:val="22"/>
          <w14:ligatures w14:val="none"/>
        </w:rPr>
        <w:t>well.</w:t>
      </w:r>
    </w:p>
    <w:p w14:paraId="1CF7CCD6"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lastRenderedPageBreak/>
        <w:t>Assessment</w:t>
      </w:r>
    </w:p>
    <w:tbl>
      <w:tblPr>
        <w:tblStyle w:val="TableGridLight"/>
        <w:tblW w:w="0" w:type="auto"/>
        <w:tblLook w:val="04A0" w:firstRow="1" w:lastRow="0" w:firstColumn="1" w:lastColumn="0" w:noHBand="0" w:noVBand="1"/>
      </w:tblPr>
      <w:tblGrid>
        <w:gridCol w:w="1757"/>
        <w:gridCol w:w="4423"/>
      </w:tblGrid>
      <w:tr w:rsidR="00463931" w:rsidRPr="00463931" w14:paraId="1D1B8C75" w14:textId="77777777" w:rsidTr="00EB295C">
        <w:tc>
          <w:tcPr>
            <w:tcW w:w="0" w:type="auto"/>
            <w:hideMark/>
          </w:tcPr>
          <w:p w14:paraId="6979E38A"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Quality Aspect</w:t>
            </w:r>
          </w:p>
        </w:tc>
        <w:tc>
          <w:tcPr>
            <w:tcW w:w="0" w:type="auto"/>
            <w:hideMark/>
          </w:tcPr>
          <w:p w14:paraId="041B0F03"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Evaluation</w:t>
            </w:r>
          </w:p>
        </w:tc>
      </w:tr>
      <w:tr w:rsidR="00463931" w:rsidRPr="00463931" w14:paraId="1508AFF3" w14:textId="77777777" w:rsidTr="00EB295C">
        <w:tc>
          <w:tcPr>
            <w:tcW w:w="0" w:type="auto"/>
            <w:hideMark/>
          </w:tcPr>
          <w:p w14:paraId="44E817FB"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Security</w:t>
            </w:r>
          </w:p>
        </w:tc>
        <w:tc>
          <w:tcPr>
            <w:tcW w:w="0" w:type="auto"/>
            <w:hideMark/>
          </w:tcPr>
          <w:p w14:paraId="16ECC9DC" w14:textId="5704F051"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High – can be isolated tightly.</w:t>
            </w:r>
          </w:p>
        </w:tc>
      </w:tr>
      <w:tr w:rsidR="00463931" w:rsidRPr="00463931" w14:paraId="21707C61" w14:textId="77777777" w:rsidTr="00EB295C">
        <w:tc>
          <w:tcPr>
            <w:tcW w:w="0" w:type="auto"/>
            <w:hideMark/>
          </w:tcPr>
          <w:p w14:paraId="0952CB82"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Scalability</w:t>
            </w:r>
          </w:p>
        </w:tc>
        <w:tc>
          <w:tcPr>
            <w:tcW w:w="0" w:type="auto"/>
            <w:hideMark/>
          </w:tcPr>
          <w:p w14:paraId="4855DF9E" w14:textId="73844A43"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Strong, but likely overkill.</w:t>
            </w:r>
          </w:p>
        </w:tc>
      </w:tr>
      <w:tr w:rsidR="00463931" w:rsidRPr="00463931" w14:paraId="5380A147" w14:textId="77777777" w:rsidTr="00EB295C">
        <w:tc>
          <w:tcPr>
            <w:tcW w:w="0" w:type="auto"/>
            <w:hideMark/>
          </w:tcPr>
          <w:p w14:paraId="73604FC1"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Performance</w:t>
            </w:r>
          </w:p>
        </w:tc>
        <w:tc>
          <w:tcPr>
            <w:tcW w:w="0" w:type="auto"/>
            <w:hideMark/>
          </w:tcPr>
          <w:p w14:paraId="50E099FF" w14:textId="3521D7B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Slightly lower due to cross-service latency.</w:t>
            </w:r>
          </w:p>
        </w:tc>
      </w:tr>
      <w:tr w:rsidR="00463931" w:rsidRPr="00463931" w14:paraId="5BD43BA0" w14:textId="77777777" w:rsidTr="00EB295C">
        <w:tc>
          <w:tcPr>
            <w:tcW w:w="0" w:type="auto"/>
            <w:hideMark/>
          </w:tcPr>
          <w:p w14:paraId="08B8123D"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Maintainability</w:t>
            </w:r>
          </w:p>
        </w:tc>
        <w:tc>
          <w:tcPr>
            <w:tcW w:w="0" w:type="auto"/>
            <w:hideMark/>
          </w:tcPr>
          <w:p w14:paraId="18A061CA" w14:textId="6E5D4631"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Very high – independent codebase.</w:t>
            </w:r>
          </w:p>
        </w:tc>
      </w:tr>
      <w:tr w:rsidR="00463931" w:rsidRPr="00463931" w14:paraId="1DAE48AA" w14:textId="77777777" w:rsidTr="00EB295C">
        <w:tc>
          <w:tcPr>
            <w:tcW w:w="0" w:type="auto"/>
            <w:hideMark/>
          </w:tcPr>
          <w:p w14:paraId="780060A2"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Privacy</w:t>
            </w:r>
          </w:p>
        </w:tc>
        <w:tc>
          <w:tcPr>
            <w:tcW w:w="0" w:type="auto"/>
            <w:hideMark/>
          </w:tcPr>
          <w:p w14:paraId="41881C31" w14:textId="0B5AC748"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Easier to enforce tight data boundaries.</w:t>
            </w:r>
          </w:p>
        </w:tc>
      </w:tr>
      <w:tr w:rsidR="00463931" w:rsidRPr="00463931" w14:paraId="66717707" w14:textId="77777777" w:rsidTr="00EB295C">
        <w:tc>
          <w:tcPr>
            <w:tcW w:w="0" w:type="auto"/>
            <w:hideMark/>
          </w:tcPr>
          <w:p w14:paraId="42265276"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Reliability</w:t>
            </w:r>
          </w:p>
        </w:tc>
        <w:tc>
          <w:tcPr>
            <w:tcW w:w="0" w:type="auto"/>
            <w:hideMark/>
          </w:tcPr>
          <w:p w14:paraId="53365541" w14:textId="349BC3D6"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Fault-tolerant design possible.</w:t>
            </w:r>
          </w:p>
        </w:tc>
      </w:tr>
    </w:tbl>
    <w:p w14:paraId="3EEBAE2A" w14:textId="032A00CC" w:rsidR="00CD5B88" w:rsidRPr="00FD3F0A" w:rsidRDefault="00463931" w:rsidP="00FD3F0A">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When to choose:</w:t>
      </w:r>
      <w:r w:rsidRPr="00463931">
        <w:rPr>
          <w:rFonts w:ascii="Arial" w:eastAsia="Times New Roman" w:hAnsi="Arial" w:cs="Arial"/>
          <w:color w:val="000000"/>
          <w:kern w:val="0"/>
          <w:sz w:val="22"/>
          <w:szCs w:val="22"/>
          <w14:ligatures w14:val="none"/>
        </w:rPr>
        <w:br/>
        <w:t xml:space="preserve">Best suited for larger features, or if </w:t>
      </w:r>
      <w:proofErr w:type="spellStart"/>
      <w:r w:rsidRPr="00463931">
        <w:rPr>
          <w:rFonts w:ascii="Arial" w:eastAsia="Times New Roman" w:hAnsi="Arial" w:cs="Arial"/>
          <w:color w:val="000000"/>
          <w:kern w:val="0"/>
          <w:sz w:val="22"/>
          <w:szCs w:val="22"/>
          <w14:ligatures w14:val="none"/>
        </w:rPr>
        <w:t>TravelMate</w:t>
      </w:r>
      <w:proofErr w:type="spellEnd"/>
      <w:r w:rsidRPr="00463931">
        <w:rPr>
          <w:rFonts w:ascii="Arial" w:eastAsia="Times New Roman" w:hAnsi="Arial" w:cs="Arial"/>
          <w:color w:val="000000"/>
          <w:kern w:val="0"/>
          <w:sz w:val="22"/>
          <w:szCs w:val="22"/>
          <w14:ligatures w14:val="none"/>
        </w:rPr>
        <w:t xml:space="preserve"> is unstable or hard to extend — which is not the case here.</w:t>
      </w:r>
    </w:p>
    <w:p w14:paraId="75714203" w14:textId="77777777" w:rsidR="00463931" w:rsidRPr="00463931" w:rsidRDefault="00463931" w:rsidP="00463931">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463931">
        <w:rPr>
          <w:rFonts w:ascii="Arial" w:eastAsia="Times New Roman" w:hAnsi="Arial" w:cs="Arial"/>
          <w:b/>
          <w:bCs/>
          <w:color w:val="000000"/>
          <w:kern w:val="0"/>
          <w:sz w:val="22"/>
          <w:szCs w:val="22"/>
          <w14:ligatures w14:val="none"/>
        </w:rPr>
        <w:t>4.4 Option D – Prototype-First (for Feasibility Validation)</w:t>
      </w:r>
    </w:p>
    <w:p w14:paraId="14FE5578"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Description</w:t>
      </w:r>
      <w:r w:rsidRPr="00463931">
        <w:rPr>
          <w:rFonts w:ascii="Arial" w:eastAsia="Times New Roman" w:hAnsi="Arial" w:cs="Arial"/>
          <w:color w:val="000000"/>
          <w:kern w:val="0"/>
          <w:sz w:val="22"/>
          <w:szCs w:val="22"/>
          <w14:ligatures w14:val="none"/>
        </w:rPr>
        <w:br/>
        <w:t xml:space="preserve">Develop a lightweight prototype (e.g., </w:t>
      </w:r>
      <w:proofErr w:type="spellStart"/>
      <w:r w:rsidRPr="00463931">
        <w:rPr>
          <w:rFonts w:ascii="Arial" w:eastAsia="Times New Roman" w:hAnsi="Arial" w:cs="Arial"/>
          <w:color w:val="000000"/>
          <w:kern w:val="0"/>
          <w:sz w:val="22"/>
          <w:szCs w:val="22"/>
          <w14:ligatures w14:val="none"/>
        </w:rPr>
        <w:t>FastAPI</w:t>
      </w:r>
      <w:proofErr w:type="spellEnd"/>
      <w:r w:rsidRPr="00463931">
        <w:rPr>
          <w:rFonts w:ascii="Arial" w:eastAsia="Times New Roman" w:hAnsi="Arial" w:cs="Arial"/>
          <w:color w:val="000000"/>
          <w:kern w:val="0"/>
          <w:sz w:val="22"/>
          <w:szCs w:val="22"/>
          <w14:ligatures w14:val="none"/>
        </w:rPr>
        <w:t xml:space="preserve">, </w:t>
      </w:r>
      <w:proofErr w:type="spellStart"/>
      <w:r w:rsidRPr="00463931">
        <w:rPr>
          <w:rFonts w:ascii="Arial" w:eastAsia="Times New Roman" w:hAnsi="Arial" w:cs="Arial"/>
          <w:color w:val="000000"/>
          <w:kern w:val="0"/>
          <w:sz w:val="22"/>
          <w:szCs w:val="22"/>
          <w14:ligatures w14:val="none"/>
        </w:rPr>
        <w:t>NestJS</w:t>
      </w:r>
      <w:proofErr w:type="spellEnd"/>
      <w:r w:rsidRPr="00463931">
        <w:rPr>
          <w:rFonts w:ascii="Arial" w:eastAsia="Times New Roman" w:hAnsi="Arial" w:cs="Arial"/>
          <w:color w:val="000000"/>
          <w:kern w:val="0"/>
          <w:sz w:val="22"/>
          <w:szCs w:val="22"/>
          <w14:ligatures w14:val="none"/>
        </w:rPr>
        <w:t xml:space="preserve">) to validate integration with </w:t>
      </w:r>
      <w:proofErr w:type="spellStart"/>
      <w:r w:rsidRPr="00463931">
        <w:rPr>
          <w:rFonts w:ascii="Arial" w:eastAsia="Times New Roman" w:hAnsi="Arial" w:cs="Arial"/>
          <w:color w:val="000000"/>
          <w:kern w:val="0"/>
          <w:sz w:val="22"/>
          <w:szCs w:val="22"/>
          <w14:ligatures w14:val="none"/>
        </w:rPr>
        <w:t>AnyOrg</w:t>
      </w:r>
      <w:proofErr w:type="spellEnd"/>
      <w:r w:rsidRPr="00463931">
        <w:rPr>
          <w:rFonts w:ascii="Arial" w:eastAsia="Times New Roman" w:hAnsi="Arial" w:cs="Arial"/>
          <w:color w:val="000000"/>
          <w:kern w:val="0"/>
          <w:sz w:val="22"/>
          <w:szCs w:val="22"/>
          <w14:ligatures w14:val="none"/>
        </w:rPr>
        <w:t xml:space="preserve"> and explore the UI/UX. This could serve as a technical spike or an early demonstration for stakeholders.</w:t>
      </w:r>
    </w:p>
    <w:p w14:paraId="7C21911D"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Pros</w:t>
      </w:r>
    </w:p>
    <w:p w14:paraId="2EC91267" w14:textId="77777777" w:rsidR="00463931" w:rsidRPr="00463931" w:rsidRDefault="00463931" w:rsidP="00BA5A79">
      <w:pPr>
        <w:numPr>
          <w:ilvl w:val="0"/>
          <w:numId w:val="16"/>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Rapid experimentation.</w:t>
      </w:r>
    </w:p>
    <w:p w14:paraId="72D3BF79" w14:textId="77777777" w:rsidR="00463931" w:rsidRPr="00463931" w:rsidRDefault="00463931" w:rsidP="00BA5A79">
      <w:pPr>
        <w:numPr>
          <w:ilvl w:val="0"/>
          <w:numId w:val="16"/>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Helps de-risk tricky parts (e.g., flaky API behavior).</w:t>
      </w:r>
    </w:p>
    <w:p w14:paraId="40657ECA"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Cons</w:t>
      </w:r>
    </w:p>
    <w:p w14:paraId="10BDF2B6" w14:textId="4B729DB6" w:rsidR="00463931" w:rsidRPr="00463931" w:rsidRDefault="00463931" w:rsidP="00BA5A79">
      <w:pPr>
        <w:numPr>
          <w:ilvl w:val="0"/>
          <w:numId w:val="17"/>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 xml:space="preserve">Not </w:t>
      </w:r>
      <w:r w:rsidR="0070357B" w:rsidRPr="00463931">
        <w:rPr>
          <w:rFonts w:ascii="Arial" w:eastAsia="Times New Roman" w:hAnsi="Arial" w:cs="Arial"/>
          <w:color w:val="000000"/>
          <w:kern w:val="0"/>
          <w:sz w:val="22"/>
          <w:szCs w:val="22"/>
          <w14:ligatures w14:val="none"/>
        </w:rPr>
        <w:t>production ready</w:t>
      </w:r>
      <w:r w:rsidRPr="00463931">
        <w:rPr>
          <w:rFonts w:ascii="Arial" w:eastAsia="Times New Roman" w:hAnsi="Arial" w:cs="Arial"/>
          <w:color w:val="000000"/>
          <w:kern w:val="0"/>
          <w:sz w:val="22"/>
          <w:szCs w:val="22"/>
          <w14:ligatures w14:val="none"/>
        </w:rPr>
        <w:t>.</w:t>
      </w:r>
    </w:p>
    <w:p w14:paraId="6214F619" w14:textId="77777777" w:rsidR="00463931" w:rsidRDefault="00463931" w:rsidP="00BA5A79">
      <w:pPr>
        <w:numPr>
          <w:ilvl w:val="0"/>
          <w:numId w:val="17"/>
        </w:num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color w:val="000000"/>
          <w:kern w:val="0"/>
          <w:sz w:val="22"/>
          <w:szCs w:val="22"/>
          <w14:ligatures w14:val="none"/>
        </w:rPr>
        <w:t>Duplicated effort if discarded.</w:t>
      </w:r>
    </w:p>
    <w:p w14:paraId="6BA6CC47" w14:textId="77777777" w:rsidR="0070357B" w:rsidRPr="00463931" w:rsidRDefault="0070357B" w:rsidP="0070357B">
      <w:pPr>
        <w:spacing w:before="100" w:beforeAutospacing="1" w:after="100" w:afterAutospacing="1" w:line="240" w:lineRule="auto"/>
        <w:rPr>
          <w:rFonts w:ascii="Arial" w:eastAsia="Times New Roman" w:hAnsi="Arial" w:cs="Arial"/>
          <w:color w:val="000000"/>
          <w:kern w:val="0"/>
          <w:sz w:val="22"/>
          <w:szCs w:val="22"/>
          <w14:ligatures w14:val="none"/>
        </w:rPr>
      </w:pPr>
    </w:p>
    <w:p w14:paraId="59320FF2" w14:textId="77777777" w:rsidR="00463931" w:rsidRPr="00463931" w:rsidRDefault="00463931" w:rsidP="00463931">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Assessment</w:t>
      </w:r>
    </w:p>
    <w:tbl>
      <w:tblPr>
        <w:tblStyle w:val="TableGridLight"/>
        <w:tblW w:w="0" w:type="auto"/>
        <w:tblLook w:val="04A0" w:firstRow="1" w:lastRow="0" w:firstColumn="1" w:lastColumn="0" w:noHBand="0" w:noVBand="1"/>
      </w:tblPr>
      <w:tblGrid>
        <w:gridCol w:w="1757"/>
        <w:gridCol w:w="4374"/>
      </w:tblGrid>
      <w:tr w:rsidR="00463931" w:rsidRPr="00463931" w14:paraId="7F241201" w14:textId="77777777" w:rsidTr="00EB295C">
        <w:tc>
          <w:tcPr>
            <w:tcW w:w="0" w:type="auto"/>
            <w:hideMark/>
          </w:tcPr>
          <w:p w14:paraId="709AA235"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Quality Aspect</w:t>
            </w:r>
          </w:p>
        </w:tc>
        <w:tc>
          <w:tcPr>
            <w:tcW w:w="0" w:type="auto"/>
            <w:hideMark/>
          </w:tcPr>
          <w:p w14:paraId="774DCFA6" w14:textId="77777777" w:rsidR="00463931" w:rsidRPr="00463931" w:rsidRDefault="00463931" w:rsidP="00463931">
            <w:pPr>
              <w:jc w:val="center"/>
              <w:rPr>
                <w:rFonts w:ascii="Arial" w:eastAsia="Times New Roman" w:hAnsi="Arial" w:cs="Arial"/>
                <w:b/>
                <w:bCs/>
                <w:kern w:val="0"/>
                <w:sz w:val="22"/>
                <w:szCs w:val="22"/>
                <w14:ligatures w14:val="none"/>
              </w:rPr>
            </w:pPr>
            <w:r w:rsidRPr="00463931">
              <w:rPr>
                <w:rFonts w:ascii="Arial" w:eastAsia="Times New Roman" w:hAnsi="Arial" w:cs="Arial"/>
                <w:b/>
                <w:bCs/>
                <w:kern w:val="0"/>
                <w:sz w:val="22"/>
                <w:szCs w:val="22"/>
                <w14:ligatures w14:val="none"/>
              </w:rPr>
              <w:t>Evaluation</w:t>
            </w:r>
          </w:p>
        </w:tc>
      </w:tr>
      <w:tr w:rsidR="00463931" w:rsidRPr="00463931" w14:paraId="599832D8" w14:textId="77777777" w:rsidTr="00EB295C">
        <w:tc>
          <w:tcPr>
            <w:tcW w:w="0" w:type="auto"/>
            <w:hideMark/>
          </w:tcPr>
          <w:p w14:paraId="25D3B690"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Security</w:t>
            </w:r>
          </w:p>
        </w:tc>
        <w:tc>
          <w:tcPr>
            <w:tcW w:w="0" w:type="auto"/>
            <w:hideMark/>
          </w:tcPr>
          <w:p w14:paraId="460F7214" w14:textId="0CEC668D" w:rsidR="00463931" w:rsidRPr="00463931" w:rsidRDefault="0070357B" w:rsidP="00463931">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r w:rsidR="00463931" w:rsidRPr="00463931">
              <w:rPr>
                <w:rFonts w:ascii="Arial" w:eastAsia="Times New Roman" w:hAnsi="Arial" w:cs="Arial"/>
                <w:kern w:val="0"/>
                <w:sz w:val="22"/>
                <w:szCs w:val="22"/>
                <w14:ligatures w14:val="none"/>
              </w:rPr>
              <w:t>Minimal, unless explicitly built in.</w:t>
            </w:r>
          </w:p>
        </w:tc>
      </w:tr>
      <w:tr w:rsidR="00463931" w:rsidRPr="00463931" w14:paraId="5224A720" w14:textId="77777777" w:rsidTr="00EB295C">
        <w:tc>
          <w:tcPr>
            <w:tcW w:w="0" w:type="auto"/>
            <w:hideMark/>
          </w:tcPr>
          <w:p w14:paraId="3EE3708B"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Scalability</w:t>
            </w:r>
          </w:p>
        </w:tc>
        <w:tc>
          <w:tcPr>
            <w:tcW w:w="0" w:type="auto"/>
            <w:hideMark/>
          </w:tcPr>
          <w:p w14:paraId="366169CD" w14:textId="0859C81E"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Not intended for production load.</w:t>
            </w:r>
          </w:p>
        </w:tc>
      </w:tr>
      <w:tr w:rsidR="00463931" w:rsidRPr="00463931" w14:paraId="2EA7A45E" w14:textId="77777777" w:rsidTr="00EB295C">
        <w:tc>
          <w:tcPr>
            <w:tcW w:w="0" w:type="auto"/>
            <w:hideMark/>
          </w:tcPr>
          <w:p w14:paraId="632C65AB"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Performance</w:t>
            </w:r>
          </w:p>
        </w:tc>
        <w:tc>
          <w:tcPr>
            <w:tcW w:w="0" w:type="auto"/>
            <w:hideMark/>
          </w:tcPr>
          <w:p w14:paraId="3945324E" w14:textId="6426E266"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Basic-level acceptable.</w:t>
            </w:r>
          </w:p>
        </w:tc>
      </w:tr>
      <w:tr w:rsidR="00463931" w:rsidRPr="00463931" w14:paraId="2967CDD9" w14:textId="77777777" w:rsidTr="00EB295C">
        <w:tc>
          <w:tcPr>
            <w:tcW w:w="0" w:type="auto"/>
            <w:hideMark/>
          </w:tcPr>
          <w:p w14:paraId="70596F4E"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Maintainability</w:t>
            </w:r>
          </w:p>
        </w:tc>
        <w:tc>
          <w:tcPr>
            <w:tcW w:w="0" w:type="auto"/>
            <w:hideMark/>
          </w:tcPr>
          <w:p w14:paraId="320FF647" w14:textId="42C83F3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Prototype code often lacks structure/tests.</w:t>
            </w:r>
          </w:p>
        </w:tc>
      </w:tr>
      <w:tr w:rsidR="00463931" w:rsidRPr="00463931" w14:paraId="08777075" w14:textId="77777777" w:rsidTr="00EB295C">
        <w:tc>
          <w:tcPr>
            <w:tcW w:w="0" w:type="auto"/>
            <w:hideMark/>
          </w:tcPr>
          <w:p w14:paraId="0E50BF53"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Privacy</w:t>
            </w:r>
          </w:p>
        </w:tc>
        <w:tc>
          <w:tcPr>
            <w:tcW w:w="0" w:type="auto"/>
            <w:hideMark/>
          </w:tcPr>
          <w:p w14:paraId="4AC87D30" w14:textId="172E0ADB"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Depends on data handling approach.</w:t>
            </w:r>
          </w:p>
        </w:tc>
      </w:tr>
      <w:tr w:rsidR="00463931" w:rsidRPr="00463931" w14:paraId="55AAFEA5" w14:textId="77777777" w:rsidTr="00EB295C">
        <w:tc>
          <w:tcPr>
            <w:tcW w:w="0" w:type="auto"/>
            <w:hideMark/>
          </w:tcPr>
          <w:p w14:paraId="6922000F" w14:textId="77777777"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Reliability</w:t>
            </w:r>
          </w:p>
        </w:tc>
        <w:tc>
          <w:tcPr>
            <w:tcW w:w="0" w:type="auto"/>
            <w:hideMark/>
          </w:tcPr>
          <w:p w14:paraId="58692B32" w14:textId="5C634049" w:rsidR="00463931" w:rsidRPr="00463931" w:rsidRDefault="00463931" w:rsidP="00463931">
            <w:pPr>
              <w:rPr>
                <w:rFonts w:ascii="Arial" w:eastAsia="Times New Roman" w:hAnsi="Arial" w:cs="Arial"/>
                <w:kern w:val="0"/>
                <w:sz w:val="22"/>
                <w:szCs w:val="22"/>
                <w14:ligatures w14:val="none"/>
              </w:rPr>
            </w:pPr>
            <w:r w:rsidRPr="00463931">
              <w:rPr>
                <w:rFonts w:ascii="Arial" w:eastAsia="Times New Roman" w:hAnsi="Arial" w:cs="Arial"/>
                <w:kern w:val="0"/>
                <w:sz w:val="22"/>
                <w:szCs w:val="22"/>
                <w14:ligatures w14:val="none"/>
              </w:rPr>
              <w:t xml:space="preserve"> Not production-grade.</w:t>
            </w:r>
          </w:p>
        </w:tc>
      </w:tr>
    </w:tbl>
    <w:p w14:paraId="13A22015" w14:textId="26458742" w:rsidR="0013778B" w:rsidRPr="00B00FA6" w:rsidRDefault="00463931" w:rsidP="00B00FA6">
      <w:pPr>
        <w:spacing w:before="100" w:beforeAutospacing="1" w:after="100" w:afterAutospacing="1" w:line="240" w:lineRule="auto"/>
        <w:rPr>
          <w:rFonts w:ascii="Arial" w:eastAsia="Times New Roman" w:hAnsi="Arial" w:cs="Arial"/>
          <w:color w:val="000000"/>
          <w:kern w:val="0"/>
          <w:sz w:val="22"/>
          <w:szCs w:val="22"/>
          <w14:ligatures w14:val="none"/>
        </w:rPr>
      </w:pPr>
      <w:r w:rsidRPr="00463931">
        <w:rPr>
          <w:rFonts w:ascii="Arial" w:eastAsia="Times New Roman" w:hAnsi="Arial" w:cs="Arial"/>
          <w:b/>
          <w:bCs/>
          <w:color w:val="000000"/>
          <w:kern w:val="0"/>
          <w:sz w:val="22"/>
          <w:szCs w:val="22"/>
          <w14:ligatures w14:val="none"/>
        </w:rPr>
        <w:t>When to choose:</w:t>
      </w:r>
      <w:r w:rsidRPr="00463931">
        <w:rPr>
          <w:rFonts w:ascii="Arial" w:eastAsia="Times New Roman" w:hAnsi="Arial" w:cs="Arial"/>
          <w:color w:val="000000"/>
          <w:kern w:val="0"/>
          <w:sz w:val="22"/>
          <w:szCs w:val="22"/>
          <w14:ligatures w14:val="none"/>
        </w:rPr>
        <w:br/>
        <w:t>Use when you need to validate assumptions quickly</w:t>
      </w:r>
      <w:r w:rsidR="00EB0278">
        <w:rPr>
          <w:rFonts w:ascii="Arial" w:eastAsia="Times New Roman" w:hAnsi="Arial" w:cs="Arial"/>
          <w:color w:val="000000"/>
          <w:kern w:val="0"/>
          <w:sz w:val="22"/>
          <w:szCs w:val="22"/>
          <w14:ligatures w14:val="none"/>
        </w:rPr>
        <w:t xml:space="preserve">. </w:t>
      </w:r>
      <w:r w:rsidR="0070357B">
        <w:rPr>
          <w:rFonts w:ascii="Arial" w:eastAsia="Times New Roman" w:hAnsi="Arial" w:cs="Arial"/>
          <w:color w:val="000000"/>
          <w:kern w:val="0"/>
          <w:sz w:val="22"/>
          <w:szCs w:val="22"/>
          <w14:ligatures w14:val="none"/>
        </w:rPr>
        <w:t>This option is a backup plan when something comes up that makes the other points impossible.</w:t>
      </w:r>
    </w:p>
    <w:p w14:paraId="57D95095" w14:textId="77777777" w:rsidR="00466AA8" w:rsidRPr="00466AA8" w:rsidRDefault="00466AA8" w:rsidP="00466AA8">
      <w:pPr>
        <w:pStyle w:val="NormalWeb"/>
        <w:rPr>
          <w:rFonts w:ascii="Arial" w:hAnsi="Arial" w:cs="Arial"/>
          <w:color w:val="000000"/>
          <w:sz w:val="22"/>
          <w:szCs w:val="22"/>
        </w:rPr>
      </w:pPr>
      <w:r w:rsidRPr="00466AA8">
        <w:rPr>
          <w:rStyle w:val="Strong"/>
          <w:rFonts w:ascii="Arial" w:eastAsiaTheme="majorEastAsia" w:hAnsi="Arial" w:cs="Arial"/>
          <w:color w:val="000000"/>
          <w:sz w:val="22"/>
          <w:szCs w:val="22"/>
        </w:rPr>
        <w:lastRenderedPageBreak/>
        <w:t>Conclusion</w:t>
      </w:r>
      <w:r w:rsidRPr="00466AA8">
        <w:rPr>
          <w:rFonts w:ascii="Arial" w:hAnsi="Arial" w:cs="Arial"/>
          <w:color w:val="000000"/>
          <w:sz w:val="22"/>
          <w:szCs w:val="22"/>
        </w:rPr>
        <w:br/>
        <w:t xml:space="preserve">After evaluating all four options, the team decided to implement the Open Days Tracking feature directly within the existing </w:t>
      </w:r>
      <w:proofErr w:type="spellStart"/>
      <w:r w:rsidRPr="00466AA8">
        <w:rPr>
          <w:rFonts w:ascii="Arial" w:hAnsi="Arial" w:cs="Arial"/>
          <w:color w:val="000000"/>
          <w:sz w:val="22"/>
          <w:szCs w:val="22"/>
        </w:rPr>
        <w:t>TravelMate</w:t>
      </w:r>
      <w:proofErr w:type="spellEnd"/>
      <w:r w:rsidRPr="00466AA8">
        <w:rPr>
          <w:rFonts w:ascii="Arial" w:hAnsi="Arial" w:cs="Arial"/>
          <w:color w:val="000000"/>
          <w:sz w:val="22"/>
          <w:szCs w:val="22"/>
        </w:rPr>
        <w:t xml:space="preserve"> backend (Option A). While more modular or decoupled approaches offer better isolation and future flexibility, they also introduce additional overhead and complexity that is not justified given the current scope and delivery timeline.</w:t>
      </w:r>
    </w:p>
    <w:p w14:paraId="46F55379" w14:textId="77777777" w:rsidR="00466AA8" w:rsidRPr="00466AA8" w:rsidRDefault="00466AA8" w:rsidP="00466AA8">
      <w:pPr>
        <w:pStyle w:val="NormalWeb"/>
        <w:rPr>
          <w:rFonts w:ascii="Arial" w:hAnsi="Arial" w:cs="Arial"/>
          <w:color w:val="000000"/>
          <w:sz w:val="22"/>
          <w:szCs w:val="22"/>
        </w:rPr>
      </w:pPr>
      <w:r w:rsidRPr="00466AA8">
        <w:rPr>
          <w:rFonts w:ascii="Arial" w:hAnsi="Arial" w:cs="Arial"/>
          <w:color w:val="000000"/>
          <w:sz w:val="22"/>
          <w:szCs w:val="22"/>
        </w:rPr>
        <w:t>One prerequisite for this decision is that the existing functionality must be properly tested before integration begins. The current backend has low test coverage in key areas, so improving this is necessary to avoid regressions and ensure safe extension of the codebase.</w:t>
      </w:r>
    </w:p>
    <w:p w14:paraId="4C901FA6" w14:textId="77777777" w:rsidR="00466AA8" w:rsidRPr="00466AA8" w:rsidRDefault="00466AA8" w:rsidP="00466AA8">
      <w:pPr>
        <w:pStyle w:val="NormalWeb"/>
        <w:rPr>
          <w:rFonts w:ascii="Arial" w:hAnsi="Arial" w:cs="Arial"/>
          <w:color w:val="000000"/>
          <w:sz w:val="22"/>
          <w:szCs w:val="22"/>
        </w:rPr>
      </w:pPr>
      <w:r w:rsidRPr="00466AA8">
        <w:rPr>
          <w:rFonts w:ascii="Arial" w:hAnsi="Arial" w:cs="Arial"/>
          <w:color w:val="000000"/>
          <w:sz w:val="22"/>
          <w:szCs w:val="22"/>
        </w:rPr>
        <w:t xml:space="preserve">Additionally, the team expressed a clear preference to keep this feature accessible and maintainable within the existing </w:t>
      </w:r>
      <w:proofErr w:type="spellStart"/>
      <w:r w:rsidRPr="00466AA8">
        <w:rPr>
          <w:rFonts w:ascii="Arial" w:hAnsi="Arial" w:cs="Arial"/>
          <w:color w:val="000000"/>
          <w:sz w:val="22"/>
          <w:szCs w:val="22"/>
        </w:rPr>
        <w:t>TravelMate</w:t>
      </w:r>
      <w:proofErr w:type="spellEnd"/>
      <w:r w:rsidRPr="00466AA8">
        <w:rPr>
          <w:rFonts w:ascii="Arial" w:hAnsi="Arial" w:cs="Arial"/>
          <w:color w:val="000000"/>
          <w:sz w:val="22"/>
          <w:szCs w:val="22"/>
        </w:rPr>
        <w:t xml:space="preserve"> system. There is no appetite for managing a separate application or microservice for a feature of this size. Instead, the goal is to build it in a way that fits naturally into the current architecture and can evolve over time as part of the core system.</w:t>
      </w:r>
    </w:p>
    <w:p w14:paraId="501B0336" w14:textId="726F3176" w:rsidR="00466AA8" w:rsidRPr="00466AA8" w:rsidRDefault="00466AA8" w:rsidP="00466AA8">
      <w:pPr>
        <w:pStyle w:val="NormalWeb"/>
        <w:rPr>
          <w:rFonts w:ascii="Arial" w:hAnsi="Arial" w:cs="Arial"/>
          <w:color w:val="000000"/>
          <w:sz w:val="22"/>
          <w:szCs w:val="22"/>
        </w:rPr>
      </w:pPr>
      <w:r w:rsidRPr="00466AA8">
        <w:rPr>
          <w:rFonts w:ascii="Arial" w:hAnsi="Arial" w:cs="Arial"/>
          <w:color w:val="000000"/>
          <w:sz w:val="22"/>
          <w:szCs w:val="22"/>
        </w:rPr>
        <w:t>In summary, extending the existing backend is the most pragmatic and aligned choice</w:t>
      </w:r>
      <w:r w:rsidR="00B00FA6">
        <w:rPr>
          <w:rFonts w:ascii="Arial" w:hAnsi="Arial" w:cs="Arial"/>
          <w:color w:val="000000"/>
          <w:sz w:val="22"/>
          <w:szCs w:val="22"/>
        </w:rPr>
        <w:t xml:space="preserve">, </w:t>
      </w:r>
      <w:r w:rsidRPr="00466AA8">
        <w:rPr>
          <w:rFonts w:ascii="Arial" w:hAnsi="Arial" w:cs="Arial"/>
          <w:color w:val="000000"/>
          <w:sz w:val="22"/>
          <w:szCs w:val="22"/>
        </w:rPr>
        <w:t>provided we invest in test coverage and follow clean, modular implementation practices.</w:t>
      </w:r>
    </w:p>
    <w:p w14:paraId="5559B380" w14:textId="77777777" w:rsidR="002F23AD" w:rsidRPr="00466AA8" w:rsidRDefault="002F23AD">
      <w:pPr>
        <w:rPr>
          <w:rFonts w:ascii="Arial" w:hAnsi="Arial" w:cs="Arial"/>
          <w:b/>
          <w:bCs/>
          <w:sz w:val="21"/>
          <w:szCs w:val="21"/>
        </w:rPr>
      </w:pPr>
    </w:p>
    <w:p w14:paraId="0283D722" w14:textId="77777777" w:rsidR="002F23AD" w:rsidRDefault="002F23AD">
      <w:pPr>
        <w:rPr>
          <w:rFonts w:ascii="Arial" w:hAnsi="Arial" w:cs="Arial"/>
          <w:b/>
          <w:bCs/>
          <w:sz w:val="22"/>
          <w:szCs w:val="22"/>
        </w:rPr>
      </w:pPr>
    </w:p>
    <w:p w14:paraId="4BA57478" w14:textId="77777777" w:rsidR="002F23AD" w:rsidRDefault="002F23AD">
      <w:pPr>
        <w:rPr>
          <w:rFonts w:ascii="Arial" w:hAnsi="Arial" w:cs="Arial"/>
          <w:b/>
          <w:bCs/>
          <w:sz w:val="22"/>
          <w:szCs w:val="22"/>
        </w:rPr>
      </w:pPr>
    </w:p>
    <w:p w14:paraId="1EB79D4D" w14:textId="77777777" w:rsidR="002F23AD" w:rsidRDefault="002F23AD">
      <w:pPr>
        <w:rPr>
          <w:rFonts w:ascii="Arial" w:hAnsi="Arial" w:cs="Arial"/>
          <w:b/>
          <w:bCs/>
          <w:sz w:val="22"/>
          <w:szCs w:val="22"/>
        </w:rPr>
      </w:pPr>
    </w:p>
    <w:p w14:paraId="60F5A2EF" w14:textId="77777777" w:rsidR="002F23AD" w:rsidRDefault="002F23AD">
      <w:pPr>
        <w:rPr>
          <w:rFonts w:ascii="Arial" w:hAnsi="Arial" w:cs="Arial"/>
          <w:b/>
          <w:bCs/>
          <w:sz w:val="22"/>
          <w:szCs w:val="22"/>
        </w:rPr>
      </w:pPr>
    </w:p>
    <w:p w14:paraId="0CC85C75" w14:textId="77777777" w:rsidR="002F23AD" w:rsidRDefault="002F23AD">
      <w:pPr>
        <w:rPr>
          <w:rFonts w:ascii="Arial" w:hAnsi="Arial" w:cs="Arial"/>
          <w:b/>
          <w:bCs/>
          <w:sz w:val="22"/>
          <w:szCs w:val="22"/>
        </w:rPr>
      </w:pPr>
    </w:p>
    <w:p w14:paraId="271A811C" w14:textId="77777777" w:rsidR="002F23AD" w:rsidRDefault="002F23AD">
      <w:pPr>
        <w:rPr>
          <w:rFonts w:ascii="Arial" w:hAnsi="Arial" w:cs="Arial"/>
          <w:b/>
          <w:bCs/>
          <w:sz w:val="22"/>
          <w:szCs w:val="22"/>
        </w:rPr>
      </w:pPr>
    </w:p>
    <w:p w14:paraId="10392E56" w14:textId="77777777" w:rsidR="00EB295C" w:rsidRDefault="00EB295C" w:rsidP="00FD3F0A"/>
    <w:p w14:paraId="024FAA34" w14:textId="77777777" w:rsidR="00B00FA6" w:rsidRDefault="00B00FA6" w:rsidP="00FD3F0A"/>
    <w:p w14:paraId="1B9213C2" w14:textId="77777777" w:rsidR="00B6267B" w:rsidRDefault="00B6267B" w:rsidP="00FD3F0A"/>
    <w:p w14:paraId="5AD795D5" w14:textId="77777777" w:rsidR="00B6267B" w:rsidRDefault="00B6267B" w:rsidP="00FD3F0A"/>
    <w:p w14:paraId="48F54BD5" w14:textId="77777777" w:rsidR="00B6267B" w:rsidRDefault="00B6267B" w:rsidP="00FD3F0A"/>
    <w:p w14:paraId="65FEE70D" w14:textId="77777777" w:rsidR="00FD3F0A" w:rsidRDefault="00FD3F0A" w:rsidP="00FD3F0A"/>
    <w:p w14:paraId="74FB109C" w14:textId="77777777" w:rsidR="00B6267B" w:rsidRDefault="00B6267B" w:rsidP="00FD3F0A"/>
    <w:p w14:paraId="5E2C6D18" w14:textId="4F86D2BE" w:rsidR="006B7CFD" w:rsidRPr="006B7CFD" w:rsidRDefault="006B7CFD" w:rsidP="006B7CFD">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6B7CFD">
        <w:rPr>
          <w:rFonts w:ascii="Arial" w:eastAsia="Times New Roman" w:hAnsi="Arial" w:cs="Arial"/>
          <w:b/>
          <w:bCs/>
          <w:color w:val="000000"/>
          <w:kern w:val="0"/>
          <w:sz w:val="22"/>
          <w:szCs w:val="22"/>
          <w14:ligatures w14:val="none"/>
        </w:rPr>
        <w:t>5. Technology Evaluation</w:t>
      </w:r>
    </w:p>
    <w:p w14:paraId="60048547" w14:textId="77777777" w:rsidR="004560E8" w:rsidRPr="00EB295C" w:rsidRDefault="004560E8" w:rsidP="004560E8">
      <w:pPr>
        <w:pStyle w:val="Heading3"/>
        <w:rPr>
          <w:rFonts w:ascii="Arial" w:hAnsi="Arial" w:cs="Arial"/>
          <w:b/>
          <w:bCs/>
          <w:color w:val="000000"/>
          <w:sz w:val="24"/>
          <w:szCs w:val="24"/>
        </w:rPr>
      </w:pPr>
      <w:r w:rsidRPr="00EB295C">
        <w:rPr>
          <w:rFonts w:ascii="Arial" w:hAnsi="Arial" w:cs="Arial"/>
          <w:b/>
          <w:bCs/>
          <w:color w:val="000000"/>
          <w:sz w:val="24"/>
          <w:szCs w:val="24"/>
        </w:rPr>
        <w:lastRenderedPageBreak/>
        <w:t xml:space="preserve">5.1 </w:t>
      </w:r>
      <w:r w:rsidRPr="00FD3F0A">
        <w:rPr>
          <w:rFonts w:ascii="Arial" w:hAnsi="Arial" w:cs="Arial"/>
          <w:b/>
          <w:bCs/>
          <w:color w:val="000000"/>
          <w:sz w:val="22"/>
          <w:szCs w:val="22"/>
        </w:rPr>
        <w:t>Backend</w:t>
      </w:r>
      <w:r w:rsidRPr="00EB295C">
        <w:rPr>
          <w:rFonts w:ascii="Arial" w:hAnsi="Arial" w:cs="Arial"/>
          <w:b/>
          <w:bCs/>
          <w:color w:val="000000"/>
          <w:sz w:val="24"/>
          <w:szCs w:val="24"/>
        </w:rPr>
        <w:t xml:space="preserve"> Technologies</w:t>
      </w:r>
    </w:p>
    <w:p w14:paraId="2879DA66" w14:textId="77777777" w:rsidR="004560E8" w:rsidRPr="00EB295C" w:rsidRDefault="004560E8" w:rsidP="004560E8">
      <w:pPr>
        <w:pStyle w:val="Heading4"/>
        <w:rPr>
          <w:rFonts w:ascii="Arial" w:hAnsi="Arial" w:cs="Arial"/>
          <w:b/>
          <w:bCs/>
          <w:i w:val="0"/>
          <w:iCs w:val="0"/>
          <w:color w:val="000000"/>
          <w:sz w:val="22"/>
          <w:szCs w:val="22"/>
        </w:rPr>
      </w:pPr>
      <w:r w:rsidRPr="00EB295C">
        <w:rPr>
          <w:rFonts w:ascii="Arial" w:hAnsi="Arial" w:cs="Arial"/>
          <w:b/>
          <w:bCs/>
          <w:i w:val="0"/>
          <w:iCs w:val="0"/>
          <w:color w:val="000000"/>
          <w:sz w:val="22"/>
          <w:szCs w:val="22"/>
        </w:rPr>
        <w:t>Greenfield Perspective</w:t>
      </w:r>
    </w:p>
    <w:p w14:paraId="6410EA5D" w14:textId="77FBD5E3" w:rsidR="00FA1394" w:rsidRDefault="004560E8" w:rsidP="004560E8">
      <w:pPr>
        <w:pStyle w:val="NormalWeb"/>
        <w:rPr>
          <w:rFonts w:ascii="Arial" w:hAnsi="Arial" w:cs="Arial"/>
          <w:color w:val="000000"/>
          <w:sz w:val="22"/>
          <w:szCs w:val="22"/>
        </w:rPr>
      </w:pPr>
      <w:r w:rsidRPr="004560E8">
        <w:rPr>
          <w:rFonts w:ascii="Arial" w:hAnsi="Arial" w:cs="Arial"/>
          <w:color w:val="000000"/>
          <w:sz w:val="22"/>
          <w:szCs w:val="22"/>
        </w:rPr>
        <w:t>If the Open Days Tracking feature were developed independently from the existing system, selecting the right backend technology would be a critical architectural decision. In this analysis, we compare</w:t>
      </w:r>
      <w:r w:rsidRPr="004560E8">
        <w:rPr>
          <w:rStyle w:val="apple-converted-space"/>
          <w:rFonts w:ascii="Arial" w:eastAsiaTheme="majorEastAsia" w:hAnsi="Arial" w:cs="Arial"/>
          <w:color w:val="000000"/>
          <w:sz w:val="22"/>
          <w:szCs w:val="22"/>
        </w:rPr>
        <w:t> </w:t>
      </w:r>
      <w:r w:rsidRPr="004560E8">
        <w:rPr>
          <w:rStyle w:val="Strong"/>
          <w:rFonts w:ascii="Arial" w:eastAsiaTheme="majorEastAsia" w:hAnsi="Arial" w:cs="Arial"/>
          <w:color w:val="000000"/>
          <w:sz w:val="22"/>
          <w:szCs w:val="22"/>
        </w:rPr>
        <w:t>Java (Spring Boot)</w:t>
      </w:r>
      <w:r w:rsidRPr="004560E8">
        <w:rPr>
          <w:rFonts w:ascii="Arial" w:hAnsi="Arial" w:cs="Arial"/>
          <w:color w:val="000000"/>
          <w:sz w:val="22"/>
          <w:szCs w:val="22"/>
        </w:rPr>
        <w:t>,</w:t>
      </w:r>
      <w:r w:rsidRPr="004560E8">
        <w:rPr>
          <w:rStyle w:val="apple-converted-space"/>
          <w:rFonts w:ascii="Arial" w:eastAsiaTheme="majorEastAsia" w:hAnsi="Arial" w:cs="Arial"/>
          <w:color w:val="000000"/>
          <w:sz w:val="22"/>
          <w:szCs w:val="22"/>
        </w:rPr>
        <w:t> </w:t>
      </w:r>
      <w:r w:rsidRPr="004560E8">
        <w:rPr>
          <w:rStyle w:val="Strong"/>
          <w:rFonts w:ascii="Arial" w:eastAsiaTheme="majorEastAsia" w:hAnsi="Arial" w:cs="Arial"/>
          <w:color w:val="000000"/>
          <w:sz w:val="22"/>
          <w:szCs w:val="22"/>
        </w:rPr>
        <w:t xml:space="preserve">Kotlin (Spring Boot or </w:t>
      </w:r>
      <w:proofErr w:type="spellStart"/>
      <w:r w:rsidRPr="004560E8">
        <w:rPr>
          <w:rStyle w:val="Strong"/>
          <w:rFonts w:ascii="Arial" w:eastAsiaTheme="majorEastAsia" w:hAnsi="Arial" w:cs="Arial"/>
          <w:color w:val="000000"/>
          <w:sz w:val="22"/>
          <w:szCs w:val="22"/>
        </w:rPr>
        <w:t>Ktor</w:t>
      </w:r>
      <w:proofErr w:type="spellEnd"/>
      <w:r w:rsidRPr="004560E8">
        <w:rPr>
          <w:rStyle w:val="Strong"/>
          <w:rFonts w:ascii="Arial" w:eastAsiaTheme="majorEastAsia" w:hAnsi="Arial" w:cs="Arial"/>
          <w:color w:val="000000"/>
          <w:sz w:val="22"/>
          <w:szCs w:val="22"/>
        </w:rPr>
        <w:t>)</w:t>
      </w:r>
      <w:r w:rsidRPr="004560E8">
        <w:rPr>
          <w:rFonts w:ascii="Arial" w:hAnsi="Arial" w:cs="Arial"/>
          <w:color w:val="000000"/>
          <w:sz w:val="22"/>
          <w:szCs w:val="22"/>
        </w:rPr>
        <w:t>, and</w:t>
      </w:r>
      <w:r w:rsidRPr="004560E8">
        <w:rPr>
          <w:rStyle w:val="apple-converted-space"/>
          <w:rFonts w:ascii="Arial" w:eastAsiaTheme="majorEastAsia" w:hAnsi="Arial" w:cs="Arial"/>
          <w:color w:val="000000"/>
          <w:sz w:val="22"/>
          <w:szCs w:val="22"/>
        </w:rPr>
        <w:t> </w:t>
      </w:r>
      <w:r w:rsidRPr="004560E8">
        <w:rPr>
          <w:rStyle w:val="Strong"/>
          <w:rFonts w:ascii="Arial" w:eastAsiaTheme="majorEastAsia" w:hAnsi="Arial" w:cs="Arial"/>
          <w:color w:val="000000"/>
          <w:sz w:val="22"/>
          <w:szCs w:val="22"/>
        </w:rPr>
        <w:t xml:space="preserve">Node.js (with </w:t>
      </w:r>
      <w:proofErr w:type="spellStart"/>
      <w:r w:rsidRPr="004560E8">
        <w:rPr>
          <w:rStyle w:val="Strong"/>
          <w:rFonts w:ascii="Arial" w:eastAsiaTheme="majorEastAsia" w:hAnsi="Arial" w:cs="Arial"/>
          <w:color w:val="000000"/>
          <w:sz w:val="22"/>
          <w:szCs w:val="22"/>
        </w:rPr>
        <w:t>NestJS</w:t>
      </w:r>
      <w:proofErr w:type="spellEnd"/>
      <w:r w:rsidRPr="004560E8">
        <w:rPr>
          <w:rStyle w:val="Strong"/>
          <w:rFonts w:ascii="Arial" w:eastAsiaTheme="majorEastAsia" w:hAnsi="Arial" w:cs="Arial"/>
          <w:color w:val="000000"/>
          <w:sz w:val="22"/>
          <w:szCs w:val="22"/>
        </w:rPr>
        <w:t>)</w:t>
      </w:r>
      <w:r w:rsidRPr="004560E8">
        <w:rPr>
          <w:rFonts w:ascii="Arial" w:hAnsi="Arial" w:cs="Arial"/>
          <w:color w:val="000000"/>
          <w:sz w:val="22"/>
          <w:szCs w:val="22"/>
        </w:rPr>
        <w:t>—three mature and widely used platforms with strong ecosystems</w:t>
      </w:r>
      <w:r w:rsidR="000530E1">
        <w:rPr>
          <w:rFonts w:ascii="Arial" w:hAnsi="Arial" w:cs="Arial"/>
          <w:color w:val="000000"/>
          <w:sz w:val="22"/>
          <w:szCs w:val="22"/>
        </w:rPr>
        <w:t xml:space="preserve"> </w:t>
      </w:r>
      <w:r w:rsidR="00FA1394">
        <w:rPr>
          <w:rFonts w:ascii="Arial" w:hAnsi="Arial" w:cs="Arial"/>
          <w:color w:val="000000"/>
          <w:sz w:val="22"/>
          <w:szCs w:val="22"/>
        </w:rPr>
        <w:t>[4].</w:t>
      </w:r>
    </w:p>
    <w:p w14:paraId="011254E8" w14:textId="253B03E3" w:rsidR="004560E8" w:rsidRP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These technologies were selected because they represent three distinct backend paradigms:</w:t>
      </w:r>
    </w:p>
    <w:p w14:paraId="37500499" w14:textId="77777777" w:rsidR="004560E8" w:rsidRPr="004560E8" w:rsidRDefault="004560E8" w:rsidP="004560E8">
      <w:pPr>
        <w:pStyle w:val="NormalWeb"/>
        <w:numPr>
          <w:ilvl w:val="0"/>
          <w:numId w:val="41"/>
        </w:numPr>
        <w:rPr>
          <w:rFonts w:ascii="Arial" w:hAnsi="Arial" w:cs="Arial"/>
          <w:color w:val="000000"/>
          <w:sz w:val="22"/>
          <w:szCs w:val="22"/>
        </w:rPr>
      </w:pPr>
      <w:r w:rsidRPr="004560E8">
        <w:rPr>
          <w:rFonts w:ascii="Arial" w:hAnsi="Arial" w:cs="Arial"/>
          <w:color w:val="000000"/>
          <w:sz w:val="22"/>
          <w:szCs w:val="22"/>
        </w:rPr>
        <w:t>Java with Spring Boot provides a well-established enterprise-grade framework with deep support for security, transactions, and integrations.</w:t>
      </w:r>
    </w:p>
    <w:p w14:paraId="13CD43E4" w14:textId="77777777" w:rsidR="004560E8" w:rsidRPr="004560E8" w:rsidRDefault="004560E8" w:rsidP="004560E8">
      <w:pPr>
        <w:pStyle w:val="NormalWeb"/>
        <w:numPr>
          <w:ilvl w:val="0"/>
          <w:numId w:val="41"/>
        </w:numPr>
        <w:rPr>
          <w:rFonts w:ascii="Arial" w:hAnsi="Arial" w:cs="Arial"/>
          <w:color w:val="000000"/>
          <w:sz w:val="22"/>
          <w:szCs w:val="22"/>
        </w:rPr>
      </w:pPr>
      <w:r w:rsidRPr="004560E8">
        <w:rPr>
          <w:rFonts w:ascii="Arial" w:hAnsi="Arial" w:cs="Arial"/>
          <w:color w:val="000000"/>
          <w:sz w:val="22"/>
          <w:szCs w:val="22"/>
        </w:rPr>
        <w:t>Kotlin builds on the Java ecosystem with a more expressive syntax, better safety features, and improved developer ergonomics.</w:t>
      </w:r>
    </w:p>
    <w:p w14:paraId="44B24CC2" w14:textId="77777777" w:rsidR="004560E8" w:rsidRPr="004560E8" w:rsidRDefault="004560E8" w:rsidP="004560E8">
      <w:pPr>
        <w:pStyle w:val="NormalWeb"/>
        <w:numPr>
          <w:ilvl w:val="0"/>
          <w:numId w:val="41"/>
        </w:numPr>
        <w:rPr>
          <w:rFonts w:ascii="Arial" w:hAnsi="Arial" w:cs="Arial"/>
          <w:color w:val="000000"/>
          <w:sz w:val="22"/>
          <w:szCs w:val="22"/>
        </w:rPr>
      </w:pPr>
      <w:r w:rsidRPr="004560E8">
        <w:rPr>
          <w:rFonts w:ascii="Arial" w:hAnsi="Arial" w:cs="Arial"/>
          <w:color w:val="000000"/>
          <w:sz w:val="22"/>
          <w:szCs w:val="22"/>
        </w:rPr>
        <w:t xml:space="preserve">Node.js with </w:t>
      </w:r>
      <w:proofErr w:type="spellStart"/>
      <w:r w:rsidRPr="004560E8">
        <w:rPr>
          <w:rFonts w:ascii="Arial" w:hAnsi="Arial" w:cs="Arial"/>
          <w:color w:val="000000"/>
          <w:sz w:val="22"/>
          <w:szCs w:val="22"/>
        </w:rPr>
        <w:t>NestJS</w:t>
      </w:r>
      <w:proofErr w:type="spellEnd"/>
      <w:r w:rsidRPr="004560E8">
        <w:rPr>
          <w:rFonts w:ascii="Arial" w:hAnsi="Arial" w:cs="Arial"/>
          <w:color w:val="000000"/>
          <w:sz w:val="22"/>
          <w:szCs w:val="22"/>
        </w:rPr>
        <w:t xml:space="preserve"> offers a highly asynchronous, TypeScript-based approach that aligns well with frontend-heavy teams and fast-paced API development.</w:t>
      </w:r>
    </w:p>
    <w:p w14:paraId="07377A88" w14:textId="77777777" w:rsidR="004560E8" w:rsidRP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The goal is to determine which would be most suitable in a greenfield context based on non-functional criteria such as performance, scalability, and maintainability.</w:t>
      </w:r>
    </w:p>
    <w:p w14:paraId="766474E4" w14:textId="77777777" w:rsidR="004560E8" w:rsidRPr="00EB295C" w:rsidRDefault="004560E8" w:rsidP="004560E8">
      <w:pPr>
        <w:pStyle w:val="Heading4"/>
        <w:rPr>
          <w:rFonts w:ascii="Arial" w:hAnsi="Arial" w:cs="Arial"/>
          <w:b/>
          <w:bCs/>
          <w:i w:val="0"/>
          <w:iCs w:val="0"/>
          <w:color w:val="000000"/>
        </w:rPr>
      </w:pPr>
      <w:r w:rsidRPr="00EB295C">
        <w:rPr>
          <w:rFonts w:ascii="Arial" w:hAnsi="Arial" w:cs="Arial"/>
          <w:b/>
          <w:bCs/>
          <w:i w:val="0"/>
          <w:iCs w:val="0"/>
          <w:color w:val="000000"/>
        </w:rPr>
        <w:t>5.1.1 Framework Comparison: Java vs. Kotlin vs. Node.js</w:t>
      </w:r>
    </w:p>
    <w:tbl>
      <w:tblPr>
        <w:tblStyle w:val="TableGridLight"/>
        <w:tblW w:w="0" w:type="auto"/>
        <w:tblLook w:val="04A0" w:firstRow="1" w:lastRow="0" w:firstColumn="1" w:lastColumn="0" w:noHBand="0" w:noVBand="1"/>
      </w:tblPr>
      <w:tblGrid>
        <w:gridCol w:w="1665"/>
        <w:gridCol w:w="1657"/>
        <w:gridCol w:w="828"/>
        <w:gridCol w:w="1645"/>
        <w:gridCol w:w="828"/>
        <w:gridCol w:w="1899"/>
        <w:gridCol w:w="828"/>
      </w:tblGrid>
      <w:tr w:rsidR="004560E8" w:rsidRPr="004560E8" w14:paraId="600D98AF" w14:textId="77777777" w:rsidTr="004560E8">
        <w:tc>
          <w:tcPr>
            <w:tcW w:w="0" w:type="auto"/>
            <w:hideMark/>
          </w:tcPr>
          <w:p w14:paraId="06E54598"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Criterion</w:t>
            </w:r>
          </w:p>
        </w:tc>
        <w:tc>
          <w:tcPr>
            <w:tcW w:w="0" w:type="auto"/>
            <w:hideMark/>
          </w:tcPr>
          <w:p w14:paraId="24AB87F3"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Java + Spring Boot</w:t>
            </w:r>
          </w:p>
        </w:tc>
        <w:tc>
          <w:tcPr>
            <w:tcW w:w="0" w:type="auto"/>
            <w:hideMark/>
          </w:tcPr>
          <w:p w14:paraId="638B43CD"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Score</w:t>
            </w:r>
          </w:p>
        </w:tc>
        <w:tc>
          <w:tcPr>
            <w:tcW w:w="0" w:type="auto"/>
            <w:hideMark/>
          </w:tcPr>
          <w:p w14:paraId="70B4F719"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 xml:space="preserve">Kotlin (Spring Boot / </w:t>
            </w:r>
            <w:proofErr w:type="spellStart"/>
            <w:r w:rsidRPr="004560E8">
              <w:rPr>
                <w:rStyle w:val="Strong"/>
                <w:rFonts w:ascii="Arial" w:hAnsi="Arial" w:cs="Arial"/>
                <w:sz w:val="22"/>
                <w:szCs w:val="22"/>
              </w:rPr>
              <w:t>Ktor</w:t>
            </w:r>
            <w:proofErr w:type="spellEnd"/>
            <w:r w:rsidRPr="004560E8">
              <w:rPr>
                <w:rStyle w:val="Strong"/>
                <w:rFonts w:ascii="Arial" w:hAnsi="Arial" w:cs="Arial"/>
                <w:sz w:val="22"/>
                <w:szCs w:val="22"/>
              </w:rPr>
              <w:t>)</w:t>
            </w:r>
          </w:p>
        </w:tc>
        <w:tc>
          <w:tcPr>
            <w:tcW w:w="0" w:type="auto"/>
            <w:hideMark/>
          </w:tcPr>
          <w:p w14:paraId="69785BF0"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Score</w:t>
            </w:r>
          </w:p>
        </w:tc>
        <w:tc>
          <w:tcPr>
            <w:tcW w:w="0" w:type="auto"/>
            <w:hideMark/>
          </w:tcPr>
          <w:p w14:paraId="496BE8B8"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 xml:space="preserve">Node.js + </w:t>
            </w:r>
            <w:proofErr w:type="spellStart"/>
            <w:r w:rsidRPr="004560E8">
              <w:rPr>
                <w:rStyle w:val="Strong"/>
                <w:rFonts w:ascii="Arial" w:hAnsi="Arial" w:cs="Arial"/>
                <w:sz w:val="22"/>
                <w:szCs w:val="22"/>
              </w:rPr>
              <w:t>NestJS</w:t>
            </w:r>
            <w:proofErr w:type="spellEnd"/>
          </w:p>
        </w:tc>
        <w:tc>
          <w:tcPr>
            <w:tcW w:w="0" w:type="auto"/>
            <w:hideMark/>
          </w:tcPr>
          <w:p w14:paraId="4BCBAF36" w14:textId="77777777" w:rsidR="004560E8" w:rsidRPr="004560E8" w:rsidRDefault="004560E8">
            <w:pPr>
              <w:jc w:val="center"/>
              <w:rPr>
                <w:rFonts w:ascii="Arial" w:hAnsi="Arial" w:cs="Arial"/>
                <w:b/>
                <w:bCs/>
                <w:sz w:val="22"/>
                <w:szCs w:val="22"/>
              </w:rPr>
            </w:pPr>
            <w:r w:rsidRPr="004560E8">
              <w:rPr>
                <w:rStyle w:val="Strong"/>
                <w:rFonts w:ascii="Arial" w:hAnsi="Arial" w:cs="Arial"/>
                <w:sz w:val="22"/>
                <w:szCs w:val="22"/>
              </w:rPr>
              <w:t>Score</w:t>
            </w:r>
          </w:p>
        </w:tc>
      </w:tr>
      <w:tr w:rsidR="004560E8" w:rsidRPr="004560E8" w14:paraId="27F5276C" w14:textId="77777777" w:rsidTr="004560E8">
        <w:tc>
          <w:tcPr>
            <w:tcW w:w="0" w:type="auto"/>
            <w:hideMark/>
          </w:tcPr>
          <w:p w14:paraId="04A76B43" w14:textId="77777777" w:rsidR="004560E8" w:rsidRPr="004560E8" w:rsidRDefault="004560E8">
            <w:pPr>
              <w:rPr>
                <w:rFonts w:ascii="Arial" w:hAnsi="Arial" w:cs="Arial"/>
                <w:sz w:val="22"/>
                <w:szCs w:val="22"/>
              </w:rPr>
            </w:pPr>
            <w:r w:rsidRPr="004560E8">
              <w:rPr>
                <w:rFonts w:ascii="Arial" w:hAnsi="Arial" w:cs="Arial"/>
                <w:sz w:val="22"/>
                <w:szCs w:val="22"/>
              </w:rPr>
              <w:t>Performance</w:t>
            </w:r>
          </w:p>
        </w:tc>
        <w:tc>
          <w:tcPr>
            <w:tcW w:w="0" w:type="auto"/>
            <w:hideMark/>
          </w:tcPr>
          <w:p w14:paraId="25CA9C38" w14:textId="10763331" w:rsidR="004560E8" w:rsidRPr="004560E8" w:rsidRDefault="004560E8">
            <w:pPr>
              <w:rPr>
                <w:rFonts w:ascii="Arial" w:hAnsi="Arial" w:cs="Arial"/>
                <w:sz w:val="22"/>
                <w:szCs w:val="22"/>
              </w:rPr>
            </w:pPr>
            <w:r w:rsidRPr="004560E8">
              <w:rPr>
                <w:rFonts w:ascii="Arial" w:hAnsi="Arial" w:cs="Arial"/>
                <w:sz w:val="22"/>
                <w:szCs w:val="22"/>
              </w:rPr>
              <w:t>JVM JIT + tuned GC; strong performance benchmarks</w:t>
            </w:r>
            <w:r w:rsidR="009E19CD">
              <w:rPr>
                <w:rFonts w:ascii="Arial" w:hAnsi="Arial" w:cs="Arial"/>
                <w:sz w:val="22"/>
                <w:szCs w:val="22"/>
              </w:rPr>
              <w:t xml:space="preserve"> [1]</w:t>
            </w:r>
          </w:p>
        </w:tc>
        <w:tc>
          <w:tcPr>
            <w:tcW w:w="0" w:type="auto"/>
            <w:hideMark/>
          </w:tcPr>
          <w:p w14:paraId="68D7D0A1"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3A6BAAD9" w14:textId="77777777" w:rsidR="004560E8" w:rsidRPr="004560E8" w:rsidRDefault="004560E8">
            <w:pPr>
              <w:rPr>
                <w:rFonts w:ascii="Arial" w:hAnsi="Arial" w:cs="Arial"/>
                <w:sz w:val="22"/>
                <w:szCs w:val="22"/>
              </w:rPr>
            </w:pPr>
            <w:r w:rsidRPr="004560E8">
              <w:rPr>
                <w:rFonts w:ascii="Arial" w:hAnsi="Arial" w:cs="Arial"/>
                <w:sz w:val="22"/>
                <w:szCs w:val="22"/>
              </w:rPr>
              <w:t>Same JVM base; negligible std-lib overhead</w:t>
            </w:r>
          </w:p>
        </w:tc>
        <w:tc>
          <w:tcPr>
            <w:tcW w:w="0" w:type="auto"/>
            <w:hideMark/>
          </w:tcPr>
          <w:p w14:paraId="4F86120F"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656FB15F" w14:textId="5A9565E4" w:rsidR="004560E8" w:rsidRPr="004560E8" w:rsidRDefault="004560E8">
            <w:pPr>
              <w:rPr>
                <w:rFonts w:ascii="Arial" w:hAnsi="Arial" w:cs="Arial"/>
                <w:sz w:val="22"/>
                <w:szCs w:val="22"/>
              </w:rPr>
            </w:pPr>
            <w:r w:rsidRPr="004560E8">
              <w:rPr>
                <w:rFonts w:ascii="Arial" w:hAnsi="Arial" w:cs="Arial"/>
                <w:sz w:val="22"/>
                <w:szCs w:val="22"/>
              </w:rPr>
              <w:t>Excellent async I/O; weaker CPU-bound performance</w:t>
            </w:r>
            <w:r w:rsidR="009E19CD">
              <w:rPr>
                <w:rFonts w:ascii="Arial" w:hAnsi="Arial" w:cs="Arial"/>
                <w:sz w:val="22"/>
                <w:szCs w:val="22"/>
              </w:rPr>
              <w:t xml:space="preserve"> [3]</w:t>
            </w:r>
          </w:p>
        </w:tc>
        <w:tc>
          <w:tcPr>
            <w:tcW w:w="0" w:type="auto"/>
            <w:hideMark/>
          </w:tcPr>
          <w:p w14:paraId="08F4873F" w14:textId="77777777" w:rsidR="004560E8" w:rsidRPr="004560E8" w:rsidRDefault="004560E8">
            <w:pPr>
              <w:rPr>
                <w:rFonts w:ascii="Arial" w:hAnsi="Arial" w:cs="Arial"/>
                <w:sz w:val="22"/>
                <w:szCs w:val="22"/>
              </w:rPr>
            </w:pPr>
            <w:r w:rsidRPr="004560E8">
              <w:rPr>
                <w:rFonts w:ascii="Arial" w:hAnsi="Arial" w:cs="Arial"/>
                <w:sz w:val="22"/>
                <w:szCs w:val="22"/>
              </w:rPr>
              <w:t>3</w:t>
            </w:r>
          </w:p>
        </w:tc>
      </w:tr>
      <w:tr w:rsidR="004560E8" w:rsidRPr="004560E8" w14:paraId="743A8F83" w14:textId="77777777" w:rsidTr="004560E8">
        <w:tc>
          <w:tcPr>
            <w:tcW w:w="0" w:type="auto"/>
            <w:hideMark/>
          </w:tcPr>
          <w:p w14:paraId="02F6222B" w14:textId="77777777" w:rsidR="004560E8" w:rsidRPr="004560E8" w:rsidRDefault="004560E8">
            <w:pPr>
              <w:rPr>
                <w:rFonts w:ascii="Arial" w:hAnsi="Arial" w:cs="Arial"/>
                <w:sz w:val="22"/>
                <w:szCs w:val="22"/>
              </w:rPr>
            </w:pPr>
            <w:r w:rsidRPr="004560E8">
              <w:rPr>
                <w:rFonts w:ascii="Arial" w:hAnsi="Arial" w:cs="Arial"/>
                <w:sz w:val="22"/>
                <w:szCs w:val="22"/>
              </w:rPr>
              <w:t>Scalability</w:t>
            </w:r>
          </w:p>
        </w:tc>
        <w:tc>
          <w:tcPr>
            <w:tcW w:w="0" w:type="auto"/>
            <w:hideMark/>
          </w:tcPr>
          <w:p w14:paraId="37898D7C" w14:textId="77777777" w:rsidR="004560E8" w:rsidRPr="004560E8" w:rsidRDefault="004560E8">
            <w:pPr>
              <w:rPr>
                <w:rFonts w:ascii="Arial" w:hAnsi="Arial" w:cs="Arial"/>
                <w:sz w:val="22"/>
                <w:szCs w:val="22"/>
              </w:rPr>
            </w:pPr>
            <w:r w:rsidRPr="004560E8">
              <w:rPr>
                <w:rFonts w:ascii="Arial" w:hAnsi="Arial" w:cs="Arial"/>
                <w:sz w:val="22"/>
                <w:szCs w:val="22"/>
              </w:rPr>
              <w:t>Scales well vertically; mature support for horizontal scale</w:t>
            </w:r>
          </w:p>
        </w:tc>
        <w:tc>
          <w:tcPr>
            <w:tcW w:w="0" w:type="auto"/>
            <w:hideMark/>
          </w:tcPr>
          <w:p w14:paraId="33059AED"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79154E83" w14:textId="77777777" w:rsidR="004560E8" w:rsidRPr="004560E8" w:rsidRDefault="004560E8">
            <w:pPr>
              <w:rPr>
                <w:rFonts w:ascii="Arial" w:hAnsi="Arial" w:cs="Arial"/>
                <w:sz w:val="22"/>
                <w:szCs w:val="22"/>
              </w:rPr>
            </w:pPr>
            <w:r w:rsidRPr="004560E8">
              <w:rPr>
                <w:rFonts w:ascii="Arial" w:hAnsi="Arial" w:cs="Arial"/>
                <w:sz w:val="22"/>
                <w:szCs w:val="22"/>
              </w:rPr>
              <w:t>Same JVM infrastructure</w:t>
            </w:r>
          </w:p>
        </w:tc>
        <w:tc>
          <w:tcPr>
            <w:tcW w:w="0" w:type="auto"/>
            <w:hideMark/>
          </w:tcPr>
          <w:p w14:paraId="4171DE51"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486AA477" w14:textId="77777777" w:rsidR="004560E8" w:rsidRPr="004560E8" w:rsidRDefault="004560E8">
            <w:pPr>
              <w:rPr>
                <w:rFonts w:ascii="Arial" w:hAnsi="Arial" w:cs="Arial"/>
                <w:sz w:val="22"/>
                <w:szCs w:val="22"/>
              </w:rPr>
            </w:pPr>
            <w:r w:rsidRPr="004560E8">
              <w:rPr>
                <w:rFonts w:ascii="Arial" w:hAnsi="Arial" w:cs="Arial"/>
                <w:sz w:val="22"/>
                <w:szCs w:val="22"/>
              </w:rPr>
              <w:t>High concurrency; scalable via event loop</w:t>
            </w:r>
          </w:p>
        </w:tc>
        <w:tc>
          <w:tcPr>
            <w:tcW w:w="0" w:type="auto"/>
            <w:hideMark/>
          </w:tcPr>
          <w:p w14:paraId="3E34374E" w14:textId="77777777" w:rsidR="004560E8" w:rsidRPr="004560E8" w:rsidRDefault="004560E8">
            <w:pPr>
              <w:rPr>
                <w:rFonts w:ascii="Arial" w:hAnsi="Arial" w:cs="Arial"/>
                <w:sz w:val="22"/>
                <w:szCs w:val="22"/>
              </w:rPr>
            </w:pPr>
            <w:r w:rsidRPr="004560E8">
              <w:rPr>
                <w:rFonts w:ascii="Arial" w:hAnsi="Arial" w:cs="Arial"/>
                <w:sz w:val="22"/>
                <w:szCs w:val="22"/>
              </w:rPr>
              <w:t>4</w:t>
            </w:r>
          </w:p>
        </w:tc>
      </w:tr>
      <w:tr w:rsidR="004560E8" w:rsidRPr="004560E8" w14:paraId="597D5CC4" w14:textId="77777777" w:rsidTr="004560E8">
        <w:tc>
          <w:tcPr>
            <w:tcW w:w="0" w:type="auto"/>
            <w:hideMark/>
          </w:tcPr>
          <w:p w14:paraId="05A08F2D" w14:textId="77777777" w:rsidR="004560E8" w:rsidRPr="004560E8" w:rsidRDefault="004560E8">
            <w:pPr>
              <w:rPr>
                <w:rFonts w:ascii="Arial" w:hAnsi="Arial" w:cs="Arial"/>
                <w:sz w:val="22"/>
                <w:szCs w:val="22"/>
              </w:rPr>
            </w:pPr>
            <w:r w:rsidRPr="004560E8">
              <w:rPr>
                <w:rFonts w:ascii="Arial" w:hAnsi="Arial" w:cs="Arial"/>
                <w:sz w:val="22"/>
                <w:szCs w:val="22"/>
              </w:rPr>
              <w:t>Maintainability / Testability</w:t>
            </w:r>
          </w:p>
        </w:tc>
        <w:tc>
          <w:tcPr>
            <w:tcW w:w="0" w:type="auto"/>
            <w:hideMark/>
          </w:tcPr>
          <w:p w14:paraId="7BA16B1D" w14:textId="77777777" w:rsidR="004560E8" w:rsidRPr="004560E8" w:rsidRDefault="004560E8">
            <w:pPr>
              <w:rPr>
                <w:rFonts w:ascii="Arial" w:hAnsi="Arial" w:cs="Arial"/>
                <w:sz w:val="22"/>
                <w:szCs w:val="22"/>
              </w:rPr>
            </w:pPr>
            <w:r w:rsidRPr="004560E8">
              <w:rPr>
                <w:rFonts w:ascii="Arial" w:hAnsi="Arial" w:cs="Arial"/>
                <w:sz w:val="22"/>
                <w:szCs w:val="22"/>
              </w:rPr>
              <w:t>Verbose syntax, but strong patterns available</w:t>
            </w:r>
          </w:p>
        </w:tc>
        <w:tc>
          <w:tcPr>
            <w:tcW w:w="0" w:type="auto"/>
            <w:hideMark/>
          </w:tcPr>
          <w:p w14:paraId="7A973975" w14:textId="77777777" w:rsidR="004560E8" w:rsidRPr="004560E8" w:rsidRDefault="004560E8">
            <w:pPr>
              <w:rPr>
                <w:rFonts w:ascii="Arial" w:hAnsi="Arial" w:cs="Arial"/>
                <w:sz w:val="22"/>
                <w:szCs w:val="22"/>
              </w:rPr>
            </w:pPr>
            <w:r w:rsidRPr="004560E8">
              <w:rPr>
                <w:rFonts w:ascii="Arial" w:hAnsi="Arial" w:cs="Arial"/>
                <w:sz w:val="22"/>
                <w:szCs w:val="22"/>
              </w:rPr>
              <w:t>3</w:t>
            </w:r>
          </w:p>
        </w:tc>
        <w:tc>
          <w:tcPr>
            <w:tcW w:w="0" w:type="auto"/>
            <w:hideMark/>
          </w:tcPr>
          <w:p w14:paraId="16843C83" w14:textId="57076235" w:rsidR="004560E8" w:rsidRPr="004560E8" w:rsidRDefault="004560E8">
            <w:pPr>
              <w:rPr>
                <w:rFonts w:ascii="Arial" w:hAnsi="Arial" w:cs="Arial"/>
                <w:sz w:val="22"/>
                <w:szCs w:val="22"/>
              </w:rPr>
            </w:pPr>
            <w:r w:rsidRPr="004560E8">
              <w:rPr>
                <w:rFonts w:ascii="Arial" w:hAnsi="Arial" w:cs="Arial"/>
                <w:sz w:val="22"/>
                <w:szCs w:val="22"/>
              </w:rPr>
              <w:t>Null-safety, fewer LOC, more expressive</w:t>
            </w:r>
            <w:r w:rsidR="009E19CD">
              <w:rPr>
                <w:rFonts w:ascii="Arial" w:hAnsi="Arial" w:cs="Arial"/>
                <w:sz w:val="22"/>
                <w:szCs w:val="22"/>
              </w:rPr>
              <w:t xml:space="preserve"> [</w:t>
            </w:r>
            <w:r w:rsidR="008B5475">
              <w:rPr>
                <w:rFonts w:ascii="Arial" w:hAnsi="Arial" w:cs="Arial"/>
                <w:sz w:val="22"/>
                <w:szCs w:val="22"/>
              </w:rPr>
              <w:t>2</w:t>
            </w:r>
            <w:r w:rsidR="009E19CD">
              <w:rPr>
                <w:rFonts w:ascii="Arial" w:hAnsi="Arial" w:cs="Arial"/>
                <w:sz w:val="22"/>
                <w:szCs w:val="22"/>
              </w:rPr>
              <w:t>]</w:t>
            </w:r>
          </w:p>
        </w:tc>
        <w:tc>
          <w:tcPr>
            <w:tcW w:w="0" w:type="auto"/>
            <w:hideMark/>
          </w:tcPr>
          <w:p w14:paraId="6A121C91"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53DEE29B" w14:textId="77777777" w:rsidR="004560E8" w:rsidRPr="004560E8" w:rsidRDefault="004560E8">
            <w:pPr>
              <w:rPr>
                <w:rFonts w:ascii="Arial" w:hAnsi="Arial" w:cs="Arial"/>
                <w:sz w:val="22"/>
                <w:szCs w:val="22"/>
              </w:rPr>
            </w:pPr>
            <w:r w:rsidRPr="004560E8">
              <w:rPr>
                <w:rFonts w:ascii="Arial" w:hAnsi="Arial" w:cs="Arial"/>
                <w:sz w:val="22"/>
                <w:szCs w:val="22"/>
              </w:rPr>
              <w:t>Good modularity; less standardization than JVM</w:t>
            </w:r>
          </w:p>
        </w:tc>
        <w:tc>
          <w:tcPr>
            <w:tcW w:w="0" w:type="auto"/>
            <w:hideMark/>
          </w:tcPr>
          <w:p w14:paraId="28A83EC9" w14:textId="77777777" w:rsidR="004560E8" w:rsidRPr="004560E8" w:rsidRDefault="004560E8">
            <w:pPr>
              <w:rPr>
                <w:rFonts w:ascii="Arial" w:hAnsi="Arial" w:cs="Arial"/>
                <w:sz w:val="22"/>
                <w:szCs w:val="22"/>
              </w:rPr>
            </w:pPr>
            <w:r w:rsidRPr="004560E8">
              <w:rPr>
                <w:rFonts w:ascii="Arial" w:hAnsi="Arial" w:cs="Arial"/>
                <w:sz w:val="22"/>
                <w:szCs w:val="22"/>
              </w:rPr>
              <w:t>3</w:t>
            </w:r>
          </w:p>
        </w:tc>
      </w:tr>
      <w:tr w:rsidR="004560E8" w:rsidRPr="004560E8" w14:paraId="0A60BEC6" w14:textId="77777777" w:rsidTr="004560E8">
        <w:tc>
          <w:tcPr>
            <w:tcW w:w="0" w:type="auto"/>
            <w:hideMark/>
          </w:tcPr>
          <w:p w14:paraId="395CAA70" w14:textId="77777777" w:rsidR="004560E8" w:rsidRPr="004560E8" w:rsidRDefault="004560E8">
            <w:pPr>
              <w:rPr>
                <w:rFonts w:ascii="Arial" w:hAnsi="Arial" w:cs="Arial"/>
                <w:sz w:val="22"/>
                <w:szCs w:val="22"/>
              </w:rPr>
            </w:pPr>
            <w:r w:rsidRPr="004560E8">
              <w:rPr>
                <w:rFonts w:ascii="Arial" w:hAnsi="Arial" w:cs="Arial"/>
                <w:sz w:val="22"/>
                <w:szCs w:val="22"/>
              </w:rPr>
              <w:t>Security / Privacy</w:t>
            </w:r>
          </w:p>
        </w:tc>
        <w:tc>
          <w:tcPr>
            <w:tcW w:w="0" w:type="auto"/>
            <w:hideMark/>
          </w:tcPr>
          <w:p w14:paraId="33035F5C" w14:textId="77777777" w:rsidR="004560E8" w:rsidRPr="004560E8" w:rsidRDefault="004560E8">
            <w:pPr>
              <w:rPr>
                <w:rFonts w:ascii="Arial" w:hAnsi="Arial" w:cs="Arial"/>
                <w:sz w:val="22"/>
                <w:szCs w:val="22"/>
              </w:rPr>
            </w:pPr>
            <w:r w:rsidRPr="004560E8">
              <w:rPr>
                <w:rFonts w:ascii="Arial" w:hAnsi="Arial" w:cs="Arial"/>
                <w:sz w:val="22"/>
                <w:szCs w:val="22"/>
              </w:rPr>
              <w:t>Spring Security, mature policy frameworks</w:t>
            </w:r>
          </w:p>
        </w:tc>
        <w:tc>
          <w:tcPr>
            <w:tcW w:w="0" w:type="auto"/>
            <w:hideMark/>
          </w:tcPr>
          <w:p w14:paraId="236E09A4"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4F749B6A" w14:textId="77777777" w:rsidR="004560E8" w:rsidRPr="004560E8" w:rsidRDefault="004560E8">
            <w:pPr>
              <w:rPr>
                <w:rFonts w:ascii="Arial" w:hAnsi="Arial" w:cs="Arial"/>
                <w:sz w:val="22"/>
                <w:szCs w:val="22"/>
              </w:rPr>
            </w:pPr>
            <w:r w:rsidRPr="004560E8">
              <w:rPr>
                <w:rFonts w:ascii="Arial" w:hAnsi="Arial" w:cs="Arial"/>
                <w:sz w:val="22"/>
                <w:szCs w:val="22"/>
              </w:rPr>
              <w:t>Inherits Spring stack or similar</w:t>
            </w:r>
          </w:p>
        </w:tc>
        <w:tc>
          <w:tcPr>
            <w:tcW w:w="0" w:type="auto"/>
            <w:hideMark/>
          </w:tcPr>
          <w:p w14:paraId="477B0C3F"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5691A573" w14:textId="77777777" w:rsidR="004560E8" w:rsidRPr="004560E8" w:rsidRDefault="004560E8">
            <w:pPr>
              <w:rPr>
                <w:rFonts w:ascii="Arial" w:hAnsi="Arial" w:cs="Arial"/>
                <w:sz w:val="22"/>
                <w:szCs w:val="22"/>
              </w:rPr>
            </w:pPr>
            <w:r w:rsidRPr="004560E8">
              <w:rPr>
                <w:rFonts w:ascii="Arial" w:hAnsi="Arial" w:cs="Arial"/>
                <w:sz w:val="22"/>
                <w:szCs w:val="22"/>
              </w:rPr>
              <w:t>Requires extra effort; more manual setup</w:t>
            </w:r>
          </w:p>
        </w:tc>
        <w:tc>
          <w:tcPr>
            <w:tcW w:w="0" w:type="auto"/>
            <w:hideMark/>
          </w:tcPr>
          <w:p w14:paraId="2C852171" w14:textId="77777777" w:rsidR="004560E8" w:rsidRPr="004560E8" w:rsidRDefault="004560E8">
            <w:pPr>
              <w:rPr>
                <w:rFonts w:ascii="Arial" w:hAnsi="Arial" w:cs="Arial"/>
                <w:sz w:val="22"/>
                <w:szCs w:val="22"/>
              </w:rPr>
            </w:pPr>
            <w:r w:rsidRPr="004560E8">
              <w:rPr>
                <w:rFonts w:ascii="Arial" w:hAnsi="Arial" w:cs="Arial"/>
                <w:sz w:val="22"/>
                <w:szCs w:val="22"/>
              </w:rPr>
              <w:t>3</w:t>
            </w:r>
          </w:p>
        </w:tc>
      </w:tr>
      <w:tr w:rsidR="004560E8" w:rsidRPr="004560E8" w14:paraId="79AA5205" w14:textId="77777777" w:rsidTr="004560E8">
        <w:tc>
          <w:tcPr>
            <w:tcW w:w="0" w:type="auto"/>
            <w:hideMark/>
          </w:tcPr>
          <w:p w14:paraId="3C8379C9" w14:textId="77777777" w:rsidR="004560E8" w:rsidRPr="004560E8" w:rsidRDefault="004560E8">
            <w:pPr>
              <w:rPr>
                <w:rFonts w:ascii="Arial" w:hAnsi="Arial" w:cs="Arial"/>
                <w:sz w:val="22"/>
                <w:szCs w:val="22"/>
              </w:rPr>
            </w:pPr>
            <w:r w:rsidRPr="004560E8">
              <w:rPr>
                <w:rFonts w:ascii="Arial" w:hAnsi="Arial" w:cs="Arial"/>
                <w:sz w:val="22"/>
                <w:szCs w:val="22"/>
              </w:rPr>
              <w:t>Reliability / Operability</w:t>
            </w:r>
          </w:p>
        </w:tc>
        <w:tc>
          <w:tcPr>
            <w:tcW w:w="0" w:type="auto"/>
            <w:hideMark/>
          </w:tcPr>
          <w:p w14:paraId="1AE3F547" w14:textId="77777777" w:rsidR="004560E8" w:rsidRPr="004560E8" w:rsidRDefault="004560E8">
            <w:pPr>
              <w:rPr>
                <w:rFonts w:ascii="Arial" w:hAnsi="Arial" w:cs="Arial"/>
                <w:sz w:val="22"/>
                <w:szCs w:val="22"/>
              </w:rPr>
            </w:pPr>
            <w:r w:rsidRPr="004560E8">
              <w:rPr>
                <w:rFonts w:ascii="Arial" w:hAnsi="Arial" w:cs="Arial"/>
                <w:sz w:val="22"/>
                <w:szCs w:val="22"/>
              </w:rPr>
              <w:t xml:space="preserve">Mature JVM stack; well-known </w:t>
            </w:r>
            <w:r w:rsidRPr="004560E8">
              <w:rPr>
                <w:rFonts w:ascii="Arial" w:hAnsi="Arial" w:cs="Arial"/>
                <w:sz w:val="22"/>
                <w:szCs w:val="22"/>
              </w:rPr>
              <w:lastRenderedPageBreak/>
              <w:t>monitoring tools</w:t>
            </w:r>
          </w:p>
        </w:tc>
        <w:tc>
          <w:tcPr>
            <w:tcW w:w="0" w:type="auto"/>
            <w:hideMark/>
          </w:tcPr>
          <w:p w14:paraId="364575CB" w14:textId="77777777" w:rsidR="004560E8" w:rsidRPr="004560E8" w:rsidRDefault="004560E8">
            <w:pPr>
              <w:rPr>
                <w:rFonts w:ascii="Arial" w:hAnsi="Arial" w:cs="Arial"/>
                <w:sz w:val="22"/>
                <w:szCs w:val="22"/>
              </w:rPr>
            </w:pPr>
            <w:r w:rsidRPr="004560E8">
              <w:rPr>
                <w:rFonts w:ascii="Arial" w:hAnsi="Arial" w:cs="Arial"/>
                <w:sz w:val="22"/>
                <w:szCs w:val="22"/>
              </w:rPr>
              <w:lastRenderedPageBreak/>
              <w:t>4</w:t>
            </w:r>
          </w:p>
        </w:tc>
        <w:tc>
          <w:tcPr>
            <w:tcW w:w="0" w:type="auto"/>
            <w:hideMark/>
          </w:tcPr>
          <w:p w14:paraId="21C4ADC9" w14:textId="77777777" w:rsidR="004560E8" w:rsidRPr="004560E8" w:rsidRDefault="004560E8">
            <w:pPr>
              <w:rPr>
                <w:rFonts w:ascii="Arial" w:hAnsi="Arial" w:cs="Arial"/>
                <w:sz w:val="22"/>
                <w:szCs w:val="22"/>
              </w:rPr>
            </w:pPr>
            <w:r w:rsidRPr="004560E8">
              <w:rPr>
                <w:rFonts w:ascii="Arial" w:hAnsi="Arial" w:cs="Arial"/>
                <w:sz w:val="22"/>
                <w:szCs w:val="22"/>
              </w:rPr>
              <w:t>Same JVM tools and guarantees</w:t>
            </w:r>
          </w:p>
        </w:tc>
        <w:tc>
          <w:tcPr>
            <w:tcW w:w="0" w:type="auto"/>
            <w:hideMark/>
          </w:tcPr>
          <w:p w14:paraId="114BC4F9"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22D04CD7" w14:textId="77777777" w:rsidR="004560E8" w:rsidRPr="004560E8" w:rsidRDefault="004560E8">
            <w:pPr>
              <w:rPr>
                <w:rFonts w:ascii="Arial" w:hAnsi="Arial" w:cs="Arial"/>
                <w:sz w:val="22"/>
                <w:szCs w:val="22"/>
              </w:rPr>
            </w:pPr>
            <w:r w:rsidRPr="004560E8">
              <w:rPr>
                <w:rFonts w:ascii="Arial" w:hAnsi="Arial" w:cs="Arial"/>
                <w:sz w:val="22"/>
                <w:szCs w:val="22"/>
              </w:rPr>
              <w:t>Needs more manual setup for observability</w:t>
            </w:r>
          </w:p>
        </w:tc>
        <w:tc>
          <w:tcPr>
            <w:tcW w:w="0" w:type="auto"/>
            <w:hideMark/>
          </w:tcPr>
          <w:p w14:paraId="2C20996A" w14:textId="77777777" w:rsidR="004560E8" w:rsidRPr="004560E8" w:rsidRDefault="004560E8">
            <w:pPr>
              <w:rPr>
                <w:rFonts w:ascii="Arial" w:hAnsi="Arial" w:cs="Arial"/>
                <w:sz w:val="22"/>
                <w:szCs w:val="22"/>
              </w:rPr>
            </w:pPr>
            <w:r w:rsidRPr="004560E8">
              <w:rPr>
                <w:rFonts w:ascii="Arial" w:hAnsi="Arial" w:cs="Arial"/>
                <w:sz w:val="22"/>
                <w:szCs w:val="22"/>
              </w:rPr>
              <w:t>3</w:t>
            </w:r>
          </w:p>
        </w:tc>
      </w:tr>
      <w:tr w:rsidR="004560E8" w:rsidRPr="004560E8" w14:paraId="0C14D9E3" w14:textId="77777777" w:rsidTr="004560E8">
        <w:tc>
          <w:tcPr>
            <w:tcW w:w="0" w:type="auto"/>
            <w:hideMark/>
          </w:tcPr>
          <w:p w14:paraId="161973D8" w14:textId="77777777" w:rsidR="004560E8" w:rsidRPr="004560E8" w:rsidRDefault="004560E8">
            <w:pPr>
              <w:rPr>
                <w:rFonts w:ascii="Arial" w:hAnsi="Arial" w:cs="Arial"/>
                <w:sz w:val="22"/>
                <w:szCs w:val="22"/>
              </w:rPr>
            </w:pPr>
            <w:r w:rsidRPr="004560E8">
              <w:rPr>
                <w:rFonts w:ascii="Arial" w:hAnsi="Arial" w:cs="Arial"/>
                <w:sz w:val="22"/>
                <w:szCs w:val="22"/>
              </w:rPr>
              <w:t>Team cost &amp; ramp-up</w:t>
            </w:r>
          </w:p>
        </w:tc>
        <w:tc>
          <w:tcPr>
            <w:tcW w:w="0" w:type="auto"/>
            <w:hideMark/>
          </w:tcPr>
          <w:p w14:paraId="697DD9D7" w14:textId="77777777" w:rsidR="004560E8" w:rsidRPr="004560E8" w:rsidRDefault="004560E8">
            <w:pPr>
              <w:rPr>
                <w:rFonts w:ascii="Arial" w:hAnsi="Arial" w:cs="Arial"/>
                <w:sz w:val="22"/>
                <w:szCs w:val="22"/>
              </w:rPr>
            </w:pPr>
            <w:r w:rsidRPr="004560E8">
              <w:rPr>
                <w:rFonts w:ascii="Arial" w:hAnsi="Arial" w:cs="Arial"/>
                <w:sz w:val="22"/>
                <w:szCs w:val="22"/>
              </w:rPr>
              <w:t>Widely known; in-house expertise already available</w:t>
            </w:r>
          </w:p>
        </w:tc>
        <w:tc>
          <w:tcPr>
            <w:tcW w:w="0" w:type="auto"/>
            <w:hideMark/>
          </w:tcPr>
          <w:p w14:paraId="1C1B0C09"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54A98392" w14:textId="77777777" w:rsidR="004560E8" w:rsidRPr="004560E8" w:rsidRDefault="004560E8">
            <w:pPr>
              <w:rPr>
                <w:rFonts w:ascii="Arial" w:hAnsi="Arial" w:cs="Arial"/>
                <w:sz w:val="22"/>
                <w:szCs w:val="22"/>
              </w:rPr>
            </w:pPr>
            <w:r w:rsidRPr="004560E8">
              <w:rPr>
                <w:rFonts w:ascii="Arial" w:hAnsi="Arial" w:cs="Arial"/>
                <w:sz w:val="22"/>
                <w:szCs w:val="22"/>
              </w:rPr>
              <w:t>Low barrier for Java teams; natural next step</w:t>
            </w:r>
          </w:p>
        </w:tc>
        <w:tc>
          <w:tcPr>
            <w:tcW w:w="0" w:type="auto"/>
            <w:hideMark/>
          </w:tcPr>
          <w:p w14:paraId="06294AC4"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7925E2B1" w14:textId="77777777" w:rsidR="004560E8" w:rsidRPr="004560E8" w:rsidRDefault="004560E8">
            <w:pPr>
              <w:rPr>
                <w:rFonts w:ascii="Arial" w:hAnsi="Arial" w:cs="Arial"/>
                <w:sz w:val="22"/>
                <w:szCs w:val="22"/>
              </w:rPr>
            </w:pPr>
            <w:r w:rsidRPr="004560E8">
              <w:rPr>
                <w:rFonts w:ascii="Arial" w:hAnsi="Arial" w:cs="Arial"/>
                <w:sz w:val="22"/>
                <w:szCs w:val="22"/>
              </w:rPr>
              <w:t>Steeper ramp-up for backend TypeScript</w:t>
            </w:r>
          </w:p>
        </w:tc>
        <w:tc>
          <w:tcPr>
            <w:tcW w:w="0" w:type="auto"/>
            <w:hideMark/>
          </w:tcPr>
          <w:p w14:paraId="3D76A7EC" w14:textId="77777777" w:rsidR="004560E8" w:rsidRPr="004560E8" w:rsidRDefault="004560E8">
            <w:pPr>
              <w:rPr>
                <w:rFonts w:ascii="Arial" w:hAnsi="Arial" w:cs="Arial"/>
                <w:sz w:val="22"/>
                <w:szCs w:val="22"/>
              </w:rPr>
            </w:pPr>
            <w:r w:rsidRPr="004560E8">
              <w:rPr>
                <w:rFonts w:ascii="Arial" w:hAnsi="Arial" w:cs="Arial"/>
                <w:sz w:val="22"/>
                <w:szCs w:val="22"/>
              </w:rPr>
              <w:t>3</w:t>
            </w:r>
          </w:p>
        </w:tc>
      </w:tr>
      <w:tr w:rsidR="004560E8" w:rsidRPr="004560E8" w14:paraId="2E5C2A54" w14:textId="77777777" w:rsidTr="004560E8">
        <w:tc>
          <w:tcPr>
            <w:tcW w:w="0" w:type="auto"/>
            <w:hideMark/>
          </w:tcPr>
          <w:p w14:paraId="16F78214" w14:textId="77777777" w:rsidR="004560E8" w:rsidRPr="004560E8" w:rsidRDefault="004560E8">
            <w:pPr>
              <w:rPr>
                <w:rFonts w:ascii="Arial" w:hAnsi="Arial" w:cs="Arial"/>
                <w:sz w:val="22"/>
                <w:szCs w:val="22"/>
              </w:rPr>
            </w:pPr>
            <w:r w:rsidRPr="004560E8">
              <w:rPr>
                <w:rFonts w:ascii="Arial" w:hAnsi="Arial" w:cs="Arial"/>
                <w:sz w:val="22"/>
                <w:szCs w:val="22"/>
              </w:rPr>
              <w:t>Prototype speed</w:t>
            </w:r>
          </w:p>
        </w:tc>
        <w:tc>
          <w:tcPr>
            <w:tcW w:w="0" w:type="auto"/>
            <w:hideMark/>
          </w:tcPr>
          <w:p w14:paraId="3045FDFA" w14:textId="77777777" w:rsidR="004560E8" w:rsidRPr="004560E8" w:rsidRDefault="004560E8">
            <w:pPr>
              <w:rPr>
                <w:rFonts w:ascii="Arial" w:hAnsi="Arial" w:cs="Arial"/>
                <w:sz w:val="22"/>
                <w:szCs w:val="22"/>
              </w:rPr>
            </w:pPr>
            <w:r w:rsidRPr="004560E8">
              <w:rPr>
                <w:rFonts w:ascii="Arial" w:hAnsi="Arial" w:cs="Arial"/>
                <w:sz w:val="22"/>
                <w:szCs w:val="22"/>
              </w:rPr>
              <w:t>Slower due to boilerplate; tooling helps</w:t>
            </w:r>
          </w:p>
        </w:tc>
        <w:tc>
          <w:tcPr>
            <w:tcW w:w="0" w:type="auto"/>
            <w:hideMark/>
          </w:tcPr>
          <w:p w14:paraId="082D28F4" w14:textId="77777777" w:rsidR="004560E8" w:rsidRPr="004560E8" w:rsidRDefault="004560E8">
            <w:pPr>
              <w:rPr>
                <w:rFonts w:ascii="Arial" w:hAnsi="Arial" w:cs="Arial"/>
                <w:sz w:val="22"/>
                <w:szCs w:val="22"/>
              </w:rPr>
            </w:pPr>
            <w:r w:rsidRPr="004560E8">
              <w:rPr>
                <w:rFonts w:ascii="Arial" w:hAnsi="Arial" w:cs="Arial"/>
                <w:sz w:val="22"/>
                <w:szCs w:val="22"/>
              </w:rPr>
              <w:t>3</w:t>
            </w:r>
          </w:p>
        </w:tc>
        <w:tc>
          <w:tcPr>
            <w:tcW w:w="0" w:type="auto"/>
            <w:hideMark/>
          </w:tcPr>
          <w:p w14:paraId="4788D6E8" w14:textId="77777777" w:rsidR="004560E8" w:rsidRPr="004560E8" w:rsidRDefault="004560E8">
            <w:pPr>
              <w:rPr>
                <w:rFonts w:ascii="Arial" w:hAnsi="Arial" w:cs="Arial"/>
                <w:sz w:val="22"/>
                <w:szCs w:val="22"/>
              </w:rPr>
            </w:pPr>
            <w:r w:rsidRPr="004560E8">
              <w:rPr>
                <w:rFonts w:ascii="Arial" w:hAnsi="Arial" w:cs="Arial"/>
                <w:sz w:val="22"/>
                <w:szCs w:val="22"/>
              </w:rPr>
              <w:t>Concise syntax, quick interop with Java</w:t>
            </w:r>
          </w:p>
        </w:tc>
        <w:tc>
          <w:tcPr>
            <w:tcW w:w="0" w:type="auto"/>
            <w:hideMark/>
          </w:tcPr>
          <w:p w14:paraId="67A959F2" w14:textId="77777777" w:rsidR="004560E8" w:rsidRPr="004560E8" w:rsidRDefault="004560E8">
            <w:pPr>
              <w:rPr>
                <w:rFonts w:ascii="Arial" w:hAnsi="Arial" w:cs="Arial"/>
                <w:sz w:val="22"/>
                <w:szCs w:val="22"/>
              </w:rPr>
            </w:pPr>
            <w:r w:rsidRPr="004560E8">
              <w:rPr>
                <w:rFonts w:ascii="Arial" w:hAnsi="Arial" w:cs="Arial"/>
                <w:sz w:val="22"/>
                <w:szCs w:val="22"/>
              </w:rPr>
              <w:t>4</w:t>
            </w:r>
          </w:p>
        </w:tc>
        <w:tc>
          <w:tcPr>
            <w:tcW w:w="0" w:type="auto"/>
            <w:hideMark/>
          </w:tcPr>
          <w:p w14:paraId="66EC86AF" w14:textId="77777777" w:rsidR="004560E8" w:rsidRPr="004560E8" w:rsidRDefault="004560E8">
            <w:pPr>
              <w:rPr>
                <w:rFonts w:ascii="Arial" w:hAnsi="Arial" w:cs="Arial"/>
                <w:sz w:val="22"/>
                <w:szCs w:val="22"/>
              </w:rPr>
            </w:pPr>
            <w:r w:rsidRPr="004560E8">
              <w:rPr>
                <w:rFonts w:ascii="Arial" w:hAnsi="Arial" w:cs="Arial"/>
                <w:sz w:val="22"/>
                <w:szCs w:val="22"/>
              </w:rPr>
              <w:t>Fastest dev cycles; ideal for rapid iteration</w:t>
            </w:r>
          </w:p>
        </w:tc>
        <w:tc>
          <w:tcPr>
            <w:tcW w:w="0" w:type="auto"/>
            <w:hideMark/>
          </w:tcPr>
          <w:p w14:paraId="1AF7C563" w14:textId="77777777" w:rsidR="004560E8" w:rsidRPr="004560E8" w:rsidRDefault="004560E8">
            <w:pPr>
              <w:rPr>
                <w:rFonts w:ascii="Arial" w:hAnsi="Arial" w:cs="Arial"/>
                <w:sz w:val="22"/>
                <w:szCs w:val="22"/>
              </w:rPr>
            </w:pPr>
            <w:r w:rsidRPr="004560E8">
              <w:rPr>
                <w:rFonts w:ascii="Arial" w:hAnsi="Arial" w:cs="Arial"/>
                <w:sz w:val="22"/>
                <w:szCs w:val="22"/>
              </w:rPr>
              <w:t>5</w:t>
            </w:r>
          </w:p>
        </w:tc>
      </w:tr>
    </w:tbl>
    <w:p w14:paraId="20D0974F" w14:textId="77777777" w:rsidR="004560E8" w:rsidRPr="004560E8" w:rsidRDefault="004560E8" w:rsidP="004560E8">
      <w:pPr>
        <w:pStyle w:val="NormalWeb"/>
        <w:rPr>
          <w:rFonts w:ascii="Arial" w:hAnsi="Arial" w:cs="Arial"/>
          <w:color w:val="000000"/>
          <w:sz w:val="22"/>
          <w:szCs w:val="22"/>
        </w:rPr>
      </w:pPr>
      <w:r w:rsidRPr="004560E8">
        <w:rPr>
          <w:rStyle w:val="Strong"/>
          <w:rFonts w:ascii="Arial" w:eastAsiaTheme="majorEastAsia" w:hAnsi="Arial" w:cs="Arial"/>
          <w:color w:val="000000"/>
          <w:sz w:val="22"/>
          <w:szCs w:val="22"/>
        </w:rPr>
        <w:t>Average scores:</w:t>
      </w:r>
      <w:r w:rsidRPr="004560E8">
        <w:rPr>
          <w:rFonts w:ascii="Arial" w:hAnsi="Arial" w:cs="Arial"/>
          <w:color w:val="000000"/>
          <w:sz w:val="22"/>
          <w:szCs w:val="22"/>
        </w:rPr>
        <w:br/>
        <w:t>Kotlin: 4.00</w:t>
      </w:r>
      <w:r w:rsidRPr="004560E8">
        <w:rPr>
          <w:rFonts w:ascii="Arial" w:hAnsi="Arial" w:cs="Arial"/>
          <w:color w:val="000000"/>
          <w:sz w:val="22"/>
          <w:szCs w:val="22"/>
        </w:rPr>
        <w:br/>
        <w:t>Java: 3.71</w:t>
      </w:r>
      <w:r w:rsidRPr="004560E8">
        <w:rPr>
          <w:rFonts w:ascii="Arial" w:hAnsi="Arial" w:cs="Arial"/>
          <w:color w:val="000000"/>
          <w:sz w:val="22"/>
          <w:szCs w:val="22"/>
        </w:rPr>
        <w:br/>
        <w:t>Node.js: 3.43</w:t>
      </w:r>
    </w:p>
    <w:p w14:paraId="7D496D6A" w14:textId="77777777" w:rsidR="004560E8" w:rsidRPr="00EB295C" w:rsidRDefault="004560E8" w:rsidP="004560E8">
      <w:pPr>
        <w:pStyle w:val="Heading4"/>
        <w:rPr>
          <w:rFonts w:ascii="Arial" w:hAnsi="Arial" w:cs="Arial"/>
          <w:b/>
          <w:bCs/>
          <w:i w:val="0"/>
          <w:iCs w:val="0"/>
          <w:color w:val="000000"/>
          <w:sz w:val="22"/>
          <w:szCs w:val="22"/>
        </w:rPr>
      </w:pPr>
      <w:r w:rsidRPr="00EB295C">
        <w:rPr>
          <w:rFonts w:ascii="Arial" w:hAnsi="Arial" w:cs="Arial"/>
          <w:b/>
          <w:bCs/>
          <w:i w:val="0"/>
          <w:iCs w:val="0"/>
          <w:color w:val="000000"/>
          <w:sz w:val="22"/>
          <w:szCs w:val="22"/>
        </w:rPr>
        <w:t>Summary</w:t>
      </w:r>
    </w:p>
    <w:p w14:paraId="23FBB62E" w14:textId="25AFF0CD" w:rsidR="004560E8" w:rsidRPr="00EB295C" w:rsidRDefault="004560E8" w:rsidP="00EB295C">
      <w:pPr>
        <w:pStyle w:val="NormalWeb"/>
        <w:rPr>
          <w:rFonts w:ascii="Arial" w:hAnsi="Arial" w:cs="Arial"/>
          <w:color w:val="000000"/>
          <w:sz w:val="22"/>
          <w:szCs w:val="22"/>
        </w:rPr>
      </w:pPr>
      <w:r w:rsidRPr="004560E8">
        <w:rPr>
          <w:rFonts w:ascii="Arial" w:hAnsi="Arial" w:cs="Arial"/>
          <w:color w:val="000000"/>
          <w:sz w:val="22"/>
          <w:szCs w:val="22"/>
        </w:rPr>
        <w:t>Kotlin offers the best balance of maintainability, safety, and performance in a greenfield setting. It retains all the strengths of the JVM ecosystem while reducing boilerplate and improving code clarity. Java remains a reliable and stable choice, especially for teams already using Spring Boot. Node.js is excellent for fast development and async-heavy applications but has less built-in support for enterprise features like security and monitoring.</w:t>
      </w:r>
    </w:p>
    <w:p w14:paraId="0A88D3C9" w14:textId="77777777" w:rsidR="004560E8" w:rsidRPr="00EB295C" w:rsidRDefault="004560E8" w:rsidP="004560E8">
      <w:pPr>
        <w:pStyle w:val="Heading4"/>
        <w:rPr>
          <w:rFonts w:ascii="Arial" w:hAnsi="Arial" w:cs="Arial"/>
          <w:b/>
          <w:bCs/>
          <w:i w:val="0"/>
          <w:iCs w:val="0"/>
          <w:color w:val="000000"/>
          <w:sz w:val="22"/>
          <w:szCs w:val="22"/>
        </w:rPr>
      </w:pPr>
      <w:r w:rsidRPr="00EB295C">
        <w:rPr>
          <w:rFonts w:ascii="Arial" w:hAnsi="Arial" w:cs="Arial"/>
          <w:b/>
          <w:bCs/>
          <w:i w:val="0"/>
          <w:iCs w:val="0"/>
          <w:color w:val="000000"/>
          <w:sz w:val="22"/>
          <w:szCs w:val="22"/>
        </w:rPr>
        <w:t>5.1.2 Within the Existing System and Conclusion</w:t>
      </w:r>
    </w:p>
    <w:p w14:paraId="3E318E07" w14:textId="77777777" w:rsidR="004560E8" w:rsidRP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 xml:space="preserve">The </w:t>
      </w:r>
      <w:proofErr w:type="spellStart"/>
      <w:r w:rsidRPr="004560E8">
        <w:rPr>
          <w:rFonts w:ascii="Arial" w:hAnsi="Arial" w:cs="Arial"/>
          <w:color w:val="000000"/>
          <w:sz w:val="22"/>
          <w:szCs w:val="22"/>
        </w:rPr>
        <w:t>TravelMate</w:t>
      </w:r>
      <w:proofErr w:type="spellEnd"/>
      <w:r w:rsidRPr="004560E8">
        <w:rPr>
          <w:rFonts w:ascii="Arial" w:hAnsi="Arial" w:cs="Arial"/>
          <w:color w:val="000000"/>
          <w:sz w:val="22"/>
          <w:szCs w:val="22"/>
        </w:rPr>
        <w:t xml:space="preserve"> backend is currently built in Java using Spring Boot. The codebase is well-structured, though it has low test coverage in some areas. For this reason, integrating Open Days Tracking directly into the existing backend is the most practical and least disruptive path.</w:t>
      </w:r>
    </w:p>
    <w:p w14:paraId="0E226B60" w14:textId="69AF7E8E" w:rsidR="004560E8" w:rsidRP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I discussed this with the backend team, and we agreed that continuing with Java is the safest and most efficient approach. However, there is interest in introducing Kotlin selectively for new modules. Kotlin allows cleaner syntax and improved maintainability without requiring a full rewrite, since it runs seamlessly alongside Java on the JVM.</w:t>
      </w:r>
      <w:r w:rsidR="00B6673C">
        <w:rPr>
          <w:rFonts w:ascii="Arial" w:hAnsi="Arial" w:cs="Arial"/>
          <w:color w:val="000000"/>
          <w:sz w:val="22"/>
          <w:szCs w:val="22"/>
        </w:rPr>
        <w:t xml:space="preserve"> Yet the entire team does not want to include Kotlin because it has a “steeper” learning curve.</w:t>
      </w:r>
    </w:p>
    <w:p w14:paraId="597E0AA1" w14:textId="77777777" w:rsidR="004560E8" w:rsidRP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Changing to Node.js or another ecosystem would involve substantial migration effort and introduce risks that aren’t justified by the scope of this feature.</w:t>
      </w:r>
    </w:p>
    <w:p w14:paraId="536AAAA3" w14:textId="12B461D3" w:rsidR="004560E8" w:rsidRDefault="004560E8" w:rsidP="004560E8">
      <w:pPr>
        <w:pStyle w:val="NormalWeb"/>
        <w:rPr>
          <w:rFonts w:ascii="Arial" w:hAnsi="Arial" w:cs="Arial"/>
          <w:color w:val="000000"/>
          <w:sz w:val="22"/>
          <w:szCs w:val="22"/>
        </w:rPr>
      </w:pPr>
      <w:r w:rsidRPr="004560E8">
        <w:rPr>
          <w:rFonts w:ascii="Arial" w:hAnsi="Arial" w:cs="Arial"/>
          <w:color w:val="000000"/>
          <w:sz w:val="22"/>
          <w:szCs w:val="22"/>
        </w:rPr>
        <w:t>In summary, while Kotlin or Node.js might be attractive in a greenfield scenario, sticking with Java</w:t>
      </w:r>
      <w:r w:rsidR="003E5A8E">
        <w:rPr>
          <w:rFonts w:ascii="Arial" w:hAnsi="Arial" w:cs="Arial"/>
          <w:color w:val="000000"/>
          <w:sz w:val="22"/>
          <w:szCs w:val="22"/>
        </w:rPr>
        <w:t xml:space="preserve"> (</w:t>
      </w:r>
      <w:r w:rsidRPr="004560E8">
        <w:rPr>
          <w:rFonts w:ascii="Arial" w:hAnsi="Arial" w:cs="Arial"/>
          <w:color w:val="000000"/>
          <w:sz w:val="22"/>
          <w:szCs w:val="22"/>
        </w:rPr>
        <w:t>potentially enhanced with Kotlin</w:t>
      </w:r>
      <w:r w:rsidR="003E5A8E">
        <w:rPr>
          <w:rFonts w:ascii="Arial" w:hAnsi="Arial" w:cs="Arial"/>
          <w:color w:val="000000"/>
          <w:sz w:val="22"/>
          <w:szCs w:val="22"/>
        </w:rPr>
        <w:t>) i</w:t>
      </w:r>
      <w:r w:rsidRPr="004560E8">
        <w:rPr>
          <w:rFonts w:ascii="Arial" w:hAnsi="Arial" w:cs="Arial"/>
          <w:color w:val="000000"/>
          <w:sz w:val="22"/>
          <w:szCs w:val="22"/>
        </w:rPr>
        <w:t>s the right choice within the current architecture.</w:t>
      </w:r>
    </w:p>
    <w:p w14:paraId="79DB8C09" w14:textId="77777777" w:rsidR="00EB295C" w:rsidRDefault="00EB295C" w:rsidP="004560E8">
      <w:pPr>
        <w:pStyle w:val="NormalWeb"/>
        <w:rPr>
          <w:rFonts w:ascii="Arial" w:hAnsi="Arial" w:cs="Arial"/>
          <w:color w:val="000000"/>
          <w:sz w:val="22"/>
          <w:szCs w:val="22"/>
        </w:rPr>
      </w:pPr>
    </w:p>
    <w:p w14:paraId="0C6A75E9" w14:textId="77777777" w:rsidR="00EB295C" w:rsidRDefault="00EB295C" w:rsidP="004560E8">
      <w:pPr>
        <w:pStyle w:val="NormalWeb"/>
        <w:rPr>
          <w:color w:val="000000"/>
        </w:rPr>
      </w:pPr>
    </w:p>
    <w:p w14:paraId="33521A9A" w14:textId="77777777" w:rsidR="00853211" w:rsidRPr="00853211" w:rsidRDefault="00853211" w:rsidP="00853211">
      <w:pPr>
        <w:spacing w:before="100" w:beforeAutospacing="1" w:after="100" w:afterAutospacing="1" w:line="240" w:lineRule="auto"/>
        <w:rPr>
          <w:rFonts w:ascii="Arial" w:eastAsia="Times New Roman" w:hAnsi="Arial" w:cs="Arial"/>
          <w:b/>
          <w:bCs/>
          <w:color w:val="000000"/>
          <w:kern w:val="0"/>
          <w14:ligatures w14:val="none"/>
        </w:rPr>
      </w:pPr>
      <w:r w:rsidRPr="00853211">
        <w:rPr>
          <w:rFonts w:ascii="Arial" w:eastAsia="Times New Roman" w:hAnsi="Arial" w:cs="Arial"/>
          <w:b/>
          <w:bCs/>
          <w:color w:val="000000"/>
          <w:kern w:val="0"/>
          <w14:ligatures w14:val="none"/>
        </w:rPr>
        <w:t>5.2 Frontend Technologies</w:t>
      </w:r>
    </w:p>
    <w:p w14:paraId="74FE9FB7" w14:textId="77777777" w:rsidR="004C6770" w:rsidRDefault="00853211" w:rsidP="004C6770">
      <w:pPr>
        <w:pStyle w:val="NormalWeb"/>
        <w:rPr>
          <w:rFonts w:ascii="Arial" w:hAnsi="Arial" w:cs="Arial"/>
          <w:color w:val="000000"/>
          <w:sz w:val="22"/>
          <w:szCs w:val="22"/>
        </w:rPr>
      </w:pPr>
      <w:r w:rsidRPr="00853211">
        <w:rPr>
          <w:rFonts w:ascii="Arial" w:hAnsi="Arial" w:cs="Arial"/>
          <w:b/>
          <w:bCs/>
          <w:color w:val="000000"/>
          <w:sz w:val="22"/>
          <w:szCs w:val="22"/>
        </w:rPr>
        <w:lastRenderedPageBreak/>
        <w:t>Greenfield Perspective</w:t>
      </w:r>
      <w:r w:rsidRPr="00853211">
        <w:rPr>
          <w:color w:val="000000"/>
        </w:rPr>
        <w:br/>
      </w:r>
      <w:r w:rsidR="004C6770" w:rsidRPr="004C6770">
        <w:rPr>
          <w:rFonts w:ascii="Arial" w:hAnsi="Arial" w:cs="Arial"/>
          <w:color w:val="000000"/>
          <w:sz w:val="22"/>
          <w:szCs w:val="22"/>
        </w:rPr>
        <w:t>If the Open Days Tracking feature were to be developed as a standalone admin application, choosing the right frontend framework would be a key architectural decision. React, Vue, and Angular are included in this comparison because they are the most widely adopted frameworks for building modern web applications, each with strong community support, proven scalability, and long-term viability.</w:t>
      </w:r>
    </w:p>
    <w:p w14:paraId="7E55B2FD" w14:textId="789B32F3" w:rsidR="004C6770" w:rsidRPr="004C6770" w:rsidRDefault="004C6770" w:rsidP="004C6770">
      <w:pPr>
        <w:pStyle w:val="NormalWeb"/>
        <w:rPr>
          <w:rFonts w:ascii="Arial" w:hAnsi="Arial" w:cs="Arial"/>
          <w:color w:val="000000"/>
          <w:sz w:val="22"/>
          <w:szCs w:val="22"/>
        </w:rPr>
      </w:pPr>
      <w:r w:rsidRPr="004C6770">
        <w:rPr>
          <w:rFonts w:ascii="Arial" w:hAnsi="Arial" w:cs="Arial"/>
          <w:color w:val="000000"/>
          <w:sz w:val="22"/>
          <w:szCs w:val="22"/>
        </w:rPr>
        <w:t>These three represent distinct design philosophies:</w:t>
      </w:r>
    </w:p>
    <w:p w14:paraId="38C09FCD" w14:textId="77777777" w:rsidR="004C6770" w:rsidRPr="004C6770" w:rsidRDefault="004C6770" w:rsidP="004C6770">
      <w:pPr>
        <w:pStyle w:val="NormalWeb"/>
        <w:numPr>
          <w:ilvl w:val="0"/>
          <w:numId w:val="40"/>
        </w:numPr>
        <w:rPr>
          <w:rFonts w:ascii="Arial" w:hAnsi="Arial" w:cs="Arial"/>
          <w:color w:val="000000"/>
          <w:sz w:val="22"/>
          <w:szCs w:val="22"/>
        </w:rPr>
      </w:pPr>
      <w:r w:rsidRPr="004C6770">
        <w:rPr>
          <w:rFonts w:ascii="Arial" w:hAnsi="Arial" w:cs="Arial"/>
          <w:color w:val="000000"/>
          <w:sz w:val="22"/>
          <w:szCs w:val="22"/>
        </w:rPr>
        <w:t>React offers flexibility and a rich ecosystem with minimal assumptions about application structure.</w:t>
      </w:r>
    </w:p>
    <w:p w14:paraId="50BF5A1B" w14:textId="77777777" w:rsidR="004C6770" w:rsidRPr="004C6770" w:rsidRDefault="004C6770" w:rsidP="004C6770">
      <w:pPr>
        <w:pStyle w:val="NormalWeb"/>
        <w:numPr>
          <w:ilvl w:val="0"/>
          <w:numId w:val="40"/>
        </w:numPr>
        <w:rPr>
          <w:rFonts w:ascii="Arial" w:hAnsi="Arial" w:cs="Arial"/>
          <w:color w:val="000000"/>
          <w:sz w:val="22"/>
          <w:szCs w:val="22"/>
        </w:rPr>
      </w:pPr>
      <w:r w:rsidRPr="004C6770">
        <w:rPr>
          <w:rFonts w:ascii="Arial" w:hAnsi="Arial" w:cs="Arial"/>
          <w:color w:val="000000"/>
          <w:sz w:val="22"/>
          <w:szCs w:val="22"/>
        </w:rPr>
        <w:t>Vue emphasizes simplicity and rapid development with a more approachable learning curve.</w:t>
      </w:r>
    </w:p>
    <w:p w14:paraId="57F0A775" w14:textId="77777777" w:rsidR="004C6770" w:rsidRPr="004C6770" w:rsidRDefault="004C6770" w:rsidP="004C6770">
      <w:pPr>
        <w:pStyle w:val="NormalWeb"/>
        <w:numPr>
          <w:ilvl w:val="0"/>
          <w:numId w:val="40"/>
        </w:numPr>
        <w:rPr>
          <w:rFonts w:ascii="Arial" w:hAnsi="Arial" w:cs="Arial"/>
          <w:color w:val="000000"/>
          <w:sz w:val="22"/>
          <w:szCs w:val="22"/>
        </w:rPr>
      </w:pPr>
      <w:r w:rsidRPr="004C6770">
        <w:rPr>
          <w:rFonts w:ascii="Arial" w:hAnsi="Arial" w:cs="Arial"/>
          <w:color w:val="000000"/>
          <w:sz w:val="22"/>
          <w:szCs w:val="22"/>
        </w:rPr>
        <w:t>Angular provides a complete, structured solution with integrated tooling and strong enterprise features.</w:t>
      </w:r>
    </w:p>
    <w:p w14:paraId="465511B0" w14:textId="77777777" w:rsidR="004C6770" w:rsidRPr="004C6770" w:rsidRDefault="004C6770" w:rsidP="004C6770">
      <w:pPr>
        <w:pStyle w:val="NormalWeb"/>
        <w:rPr>
          <w:rFonts w:ascii="Arial" w:hAnsi="Arial" w:cs="Arial"/>
          <w:color w:val="000000"/>
          <w:sz w:val="22"/>
          <w:szCs w:val="22"/>
        </w:rPr>
      </w:pPr>
      <w:r w:rsidRPr="004C6770">
        <w:rPr>
          <w:rFonts w:ascii="Arial" w:hAnsi="Arial" w:cs="Arial"/>
          <w:color w:val="000000"/>
          <w:sz w:val="22"/>
          <w:szCs w:val="22"/>
        </w:rPr>
        <w:t xml:space="preserve">They are compared here to determine which would be best suited for building a maintainable, performant admin interface in a greenfield scenario, before narrowing the decision based on </w:t>
      </w:r>
      <w:proofErr w:type="spellStart"/>
      <w:r w:rsidRPr="004C6770">
        <w:rPr>
          <w:rFonts w:ascii="Arial" w:hAnsi="Arial" w:cs="Arial"/>
          <w:color w:val="000000"/>
          <w:sz w:val="22"/>
          <w:szCs w:val="22"/>
        </w:rPr>
        <w:t>TravelMate’s</w:t>
      </w:r>
      <w:proofErr w:type="spellEnd"/>
      <w:r w:rsidRPr="004C6770">
        <w:rPr>
          <w:rFonts w:ascii="Arial" w:hAnsi="Arial" w:cs="Arial"/>
          <w:color w:val="000000"/>
          <w:sz w:val="22"/>
          <w:szCs w:val="22"/>
        </w:rPr>
        <w:t xml:space="preserve"> existing technology stack.</w:t>
      </w:r>
    </w:p>
    <w:p w14:paraId="6FD35FDB" w14:textId="48947324" w:rsidR="00853211" w:rsidRPr="00853211" w:rsidRDefault="00853211" w:rsidP="00853211">
      <w:pPr>
        <w:spacing w:before="100" w:beforeAutospacing="1" w:after="100" w:afterAutospacing="1" w:line="240" w:lineRule="auto"/>
        <w:rPr>
          <w:rFonts w:ascii="Arial" w:eastAsia="Times New Roman" w:hAnsi="Arial" w:cs="Arial"/>
          <w:color w:val="000000"/>
          <w:kern w:val="0"/>
          <w:sz w:val="22"/>
          <w:szCs w:val="22"/>
          <w14:ligatures w14:val="none"/>
        </w:rPr>
      </w:pPr>
    </w:p>
    <w:p w14:paraId="1B115391" w14:textId="77777777" w:rsidR="00853211" w:rsidRPr="00853211" w:rsidRDefault="00853211" w:rsidP="00853211">
      <w:pPr>
        <w:spacing w:before="100" w:beforeAutospacing="1" w:after="100" w:afterAutospacing="1" w:line="240" w:lineRule="auto"/>
        <w:rPr>
          <w:rFonts w:ascii="Arial" w:eastAsia="Times New Roman" w:hAnsi="Arial" w:cs="Arial"/>
          <w:b/>
          <w:bCs/>
          <w:color w:val="000000"/>
          <w:kern w:val="0"/>
          <w:sz w:val="22"/>
          <w:szCs w:val="22"/>
          <w14:ligatures w14:val="none"/>
        </w:rPr>
      </w:pPr>
      <w:r w:rsidRPr="00853211">
        <w:rPr>
          <w:rFonts w:ascii="Arial" w:eastAsia="Times New Roman" w:hAnsi="Arial" w:cs="Arial"/>
          <w:b/>
          <w:bCs/>
          <w:color w:val="000000"/>
          <w:kern w:val="0"/>
          <w:sz w:val="22"/>
          <w:szCs w:val="22"/>
          <w14:ligatures w14:val="none"/>
        </w:rPr>
        <w:t>5.2.1 Framework Comparison: React vs. Vue vs. Angular</w:t>
      </w:r>
    </w:p>
    <w:tbl>
      <w:tblPr>
        <w:tblStyle w:val="TableGridLight"/>
        <w:tblW w:w="0" w:type="auto"/>
        <w:tblLook w:val="04A0" w:firstRow="1" w:lastRow="0" w:firstColumn="1" w:lastColumn="0" w:noHBand="0" w:noVBand="1"/>
      </w:tblPr>
      <w:tblGrid>
        <w:gridCol w:w="1705"/>
        <w:gridCol w:w="1683"/>
        <w:gridCol w:w="828"/>
        <w:gridCol w:w="1671"/>
        <w:gridCol w:w="828"/>
        <w:gridCol w:w="1807"/>
        <w:gridCol w:w="828"/>
      </w:tblGrid>
      <w:tr w:rsidR="00935456" w:rsidRPr="00853211" w14:paraId="4FF830AB" w14:textId="77777777" w:rsidTr="00DA7A01">
        <w:tc>
          <w:tcPr>
            <w:tcW w:w="0" w:type="auto"/>
            <w:hideMark/>
          </w:tcPr>
          <w:p w14:paraId="02BF90A9"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Criterion</w:t>
            </w:r>
          </w:p>
        </w:tc>
        <w:tc>
          <w:tcPr>
            <w:tcW w:w="0" w:type="auto"/>
            <w:hideMark/>
          </w:tcPr>
          <w:p w14:paraId="0A1D529A"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React</w:t>
            </w:r>
          </w:p>
        </w:tc>
        <w:tc>
          <w:tcPr>
            <w:tcW w:w="0" w:type="auto"/>
            <w:hideMark/>
          </w:tcPr>
          <w:p w14:paraId="21F6A20F"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Score</w:t>
            </w:r>
          </w:p>
        </w:tc>
        <w:tc>
          <w:tcPr>
            <w:tcW w:w="0" w:type="auto"/>
            <w:hideMark/>
          </w:tcPr>
          <w:p w14:paraId="0DB3E831"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Vue 3</w:t>
            </w:r>
          </w:p>
        </w:tc>
        <w:tc>
          <w:tcPr>
            <w:tcW w:w="0" w:type="auto"/>
            <w:hideMark/>
          </w:tcPr>
          <w:p w14:paraId="49DF66B8"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Score</w:t>
            </w:r>
          </w:p>
        </w:tc>
        <w:tc>
          <w:tcPr>
            <w:tcW w:w="0" w:type="auto"/>
            <w:hideMark/>
          </w:tcPr>
          <w:p w14:paraId="1A748AE8"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Angular</w:t>
            </w:r>
          </w:p>
        </w:tc>
        <w:tc>
          <w:tcPr>
            <w:tcW w:w="0" w:type="auto"/>
            <w:hideMark/>
          </w:tcPr>
          <w:p w14:paraId="0401B137" w14:textId="77777777" w:rsidR="00853211" w:rsidRPr="00853211" w:rsidRDefault="00853211" w:rsidP="00853211">
            <w:pPr>
              <w:jc w:val="center"/>
              <w:rPr>
                <w:rFonts w:ascii="Arial" w:eastAsia="Times New Roman" w:hAnsi="Arial" w:cs="Arial"/>
                <w:b/>
                <w:bCs/>
                <w:kern w:val="0"/>
                <w:sz w:val="22"/>
                <w:szCs w:val="22"/>
                <w14:ligatures w14:val="none"/>
              </w:rPr>
            </w:pPr>
            <w:r w:rsidRPr="00853211">
              <w:rPr>
                <w:rFonts w:ascii="Arial" w:eastAsia="Times New Roman" w:hAnsi="Arial" w:cs="Arial"/>
                <w:b/>
                <w:bCs/>
                <w:kern w:val="0"/>
                <w:sz w:val="22"/>
                <w:szCs w:val="22"/>
                <w14:ligatures w14:val="none"/>
              </w:rPr>
              <w:t>Score</w:t>
            </w:r>
          </w:p>
        </w:tc>
      </w:tr>
      <w:tr w:rsidR="00935456" w:rsidRPr="00853211" w14:paraId="552ADC1C" w14:textId="77777777" w:rsidTr="00DA7A01">
        <w:tc>
          <w:tcPr>
            <w:tcW w:w="0" w:type="auto"/>
            <w:hideMark/>
          </w:tcPr>
          <w:p w14:paraId="7F6FF7F8"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Performance / bundle size</w:t>
            </w:r>
          </w:p>
        </w:tc>
        <w:tc>
          <w:tcPr>
            <w:tcW w:w="0" w:type="auto"/>
            <w:hideMark/>
          </w:tcPr>
          <w:p w14:paraId="0588DBDC" w14:textId="6855D76E"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 xml:space="preserve">React 18 </w:t>
            </w:r>
            <w:proofErr w:type="gramStart"/>
            <w:r w:rsidRPr="00853211">
              <w:rPr>
                <w:rFonts w:ascii="Arial" w:eastAsia="Times New Roman" w:hAnsi="Arial" w:cs="Arial"/>
                <w:kern w:val="0"/>
                <w:sz w:val="22"/>
                <w:szCs w:val="22"/>
                <w14:ligatures w14:val="none"/>
              </w:rPr>
              <w:t>streaming;</w:t>
            </w:r>
            <w:proofErr w:type="gramEnd"/>
            <w:r w:rsidRPr="00853211">
              <w:rPr>
                <w:rFonts w:ascii="Arial" w:eastAsia="Times New Roman" w:hAnsi="Arial" w:cs="Arial"/>
                <w:kern w:val="0"/>
                <w:sz w:val="22"/>
                <w:szCs w:val="22"/>
                <w14:ligatures w14:val="none"/>
              </w:rPr>
              <w:t xml:space="preserve"> </w:t>
            </w:r>
            <w:proofErr w:type="spellStart"/>
            <w:r w:rsidRPr="00853211">
              <w:rPr>
                <w:rFonts w:ascii="Arial" w:eastAsia="Times New Roman" w:hAnsi="Arial" w:cs="Arial"/>
                <w:kern w:val="0"/>
                <w:sz w:val="22"/>
                <w:szCs w:val="22"/>
                <w14:ligatures w14:val="none"/>
              </w:rPr>
              <w:t>Preact</w:t>
            </w:r>
            <w:proofErr w:type="spellEnd"/>
            <w:r w:rsidRPr="00853211">
              <w:rPr>
                <w:rFonts w:ascii="Arial" w:eastAsia="Times New Roman" w:hAnsi="Arial" w:cs="Arial"/>
                <w:kern w:val="0"/>
                <w:sz w:val="22"/>
                <w:szCs w:val="22"/>
                <w14:ligatures w14:val="none"/>
              </w:rPr>
              <w:t xml:space="preserve"> option</w:t>
            </w:r>
            <w:r w:rsidR="00261C39">
              <w:rPr>
                <w:rFonts w:ascii="Arial" w:eastAsia="Times New Roman" w:hAnsi="Arial" w:cs="Arial"/>
                <w:kern w:val="0"/>
                <w:sz w:val="22"/>
                <w:szCs w:val="22"/>
                <w14:ligatures w14:val="none"/>
              </w:rPr>
              <w:t xml:space="preserve"> [4]</w:t>
            </w:r>
          </w:p>
        </w:tc>
        <w:tc>
          <w:tcPr>
            <w:tcW w:w="0" w:type="auto"/>
            <w:hideMark/>
          </w:tcPr>
          <w:p w14:paraId="6E6736A6"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08A87332" w14:textId="0497CE61"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 xml:space="preserve">≈30 kB core </w:t>
            </w:r>
            <w:proofErr w:type="spellStart"/>
            <w:r w:rsidRPr="00853211">
              <w:rPr>
                <w:rFonts w:ascii="Arial" w:eastAsia="Times New Roman" w:hAnsi="Arial" w:cs="Arial"/>
                <w:kern w:val="0"/>
                <w:sz w:val="22"/>
                <w:szCs w:val="22"/>
                <w14:ligatures w14:val="none"/>
              </w:rPr>
              <w:t>gzip</w:t>
            </w:r>
            <w:proofErr w:type="spellEnd"/>
            <w:r w:rsidR="00C95ECF">
              <w:rPr>
                <w:rFonts w:ascii="Arial" w:eastAsia="Times New Roman" w:hAnsi="Arial" w:cs="Arial"/>
                <w:kern w:val="0"/>
                <w:sz w:val="22"/>
                <w:szCs w:val="22"/>
                <w14:ligatures w14:val="none"/>
              </w:rPr>
              <w:t xml:space="preserve"> [</w:t>
            </w:r>
            <w:r w:rsidR="00261C39">
              <w:rPr>
                <w:rFonts w:ascii="Arial" w:eastAsia="Times New Roman" w:hAnsi="Arial" w:cs="Arial"/>
                <w:kern w:val="0"/>
                <w:sz w:val="22"/>
                <w:szCs w:val="22"/>
                <w14:ligatures w14:val="none"/>
              </w:rPr>
              <w:t>4</w:t>
            </w:r>
            <w:r w:rsidR="00C95ECF">
              <w:rPr>
                <w:rFonts w:ascii="Arial" w:eastAsia="Times New Roman" w:hAnsi="Arial" w:cs="Arial"/>
                <w:kern w:val="0"/>
                <w:sz w:val="22"/>
                <w:szCs w:val="22"/>
                <w14:ligatures w14:val="none"/>
              </w:rPr>
              <w:t>]</w:t>
            </w:r>
          </w:p>
        </w:tc>
        <w:tc>
          <w:tcPr>
            <w:tcW w:w="0" w:type="auto"/>
            <w:hideMark/>
          </w:tcPr>
          <w:p w14:paraId="4158066D"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68FB6574" w14:textId="3F48B74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Larger ≈75 kB; zone.js overhead</w:t>
            </w:r>
            <w:r w:rsidR="00261C39">
              <w:rPr>
                <w:rFonts w:ascii="Arial" w:eastAsia="Times New Roman" w:hAnsi="Arial" w:cs="Arial"/>
                <w:kern w:val="0"/>
                <w:sz w:val="22"/>
                <w:szCs w:val="22"/>
                <w14:ligatures w14:val="none"/>
              </w:rPr>
              <w:t xml:space="preserve"> [4]</w:t>
            </w:r>
          </w:p>
        </w:tc>
        <w:tc>
          <w:tcPr>
            <w:tcW w:w="0" w:type="auto"/>
            <w:hideMark/>
          </w:tcPr>
          <w:p w14:paraId="0F6FF586"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r>
      <w:tr w:rsidR="00935456" w:rsidRPr="00853211" w14:paraId="7264216E" w14:textId="77777777" w:rsidTr="00DA7A01">
        <w:tc>
          <w:tcPr>
            <w:tcW w:w="0" w:type="auto"/>
            <w:hideMark/>
          </w:tcPr>
          <w:p w14:paraId="684B147B"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Learning curve</w:t>
            </w:r>
          </w:p>
        </w:tc>
        <w:tc>
          <w:tcPr>
            <w:tcW w:w="0" w:type="auto"/>
            <w:hideMark/>
          </w:tcPr>
          <w:p w14:paraId="235DAB9F"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JSX &amp; hooks are powerful but steeper to learn</w:t>
            </w:r>
          </w:p>
        </w:tc>
        <w:tc>
          <w:tcPr>
            <w:tcW w:w="0" w:type="auto"/>
            <w:hideMark/>
          </w:tcPr>
          <w:p w14:paraId="5B8DACAE"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652678B5"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SFC + Options API are intuitive</w:t>
            </w:r>
          </w:p>
        </w:tc>
        <w:tc>
          <w:tcPr>
            <w:tcW w:w="0" w:type="auto"/>
            <w:hideMark/>
          </w:tcPr>
          <w:p w14:paraId="0FF1AE5E"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45BB143B" w14:textId="77777777" w:rsidR="00853211" w:rsidRPr="00853211" w:rsidRDefault="00853211" w:rsidP="00853211">
            <w:pPr>
              <w:rPr>
                <w:rFonts w:ascii="Arial" w:eastAsia="Times New Roman" w:hAnsi="Arial" w:cs="Arial"/>
                <w:kern w:val="0"/>
                <w:sz w:val="22"/>
                <w:szCs w:val="22"/>
                <w14:ligatures w14:val="none"/>
              </w:rPr>
            </w:pPr>
            <w:proofErr w:type="spellStart"/>
            <w:r w:rsidRPr="00853211">
              <w:rPr>
                <w:rFonts w:ascii="Arial" w:eastAsia="Times New Roman" w:hAnsi="Arial" w:cs="Arial"/>
                <w:kern w:val="0"/>
                <w:sz w:val="22"/>
                <w:szCs w:val="22"/>
                <w14:ligatures w14:val="none"/>
              </w:rPr>
              <w:t>RxJS</w:t>
            </w:r>
            <w:proofErr w:type="spellEnd"/>
            <w:r w:rsidRPr="00853211">
              <w:rPr>
                <w:rFonts w:ascii="Arial" w:eastAsia="Times New Roman" w:hAnsi="Arial" w:cs="Arial"/>
                <w:kern w:val="0"/>
                <w:sz w:val="22"/>
                <w:szCs w:val="22"/>
                <w14:ligatures w14:val="none"/>
              </w:rPr>
              <w:t>, DI, and module system require more onboarding</w:t>
            </w:r>
          </w:p>
        </w:tc>
        <w:tc>
          <w:tcPr>
            <w:tcW w:w="0" w:type="auto"/>
            <w:hideMark/>
          </w:tcPr>
          <w:p w14:paraId="3503EB3C"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2</w:t>
            </w:r>
          </w:p>
        </w:tc>
      </w:tr>
      <w:tr w:rsidR="00935456" w:rsidRPr="00853211" w14:paraId="3538604F" w14:textId="77777777" w:rsidTr="00DA7A01">
        <w:tc>
          <w:tcPr>
            <w:tcW w:w="0" w:type="auto"/>
            <w:hideMark/>
          </w:tcPr>
          <w:p w14:paraId="0663617D"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Ecosystem &amp; community</w:t>
            </w:r>
          </w:p>
        </w:tc>
        <w:tc>
          <w:tcPr>
            <w:tcW w:w="0" w:type="auto"/>
            <w:hideMark/>
          </w:tcPr>
          <w:p w14:paraId="2D9FBADF" w14:textId="471DD04E"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Largest ecosystem; strong community support</w:t>
            </w:r>
            <w:r w:rsidR="00C95ECF">
              <w:rPr>
                <w:rFonts w:ascii="Arial" w:eastAsia="Times New Roman" w:hAnsi="Arial" w:cs="Arial"/>
                <w:kern w:val="0"/>
                <w:sz w:val="22"/>
                <w:szCs w:val="22"/>
                <w14:ligatures w14:val="none"/>
              </w:rPr>
              <w:t xml:space="preserve"> [5]</w:t>
            </w:r>
          </w:p>
        </w:tc>
        <w:tc>
          <w:tcPr>
            <w:tcW w:w="0" w:type="auto"/>
            <w:hideMark/>
          </w:tcPr>
          <w:p w14:paraId="63D0DB45"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5</w:t>
            </w:r>
          </w:p>
        </w:tc>
        <w:tc>
          <w:tcPr>
            <w:tcW w:w="0" w:type="auto"/>
            <w:hideMark/>
          </w:tcPr>
          <w:p w14:paraId="5E78D33C" w14:textId="6DE4B43A"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Smaller, growing ecosystem</w:t>
            </w:r>
            <w:r w:rsidR="00C95ECF">
              <w:rPr>
                <w:rFonts w:ascii="Arial" w:eastAsia="Times New Roman" w:hAnsi="Arial" w:cs="Arial"/>
                <w:kern w:val="0"/>
                <w:sz w:val="22"/>
                <w:szCs w:val="22"/>
                <w14:ligatures w14:val="none"/>
              </w:rPr>
              <w:t xml:space="preserve"> [5]</w:t>
            </w:r>
          </w:p>
        </w:tc>
        <w:tc>
          <w:tcPr>
            <w:tcW w:w="0" w:type="auto"/>
            <w:hideMark/>
          </w:tcPr>
          <w:p w14:paraId="5C4C9796"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016039D3" w14:textId="2D1DB4C8"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Mature and enterprise-focused ecosystem</w:t>
            </w:r>
            <w:r w:rsidR="00C95ECF">
              <w:rPr>
                <w:rFonts w:ascii="Arial" w:eastAsia="Times New Roman" w:hAnsi="Arial" w:cs="Arial"/>
                <w:kern w:val="0"/>
                <w:sz w:val="22"/>
                <w:szCs w:val="22"/>
                <w14:ligatures w14:val="none"/>
              </w:rPr>
              <w:t xml:space="preserve"> [6]</w:t>
            </w:r>
          </w:p>
        </w:tc>
        <w:tc>
          <w:tcPr>
            <w:tcW w:w="0" w:type="auto"/>
            <w:hideMark/>
          </w:tcPr>
          <w:p w14:paraId="63970F71"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r>
      <w:tr w:rsidR="00935456" w:rsidRPr="00853211" w14:paraId="63EF69CB" w14:textId="77777777" w:rsidTr="00DA7A01">
        <w:tc>
          <w:tcPr>
            <w:tcW w:w="0" w:type="auto"/>
            <w:hideMark/>
          </w:tcPr>
          <w:p w14:paraId="4ED3781C"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Scalability &amp; architecture</w:t>
            </w:r>
          </w:p>
        </w:tc>
        <w:tc>
          <w:tcPr>
            <w:tcW w:w="0" w:type="auto"/>
            <w:hideMark/>
          </w:tcPr>
          <w:p w14:paraId="21B3B9F8"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Needs added patterns like Redux for structure</w:t>
            </w:r>
          </w:p>
        </w:tc>
        <w:tc>
          <w:tcPr>
            <w:tcW w:w="0" w:type="auto"/>
            <w:hideMark/>
          </w:tcPr>
          <w:p w14:paraId="06F212DF"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0FCABC32"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 xml:space="preserve">Flexible, some architectural support via </w:t>
            </w:r>
            <w:proofErr w:type="spellStart"/>
            <w:r w:rsidRPr="00853211">
              <w:rPr>
                <w:rFonts w:ascii="Arial" w:eastAsia="Times New Roman" w:hAnsi="Arial" w:cs="Arial"/>
                <w:kern w:val="0"/>
                <w:sz w:val="22"/>
                <w:szCs w:val="22"/>
                <w14:ligatures w14:val="none"/>
              </w:rPr>
              <w:t>Vuex</w:t>
            </w:r>
            <w:proofErr w:type="spellEnd"/>
          </w:p>
        </w:tc>
        <w:tc>
          <w:tcPr>
            <w:tcW w:w="0" w:type="auto"/>
            <w:hideMark/>
          </w:tcPr>
          <w:p w14:paraId="6FA29311"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4AF0E943"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CLI, DI, and modules support scalable design</w:t>
            </w:r>
          </w:p>
        </w:tc>
        <w:tc>
          <w:tcPr>
            <w:tcW w:w="0" w:type="auto"/>
            <w:hideMark/>
          </w:tcPr>
          <w:p w14:paraId="1731935F"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5</w:t>
            </w:r>
          </w:p>
        </w:tc>
      </w:tr>
      <w:tr w:rsidR="00935456" w:rsidRPr="00853211" w14:paraId="03A3F809" w14:textId="77777777" w:rsidTr="00DA7A01">
        <w:tc>
          <w:tcPr>
            <w:tcW w:w="0" w:type="auto"/>
            <w:hideMark/>
          </w:tcPr>
          <w:p w14:paraId="72BA791E"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Maintainability</w:t>
            </w:r>
          </w:p>
        </w:tc>
        <w:tc>
          <w:tcPr>
            <w:tcW w:w="0" w:type="auto"/>
            <w:hideMark/>
          </w:tcPr>
          <w:p w14:paraId="76C57512"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Highly flexible but team-dependent conventions</w:t>
            </w:r>
          </w:p>
        </w:tc>
        <w:tc>
          <w:tcPr>
            <w:tcW w:w="0" w:type="auto"/>
            <w:hideMark/>
          </w:tcPr>
          <w:p w14:paraId="10293970"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188D47F2"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Lightweight structure, less formal guidance</w:t>
            </w:r>
          </w:p>
        </w:tc>
        <w:tc>
          <w:tcPr>
            <w:tcW w:w="0" w:type="auto"/>
            <w:hideMark/>
          </w:tcPr>
          <w:p w14:paraId="7F0DC29C"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4DEFE79D"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Strong consistency, built-in testing and style guide</w:t>
            </w:r>
          </w:p>
        </w:tc>
        <w:tc>
          <w:tcPr>
            <w:tcW w:w="0" w:type="auto"/>
            <w:hideMark/>
          </w:tcPr>
          <w:p w14:paraId="07953F24"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r>
      <w:tr w:rsidR="00935456" w:rsidRPr="00853211" w14:paraId="485C6FC0" w14:textId="77777777" w:rsidTr="00DA7A01">
        <w:tc>
          <w:tcPr>
            <w:tcW w:w="0" w:type="auto"/>
            <w:hideMark/>
          </w:tcPr>
          <w:p w14:paraId="446F2E56"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TypeScript support</w:t>
            </w:r>
          </w:p>
        </w:tc>
        <w:tc>
          <w:tcPr>
            <w:tcW w:w="0" w:type="auto"/>
            <w:hideMark/>
          </w:tcPr>
          <w:p w14:paraId="78517480"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First-class support, but verbose generics</w:t>
            </w:r>
          </w:p>
        </w:tc>
        <w:tc>
          <w:tcPr>
            <w:tcW w:w="0" w:type="auto"/>
            <w:hideMark/>
          </w:tcPr>
          <w:p w14:paraId="67EF5BD7"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64A3455C"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Optional integration</w:t>
            </w:r>
          </w:p>
        </w:tc>
        <w:tc>
          <w:tcPr>
            <w:tcW w:w="0" w:type="auto"/>
            <w:hideMark/>
          </w:tcPr>
          <w:p w14:paraId="66A8B6BB"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3</w:t>
            </w:r>
          </w:p>
        </w:tc>
        <w:tc>
          <w:tcPr>
            <w:tcW w:w="0" w:type="auto"/>
            <w:hideMark/>
          </w:tcPr>
          <w:p w14:paraId="71771BBE"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Mandatory use, including template typing</w:t>
            </w:r>
          </w:p>
        </w:tc>
        <w:tc>
          <w:tcPr>
            <w:tcW w:w="0" w:type="auto"/>
            <w:hideMark/>
          </w:tcPr>
          <w:p w14:paraId="017032E0"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5</w:t>
            </w:r>
          </w:p>
        </w:tc>
      </w:tr>
      <w:tr w:rsidR="00935456" w:rsidRPr="00853211" w14:paraId="114008BC" w14:textId="77777777" w:rsidTr="00DA7A01">
        <w:tc>
          <w:tcPr>
            <w:tcW w:w="0" w:type="auto"/>
            <w:hideMark/>
          </w:tcPr>
          <w:p w14:paraId="1D37F152"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lastRenderedPageBreak/>
              <w:t>Prototype speed</w:t>
            </w:r>
          </w:p>
        </w:tc>
        <w:tc>
          <w:tcPr>
            <w:tcW w:w="0" w:type="auto"/>
            <w:hideMark/>
          </w:tcPr>
          <w:p w14:paraId="06318A32"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Fast reload with CRA or Vite</w:t>
            </w:r>
          </w:p>
        </w:tc>
        <w:tc>
          <w:tcPr>
            <w:tcW w:w="0" w:type="auto"/>
            <w:hideMark/>
          </w:tcPr>
          <w:p w14:paraId="358F4481"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4</w:t>
            </w:r>
          </w:p>
        </w:tc>
        <w:tc>
          <w:tcPr>
            <w:tcW w:w="0" w:type="auto"/>
            <w:hideMark/>
          </w:tcPr>
          <w:p w14:paraId="5443E65F"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Fastest dev loop with Vite + SFC</w:t>
            </w:r>
          </w:p>
        </w:tc>
        <w:tc>
          <w:tcPr>
            <w:tcW w:w="0" w:type="auto"/>
            <w:hideMark/>
          </w:tcPr>
          <w:p w14:paraId="4BE9BEBA"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5</w:t>
            </w:r>
          </w:p>
        </w:tc>
        <w:tc>
          <w:tcPr>
            <w:tcW w:w="0" w:type="auto"/>
            <w:hideMark/>
          </w:tcPr>
          <w:p w14:paraId="6146B4D8"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Slower setup, heavier configuration</w:t>
            </w:r>
          </w:p>
        </w:tc>
        <w:tc>
          <w:tcPr>
            <w:tcW w:w="0" w:type="auto"/>
            <w:hideMark/>
          </w:tcPr>
          <w:p w14:paraId="7094A30C" w14:textId="77777777" w:rsidR="00853211" w:rsidRPr="00853211" w:rsidRDefault="00853211" w:rsidP="00853211">
            <w:pPr>
              <w:rPr>
                <w:rFonts w:ascii="Arial" w:eastAsia="Times New Roman" w:hAnsi="Arial" w:cs="Arial"/>
                <w:kern w:val="0"/>
                <w:sz w:val="22"/>
                <w:szCs w:val="22"/>
                <w14:ligatures w14:val="none"/>
              </w:rPr>
            </w:pPr>
            <w:r w:rsidRPr="00853211">
              <w:rPr>
                <w:rFonts w:ascii="Arial" w:eastAsia="Times New Roman" w:hAnsi="Arial" w:cs="Arial"/>
                <w:kern w:val="0"/>
                <w:sz w:val="22"/>
                <w:szCs w:val="22"/>
                <w14:ligatures w14:val="none"/>
              </w:rPr>
              <w:t>2</w:t>
            </w:r>
          </w:p>
        </w:tc>
      </w:tr>
    </w:tbl>
    <w:p w14:paraId="609BD40F" w14:textId="77777777" w:rsidR="00853211" w:rsidRPr="00853211" w:rsidRDefault="00853211" w:rsidP="00853211">
      <w:pPr>
        <w:spacing w:before="100" w:beforeAutospacing="1" w:after="100" w:afterAutospacing="1" w:line="240" w:lineRule="auto"/>
        <w:rPr>
          <w:rFonts w:ascii="Times New Roman" w:eastAsia="Times New Roman" w:hAnsi="Times New Roman" w:cs="Times New Roman"/>
          <w:color w:val="000000"/>
          <w:kern w:val="0"/>
          <w14:ligatures w14:val="none"/>
        </w:rPr>
      </w:pPr>
      <w:r w:rsidRPr="00853211">
        <w:rPr>
          <w:rFonts w:ascii="Arial" w:eastAsia="Times New Roman" w:hAnsi="Arial" w:cs="Arial"/>
          <w:b/>
          <w:bCs/>
          <w:color w:val="000000"/>
          <w:kern w:val="0"/>
          <w:sz w:val="22"/>
          <w:szCs w:val="22"/>
          <w14:ligatures w14:val="none"/>
        </w:rPr>
        <w:t>Average scores:</w:t>
      </w:r>
      <w:r w:rsidRPr="00853211">
        <w:rPr>
          <w:rFonts w:ascii="Times New Roman" w:eastAsia="Times New Roman" w:hAnsi="Times New Roman" w:cs="Times New Roman"/>
          <w:color w:val="000000"/>
          <w:kern w:val="0"/>
          <w14:ligatures w14:val="none"/>
        </w:rPr>
        <w:br/>
        <w:t>React: 3.86</w:t>
      </w:r>
      <w:r w:rsidRPr="00853211">
        <w:rPr>
          <w:rFonts w:ascii="Times New Roman" w:eastAsia="Times New Roman" w:hAnsi="Times New Roman" w:cs="Times New Roman"/>
          <w:color w:val="000000"/>
          <w:kern w:val="0"/>
          <w14:ligatures w14:val="none"/>
        </w:rPr>
        <w:br/>
        <w:t>Vue 3: 3.57</w:t>
      </w:r>
      <w:r w:rsidRPr="00853211">
        <w:rPr>
          <w:rFonts w:ascii="Times New Roman" w:eastAsia="Times New Roman" w:hAnsi="Times New Roman" w:cs="Times New Roman"/>
          <w:color w:val="000000"/>
          <w:kern w:val="0"/>
          <w14:ligatures w14:val="none"/>
        </w:rPr>
        <w:br/>
        <w:t>Angular: 3.57</w:t>
      </w:r>
    </w:p>
    <w:p w14:paraId="55233364" w14:textId="77777777" w:rsidR="00853211" w:rsidRPr="00853211" w:rsidRDefault="00853211" w:rsidP="00853211">
      <w:pPr>
        <w:spacing w:before="100" w:beforeAutospacing="1" w:after="100" w:afterAutospacing="1" w:line="240" w:lineRule="auto"/>
        <w:rPr>
          <w:rFonts w:ascii="Arial" w:eastAsia="Times New Roman" w:hAnsi="Arial" w:cs="Arial"/>
          <w:color w:val="000000"/>
          <w:kern w:val="0"/>
          <w:sz w:val="22"/>
          <w:szCs w:val="22"/>
          <w14:ligatures w14:val="none"/>
        </w:rPr>
      </w:pPr>
      <w:r w:rsidRPr="00853211">
        <w:rPr>
          <w:rFonts w:ascii="Arial" w:eastAsia="Times New Roman" w:hAnsi="Arial" w:cs="Arial"/>
          <w:b/>
          <w:bCs/>
          <w:color w:val="000000"/>
          <w:kern w:val="0"/>
          <w14:ligatures w14:val="none"/>
        </w:rPr>
        <w:t>Summary</w:t>
      </w:r>
      <w:r w:rsidRPr="00853211">
        <w:rPr>
          <w:rFonts w:ascii="Times New Roman" w:eastAsia="Times New Roman" w:hAnsi="Times New Roman" w:cs="Times New Roman"/>
          <w:color w:val="000000"/>
          <w:kern w:val="0"/>
          <w:sz w:val="22"/>
          <w:szCs w:val="22"/>
          <w14:ligatures w14:val="none"/>
        </w:rPr>
        <w:br/>
      </w:r>
      <w:r w:rsidRPr="00853211">
        <w:rPr>
          <w:rFonts w:ascii="Arial" w:eastAsia="Times New Roman" w:hAnsi="Arial" w:cs="Arial"/>
          <w:color w:val="000000"/>
          <w:kern w:val="0"/>
          <w:sz w:val="22"/>
          <w:szCs w:val="22"/>
          <w14:ligatures w14:val="none"/>
        </w:rPr>
        <w:t>React stands out for its flexibility, fast development cycles, and broad ecosystem. It is a strong choice for greenfield projects focused on dashboards or highly interactive UIs. Vue is attractive for teams that prioritize simplicity and fast onboarding, especially for smaller applications. Angular offers built-in architectural guidance, testing tools, and a scalable structure that is well-suited for larger enterprise-grade applications.</w:t>
      </w:r>
    </w:p>
    <w:p w14:paraId="1FC05D6F" w14:textId="77777777" w:rsidR="006D1D76" w:rsidRPr="006D1D76" w:rsidRDefault="00853211" w:rsidP="006D1D76">
      <w:pPr>
        <w:pStyle w:val="NormalWeb"/>
        <w:rPr>
          <w:rFonts w:ascii="Arial" w:hAnsi="Arial" w:cs="Arial"/>
          <w:color w:val="000000"/>
          <w:sz w:val="22"/>
          <w:szCs w:val="22"/>
        </w:rPr>
      </w:pPr>
      <w:r w:rsidRPr="00853211">
        <w:rPr>
          <w:rFonts w:ascii="Arial" w:hAnsi="Arial" w:cs="Arial"/>
          <w:b/>
          <w:bCs/>
          <w:color w:val="000000"/>
        </w:rPr>
        <w:t>5.2.2 Within the Existing System</w:t>
      </w:r>
      <w:r w:rsidRPr="00853211">
        <w:rPr>
          <w:rFonts w:ascii="Arial" w:hAnsi="Arial" w:cs="Arial"/>
          <w:color w:val="000000"/>
          <w:sz w:val="22"/>
          <w:szCs w:val="22"/>
        </w:rPr>
        <w:br/>
      </w:r>
      <w:r w:rsidR="006D1D76" w:rsidRPr="006D1D76">
        <w:rPr>
          <w:rFonts w:ascii="Arial" w:hAnsi="Arial" w:cs="Arial"/>
          <w:color w:val="000000"/>
          <w:sz w:val="22"/>
          <w:szCs w:val="22"/>
        </w:rPr>
        <w:t xml:space="preserve">Although React and Vue offer appealing benefits in a greenfield context—particularly for speed, flexibility, and ease of use—those options are not viable within the current </w:t>
      </w:r>
      <w:proofErr w:type="spellStart"/>
      <w:r w:rsidR="006D1D76" w:rsidRPr="006D1D76">
        <w:rPr>
          <w:rFonts w:ascii="Arial" w:hAnsi="Arial" w:cs="Arial"/>
          <w:color w:val="000000"/>
          <w:sz w:val="22"/>
          <w:szCs w:val="22"/>
        </w:rPr>
        <w:t>TravelMate</w:t>
      </w:r>
      <w:proofErr w:type="spellEnd"/>
      <w:r w:rsidR="006D1D76" w:rsidRPr="006D1D76">
        <w:rPr>
          <w:rFonts w:ascii="Arial" w:hAnsi="Arial" w:cs="Arial"/>
          <w:color w:val="000000"/>
          <w:sz w:val="22"/>
          <w:szCs w:val="22"/>
        </w:rPr>
        <w:t xml:space="preserve"> system. The frontend is built with Angular and relies heavily on an internal component library developed specifically for Angular applications.</w:t>
      </w:r>
    </w:p>
    <w:p w14:paraId="31CD22C6" w14:textId="5047ACB9" w:rsidR="006D1D76" w:rsidRPr="006D1D76" w:rsidRDefault="006D1D76" w:rsidP="006D1D76">
      <w:pPr>
        <w:pStyle w:val="NormalWeb"/>
        <w:rPr>
          <w:rFonts w:ascii="Arial" w:hAnsi="Arial" w:cs="Arial"/>
          <w:color w:val="000000"/>
          <w:sz w:val="22"/>
          <w:szCs w:val="22"/>
        </w:rPr>
      </w:pPr>
      <w:r w:rsidRPr="006D1D76">
        <w:rPr>
          <w:rFonts w:ascii="Arial" w:hAnsi="Arial" w:cs="Arial"/>
          <w:color w:val="000000"/>
          <w:sz w:val="22"/>
          <w:szCs w:val="22"/>
        </w:rPr>
        <w:t xml:space="preserve">I discussed the framework choice with the </w:t>
      </w:r>
      <w:r w:rsidR="00CB08AB">
        <w:rPr>
          <w:rFonts w:ascii="Arial" w:hAnsi="Arial" w:cs="Arial"/>
          <w:color w:val="000000"/>
          <w:sz w:val="22"/>
          <w:szCs w:val="22"/>
        </w:rPr>
        <w:t xml:space="preserve">senior </w:t>
      </w:r>
      <w:r w:rsidRPr="006D1D76">
        <w:rPr>
          <w:rFonts w:ascii="Arial" w:hAnsi="Arial" w:cs="Arial"/>
          <w:color w:val="000000"/>
          <w:sz w:val="22"/>
          <w:szCs w:val="22"/>
        </w:rPr>
        <w:t xml:space="preserve">frontend </w:t>
      </w:r>
      <w:r w:rsidR="00CB08AB">
        <w:rPr>
          <w:rFonts w:ascii="Arial" w:hAnsi="Arial" w:cs="Arial"/>
          <w:color w:val="000000"/>
          <w:sz w:val="22"/>
          <w:szCs w:val="22"/>
        </w:rPr>
        <w:t>developer</w:t>
      </w:r>
      <w:r w:rsidRPr="006D1D76">
        <w:rPr>
          <w:rFonts w:ascii="Arial" w:hAnsi="Arial" w:cs="Arial"/>
          <w:color w:val="000000"/>
          <w:sz w:val="22"/>
          <w:szCs w:val="22"/>
        </w:rPr>
        <w:t xml:space="preserve">, and we agreed that despite the potential advantages of other technologies, we are effectively required to continue using Angular. It is the company standard, and the component library is tightly coupled to </w:t>
      </w:r>
      <w:proofErr w:type="spellStart"/>
      <w:r w:rsidRPr="006D1D76">
        <w:rPr>
          <w:rFonts w:ascii="Arial" w:hAnsi="Arial" w:cs="Arial"/>
          <w:color w:val="000000"/>
          <w:sz w:val="22"/>
          <w:szCs w:val="22"/>
        </w:rPr>
        <w:t>Angular’s</w:t>
      </w:r>
      <w:proofErr w:type="spellEnd"/>
      <w:r w:rsidRPr="006D1D76">
        <w:rPr>
          <w:rFonts w:ascii="Arial" w:hAnsi="Arial" w:cs="Arial"/>
          <w:color w:val="000000"/>
          <w:sz w:val="22"/>
          <w:szCs w:val="22"/>
        </w:rPr>
        <w:t xml:space="preserve"> architecture. Switching to a different framework would mean abandoning the shared design system, duplicating effort, and significantly increasing maintenance overhead.</w:t>
      </w:r>
    </w:p>
    <w:p w14:paraId="25BBC94B" w14:textId="77777777" w:rsidR="006D1D76" w:rsidRPr="006D1D76" w:rsidRDefault="006D1D76" w:rsidP="006D1D76">
      <w:pPr>
        <w:pStyle w:val="NormalWeb"/>
        <w:rPr>
          <w:rFonts w:ascii="Arial" w:hAnsi="Arial" w:cs="Arial"/>
          <w:color w:val="000000"/>
          <w:sz w:val="22"/>
          <w:szCs w:val="22"/>
        </w:rPr>
      </w:pPr>
      <w:r w:rsidRPr="006D1D76">
        <w:rPr>
          <w:rFonts w:ascii="Arial" w:hAnsi="Arial" w:cs="Arial"/>
          <w:color w:val="000000"/>
          <w:sz w:val="22"/>
          <w:szCs w:val="22"/>
        </w:rPr>
        <w:t>For these reasons, Angular is the only practical choice. It ensures consistency in UI and development practices, supports seamless integration with the existing dashboard, and aligns with internal frontend development standards.</w:t>
      </w:r>
    </w:p>
    <w:p w14:paraId="3026010A" w14:textId="77777777" w:rsidR="006D1D76" w:rsidRPr="006D1D76" w:rsidRDefault="006D1D76" w:rsidP="006D1D76">
      <w:pPr>
        <w:pStyle w:val="NormalWeb"/>
        <w:rPr>
          <w:rFonts w:ascii="Arial" w:hAnsi="Arial" w:cs="Arial"/>
          <w:color w:val="000000"/>
          <w:sz w:val="22"/>
          <w:szCs w:val="22"/>
        </w:rPr>
      </w:pPr>
      <w:r w:rsidRPr="006D1D76">
        <w:rPr>
          <w:rFonts w:ascii="Arial" w:hAnsi="Arial" w:cs="Arial"/>
          <w:color w:val="000000"/>
          <w:sz w:val="22"/>
          <w:szCs w:val="22"/>
        </w:rPr>
        <w:t>In summary, while Angular may not be the most lightweight or flexible option, it is the correct and necessary one in the current environment.</w:t>
      </w:r>
    </w:p>
    <w:p w14:paraId="5FC84DFB" w14:textId="3D02985A" w:rsidR="00EC503D" w:rsidRDefault="00EC503D" w:rsidP="006D1D76">
      <w:pPr>
        <w:spacing w:before="100" w:beforeAutospacing="1" w:after="100" w:afterAutospacing="1" w:line="240" w:lineRule="auto"/>
      </w:pPr>
    </w:p>
    <w:p w14:paraId="5EC82A5A" w14:textId="684EE8A4" w:rsidR="00853211" w:rsidRDefault="00853211" w:rsidP="00B16A88">
      <w:r>
        <w:br w:type="page"/>
      </w:r>
    </w:p>
    <w:p w14:paraId="07184F15" w14:textId="77777777" w:rsidR="00EC503D" w:rsidRDefault="00EC503D" w:rsidP="00B16A88"/>
    <w:p w14:paraId="6E405F7D" w14:textId="77777777" w:rsidR="00EC503D" w:rsidRPr="00941768" w:rsidRDefault="00EC503D" w:rsidP="00EC503D">
      <w:pPr>
        <w:pStyle w:val="Heading3"/>
        <w:rPr>
          <w:rFonts w:ascii="Arial" w:hAnsi="Arial" w:cs="Arial"/>
          <w:color w:val="000000"/>
        </w:rPr>
      </w:pPr>
      <w:r w:rsidRPr="00941768">
        <w:rPr>
          <w:rFonts w:ascii="Arial" w:hAnsi="Arial" w:cs="Arial"/>
          <w:color w:val="000000"/>
        </w:rPr>
        <w:t>5.3 Database Technologies</w:t>
      </w:r>
    </w:p>
    <w:p w14:paraId="369C328D" w14:textId="77777777" w:rsidR="00EC503D" w:rsidRPr="005756A5" w:rsidRDefault="00EC503D" w:rsidP="00EC503D">
      <w:pPr>
        <w:pStyle w:val="Heading4"/>
        <w:rPr>
          <w:rFonts w:ascii="Arial" w:hAnsi="Arial" w:cs="Arial"/>
          <w:b/>
          <w:bCs/>
          <w:i w:val="0"/>
          <w:iCs w:val="0"/>
          <w:color w:val="000000"/>
        </w:rPr>
      </w:pPr>
      <w:r w:rsidRPr="005756A5">
        <w:rPr>
          <w:rFonts w:ascii="Arial" w:hAnsi="Arial" w:cs="Arial"/>
          <w:b/>
          <w:bCs/>
          <w:i w:val="0"/>
          <w:iCs w:val="0"/>
          <w:color w:val="000000"/>
        </w:rPr>
        <w:t>Greenfield Perspective</w:t>
      </w:r>
    </w:p>
    <w:p w14:paraId="214C13AE" w14:textId="77777777" w:rsidR="00EC503D" w:rsidRPr="00750601" w:rsidRDefault="00EC503D" w:rsidP="00941768">
      <w:pPr>
        <w:pStyle w:val="NormalWeb"/>
        <w:rPr>
          <w:rFonts w:ascii="Arial" w:hAnsi="Arial" w:cs="Arial"/>
          <w:color w:val="000000"/>
          <w:sz w:val="22"/>
          <w:szCs w:val="22"/>
        </w:rPr>
      </w:pPr>
      <w:r w:rsidRPr="00750601">
        <w:rPr>
          <w:rFonts w:ascii="Arial" w:hAnsi="Arial" w:cs="Arial"/>
          <w:color w:val="000000"/>
          <w:sz w:val="22"/>
          <w:szCs w:val="22"/>
        </w:rPr>
        <w:t>The Open Days Tracking feature involves structured, interrelated entities: tribes, employees, travel records, and open day statuses. It must enforce business rules (e.g., a 180-day tribe limit), support complex filtering (e.g., by date or usage status), and deliver reporting (e.g., unused days per tribe). These requirements strongly point to the need for a</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relational data model</w:t>
      </w:r>
      <w:r w:rsidRPr="00750601">
        <w:rPr>
          <w:rFonts w:ascii="Arial" w:hAnsi="Arial" w:cs="Arial"/>
          <w:b/>
          <w:bCs/>
          <w:color w:val="000000"/>
          <w:sz w:val="22"/>
          <w:szCs w:val="22"/>
        </w:rPr>
        <w:t>.</w:t>
      </w:r>
    </w:p>
    <w:p w14:paraId="7E9BC67C" w14:textId="341F39AD" w:rsidR="00EC503D" w:rsidRPr="00941768" w:rsidRDefault="00EC503D" w:rsidP="00EC503D">
      <w:pPr>
        <w:rPr>
          <w:rFonts w:ascii="Arial" w:hAnsi="Arial" w:cs="Arial"/>
        </w:rPr>
      </w:pPr>
    </w:p>
    <w:p w14:paraId="391A7FCE" w14:textId="77777777" w:rsidR="00EC503D" w:rsidRPr="005756A5" w:rsidRDefault="00EC503D" w:rsidP="00EC503D">
      <w:pPr>
        <w:pStyle w:val="Heading4"/>
        <w:rPr>
          <w:rFonts w:ascii="Arial" w:hAnsi="Arial" w:cs="Arial"/>
          <w:b/>
          <w:bCs/>
          <w:i w:val="0"/>
          <w:iCs w:val="0"/>
          <w:color w:val="000000"/>
        </w:rPr>
      </w:pPr>
      <w:r w:rsidRPr="005756A5">
        <w:rPr>
          <w:rFonts w:ascii="Arial" w:hAnsi="Arial" w:cs="Arial"/>
          <w:b/>
          <w:bCs/>
          <w:i w:val="0"/>
          <w:iCs w:val="0"/>
          <w:color w:val="000000"/>
        </w:rPr>
        <w:t>5.3.1 Relational vs. Non-Relational Databases</w:t>
      </w:r>
    </w:p>
    <w:p w14:paraId="48A5C5F2" w14:textId="77777777" w:rsidR="00EC503D" w:rsidRPr="00750601" w:rsidRDefault="00EC503D" w:rsidP="00EC503D">
      <w:pPr>
        <w:pStyle w:val="NormalWeb"/>
        <w:rPr>
          <w:rFonts w:ascii="Arial" w:hAnsi="Arial" w:cs="Arial"/>
          <w:color w:val="000000"/>
          <w:sz w:val="22"/>
          <w:szCs w:val="22"/>
        </w:rPr>
      </w:pPr>
      <w:r w:rsidRPr="00750601">
        <w:rPr>
          <w:rFonts w:ascii="Arial" w:hAnsi="Arial" w:cs="Arial"/>
          <w:color w:val="000000"/>
          <w:sz w:val="22"/>
          <w:szCs w:val="22"/>
        </w:rPr>
        <w:t>A foundational architectural decision is the choice between</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relational databases</w:t>
      </w:r>
      <w:r w:rsidRPr="00750601">
        <w:rPr>
          <w:rStyle w:val="apple-converted-space"/>
          <w:rFonts w:ascii="Arial" w:eastAsiaTheme="majorEastAsia" w:hAnsi="Arial" w:cs="Arial"/>
          <w:color w:val="000000"/>
          <w:sz w:val="22"/>
          <w:szCs w:val="22"/>
        </w:rPr>
        <w:t> </w:t>
      </w:r>
      <w:r w:rsidRPr="00750601">
        <w:rPr>
          <w:rFonts w:ascii="Arial" w:hAnsi="Arial" w:cs="Arial"/>
          <w:color w:val="000000"/>
          <w:sz w:val="22"/>
          <w:szCs w:val="22"/>
        </w:rPr>
        <w:t>(e.g., PostgreSQL, MySQL/MariaDB) and</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non-relational/document-oriented databases</w:t>
      </w:r>
      <w:r w:rsidRPr="00750601">
        <w:rPr>
          <w:rStyle w:val="apple-converted-space"/>
          <w:rFonts w:ascii="Arial" w:eastAsiaTheme="majorEastAsia" w:hAnsi="Arial" w:cs="Arial"/>
          <w:b/>
          <w:bCs/>
          <w:color w:val="000000"/>
          <w:sz w:val="22"/>
          <w:szCs w:val="22"/>
        </w:rPr>
        <w:t> </w:t>
      </w:r>
      <w:r w:rsidRPr="00750601">
        <w:rPr>
          <w:rFonts w:ascii="Arial" w:hAnsi="Arial" w:cs="Arial"/>
          <w:color w:val="000000"/>
          <w:sz w:val="22"/>
          <w:szCs w:val="22"/>
        </w:rPr>
        <w:t>(e.g., MongoDB). This decision should be based on the structure of the data, consistency requirements, and reporting needs.</w:t>
      </w:r>
    </w:p>
    <w:p w14:paraId="1AA7B307" w14:textId="77777777" w:rsidR="00EC503D" w:rsidRPr="00750601" w:rsidRDefault="00EC503D" w:rsidP="00EC503D">
      <w:pPr>
        <w:pStyle w:val="NormalWeb"/>
        <w:rPr>
          <w:rFonts w:ascii="Arial" w:hAnsi="Arial" w:cs="Arial"/>
          <w:color w:val="000000"/>
          <w:sz w:val="22"/>
          <w:szCs w:val="22"/>
        </w:rPr>
      </w:pPr>
      <w:r w:rsidRPr="00750601">
        <w:rPr>
          <w:rStyle w:val="Strong"/>
          <w:rFonts w:ascii="Arial" w:eastAsiaTheme="majorEastAsia" w:hAnsi="Arial" w:cs="Arial"/>
          <w:b w:val="0"/>
          <w:bCs w:val="0"/>
          <w:color w:val="000000"/>
          <w:sz w:val="22"/>
          <w:szCs w:val="22"/>
        </w:rPr>
        <w:t>Relational</w:t>
      </w:r>
      <w:r w:rsidRPr="00750601">
        <w:rPr>
          <w:rStyle w:val="Strong"/>
          <w:rFonts w:ascii="Arial" w:eastAsiaTheme="majorEastAsia" w:hAnsi="Arial" w:cs="Arial"/>
          <w:color w:val="000000"/>
          <w:sz w:val="22"/>
          <w:szCs w:val="22"/>
        </w:rPr>
        <w:t xml:space="preserve"> </w:t>
      </w:r>
      <w:r w:rsidRPr="00750601">
        <w:rPr>
          <w:rStyle w:val="Strong"/>
          <w:rFonts w:ascii="Arial" w:eastAsiaTheme="majorEastAsia" w:hAnsi="Arial" w:cs="Arial"/>
          <w:b w:val="0"/>
          <w:bCs w:val="0"/>
          <w:color w:val="000000"/>
          <w:sz w:val="22"/>
          <w:szCs w:val="22"/>
        </w:rPr>
        <w:t>databases</w:t>
      </w:r>
      <w:r w:rsidRPr="00750601">
        <w:rPr>
          <w:rStyle w:val="apple-converted-space"/>
          <w:rFonts w:ascii="Arial" w:eastAsiaTheme="majorEastAsia" w:hAnsi="Arial" w:cs="Arial"/>
          <w:color w:val="000000"/>
          <w:sz w:val="22"/>
          <w:szCs w:val="22"/>
        </w:rPr>
        <w:t> </w:t>
      </w:r>
      <w:r w:rsidRPr="00750601">
        <w:rPr>
          <w:rFonts w:ascii="Arial" w:hAnsi="Arial" w:cs="Arial"/>
          <w:color w:val="000000"/>
          <w:sz w:val="22"/>
          <w:szCs w:val="22"/>
        </w:rPr>
        <w:t>are inherently well-suited for applications like Open Days Tracking, which:</w:t>
      </w:r>
    </w:p>
    <w:p w14:paraId="2E8BCC6A" w14:textId="77777777" w:rsidR="00EC503D" w:rsidRPr="00750601" w:rsidRDefault="00EC503D" w:rsidP="00EC503D">
      <w:pPr>
        <w:pStyle w:val="NormalWeb"/>
        <w:numPr>
          <w:ilvl w:val="0"/>
          <w:numId w:val="37"/>
        </w:numPr>
        <w:rPr>
          <w:rFonts w:ascii="Arial" w:hAnsi="Arial" w:cs="Arial"/>
          <w:color w:val="000000"/>
          <w:sz w:val="22"/>
          <w:szCs w:val="22"/>
        </w:rPr>
      </w:pPr>
      <w:r w:rsidRPr="00750601">
        <w:rPr>
          <w:rFonts w:ascii="Arial" w:hAnsi="Arial" w:cs="Arial"/>
          <w:color w:val="000000"/>
          <w:sz w:val="22"/>
          <w:szCs w:val="22"/>
        </w:rPr>
        <w:t>Require</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structured schemas and enforceable integrity constraints</w:t>
      </w:r>
    </w:p>
    <w:p w14:paraId="442DD32D" w14:textId="77777777" w:rsidR="00EC503D" w:rsidRPr="00750601" w:rsidRDefault="00EC503D" w:rsidP="00EC503D">
      <w:pPr>
        <w:pStyle w:val="NormalWeb"/>
        <w:numPr>
          <w:ilvl w:val="0"/>
          <w:numId w:val="37"/>
        </w:numPr>
        <w:rPr>
          <w:rFonts w:ascii="Arial" w:hAnsi="Arial" w:cs="Arial"/>
          <w:color w:val="000000"/>
          <w:sz w:val="22"/>
          <w:szCs w:val="22"/>
        </w:rPr>
      </w:pPr>
      <w:r w:rsidRPr="00750601">
        <w:rPr>
          <w:rFonts w:ascii="Arial" w:hAnsi="Arial" w:cs="Arial"/>
          <w:color w:val="000000"/>
          <w:sz w:val="22"/>
          <w:szCs w:val="22"/>
        </w:rPr>
        <w:t>Depend on</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relationships</w:t>
      </w:r>
      <w:r w:rsidRPr="00750601">
        <w:rPr>
          <w:rStyle w:val="apple-converted-space"/>
          <w:rFonts w:ascii="Arial" w:eastAsiaTheme="majorEastAsia" w:hAnsi="Arial" w:cs="Arial"/>
          <w:color w:val="000000"/>
          <w:sz w:val="22"/>
          <w:szCs w:val="22"/>
        </w:rPr>
        <w:t> </w:t>
      </w:r>
      <w:r w:rsidRPr="00750601">
        <w:rPr>
          <w:rFonts w:ascii="Arial" w:hAnsi="Arial" w:cs="Arial"/>
          <w:color w:val="000000"/>
          <w:sz w:val="22"/>
          <w:szCs w:val="22"/>
        </w:rPr>
        <w:t>between multiple entities (e.g., employees belong to tribes, tribes have quotas)</w:t>
      </w:r>
    </w:p>
    <w:p w14:paraId="2D0B48EE" w14:textId="77777777" w:rsidR="00EC503D" w:rsidRPr="00750601" w:rsidRDefault="00EC503D" w:rsidP="00EC503D">
      <w:pPr>
        <w:pStyle w:val="NormalWeb"/>
        <w:numPr>
          <w:ilvl w:val="0"/>
          <w:numId w:val="37"/>
        </w:numPr>
        <w:rPr>
          <w:rFonts w:ascii="Arial" w:hAnsi="Arial" w:cs="Arial"/>
          <w:color w:val="000000"/>
          <w:sz w:val="22"/>
          <w:szCs w:val="22"/>
        </w:rPr>
      </w:pPr>
      <w:r w:rsidRPr="00750601">
        <w:rPr>
          <w:rFonts w:ascii="Arial" w:hAnsi="Arial" w:cs="Arial"/>
          <w:color w:val="000000"/>
          <w:sz w:val="22"/>
          <w:szCs w:val="22"/>
        </w:rPr>
        <w:t>Demand</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complex</w:t>
      </w:r>
      <w:r w:rsidRPr="00750601">
        <w:rPr>
          <w:rStyle w:val="Strong"/>
          <w:rFonts w:ascii="Arial" w:eastAsiaTheme="majorEastAsia" w:hAnsi="Arial" w:cs="Arial"/>
          <w:color w:val="000000"/>
          <w:sz w:val="22"/>
          <w:szCs w:val="22"/>
        </w:rPr>
        <w:t xml:space="preserve"> </w:t>
      </w:r>
      <w:r w:rsidRPr="00750601">
        <w:rPr>
          <w:rStyle w:val="Strong"/>
          <w:rFonts w:ascii="Arial" w:eastAsiaTheme="majorEastAsia" w:hAnsi="Arial" w:cs="Arial"/>
          <w:b w:val="0"/>
          <w:bCs w:val="0"/>
          <w:color w:val="000000"/>
          <w:sz w:val="22"/>
          <w:szCs w:val="22"/>
        </w:rPr>
        <w:t>queries</w:t>
      </w:r>
      <w:r w:rsidRPr="00750601">
        <w:rPr>
          <w:rStyle w:val="apple-converted-space"/>
          <w:rFonts w:ascii="Arial" w:eastAsiaTheme="majorEastAsia" w:hAnsi="Arial" w:cs="Arial"/>
          <w:color w:val="000000"/>
          <w:sz w:val="22"/>
          <w:szCs w:val="22"/>
        </w:rPr>
        <w:t> </w:t>
      </w:r>
      <w:r w:rsidRPr="00750601">
        <w:rPr>
          <w:rFonts w:ascii="Arial" w:hAnsi="Arial" w:cs="Arial"/>
          <w:color w:val="000000"/>
          <w:sz w:val="22"/>
          <w:szCs w:val="22"/>
        </w:rPr>
        <w:t>for filtering, grouping, and aggregation</w:t>
      </w:r>
    </w:p>
    <w:p w14:paraId="24F9954D" w14:textId="77777777" w:rsidR="00EC503D" w:rsidRPr="00750601" w:rsidRDefault="00EC503D" w:rsidP="00EC503D">
      <w:pPr>
        <w:pStyle w:val="NormalWeb"/>
        <w:numPr>
          <w:ilvl w:val="0"/>
          <w:numId w:val="37"/>
        </w:numPr>
        <w:rPr>
          <w:rFonts w:ascii="Arial" w:hAnsi="Arial" w:cs="Arial"/>
          <w:color w:val="000000"/>
          <w:sz w:val="22"/>
          <w:szCs w:val="22"/>
        </w:rPr>
      </w:pPr>
      <w:r w:rsidRPr="00750601">
        <w:rPr>
          <w:rFonts w:ascii="Arial" w:hAnsi="Arial" w:cs="Arial"/>
          <w:color w:val="000000"/>
          <w:sz w:val="22"/>
          <w:szCs w:val="22"/>
        </w:rPr>
        <w:t>Must uphold</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data</w:t>
      </w:r>
      <w:r w:rsidRPr="00750601">
        <w:rPr>
          <w:rStyle w:val="Strong"/>
          <w:rFonts w:ascii="Arial" w:eastAsiaTheme="majorEastAsia" w:hAnsi="Arial" w:cs="Arial"/>
          <w:color w:val="000000"/>
          <w:sz w:val="22"/>
          <w:szCs w:val="22"/>
        </w:rPr>
        <w:t xml:space="preserve"> </w:t>
      </w:r>
      <w:r w:rsidRPr="00750601">
        <w:rPr>
          <w:rStyle w:val="Strong"/>
          <w:rFonts w:ascii="Arial" w:eastAsiaTheme="majorEastAsia" w:hAnsi="Arial" w:cs="Arial"/>
          <w:b w:val="0"/>
          <w:bCs w:val="0"/>
          <w:color w:val="000000"/>
          <w:sz w:val="22"/>
          <w:szCs w:val="22"/>
        </w:rPr>
        <w:t>consistency</w:t>
      </w:r>
      <w:r w:rsidRPr="00750601">
        <w:rPr>
          <w:rStyle w:val="apple-converted-space"/>
          <w:rFonts w:ascii="Arial" w:eastAsiaTheme="majorEastAsia" w:hAnsi="Arial" w:cs="Arial"/>
          <w:color w:val="000000"/>
          <w:sz w:val="22"/>
          <w:szCs w:val="22"/>
        </w:rPr>
        <w:t> </w:t>
      </w:r>
      <w:r w:rsidRPr="00750601">
        <w:rPr>
          <w:rFonts w:ascii="Arial" w:hAnsi="Arial" w:cs="Arial"/>
          <w:color w:val="000000"/>
          <w:sz w:val="22"/>
          <w:szCs w:val="22"/>
        </w:rPr>
        <w:t>across multiple operations</w:t>
      </w:r>
    </w:p>
    <w:p w14:paraId="15E15F5A" w14:textId="77777777" w:rsidR="00EC503D" w:rsidRPr="00750601" w:rsidRDefault="00EC503D" w:rsidP="00EC503D">
      <w:pPr>
        <w:pStyle w:val="NormalWeb"/>
        <w:rPr>
          <w:rFonts w:ascii="Arial" w:hAnsi="Arial" w:cs="Arial"/>
          <w:b/>
          <w:bCs/>
          <w:color w:val="000000"/>
          <w:sz w:val="22"/>
          <w:szCs w:val="22"/>
        </w:rPr>
      </w:pPr>
      <w:r w:rsidRPr="00EA5EA8">
        <w:rPr>
          <w:rFonts w:ascii="Arial" w:hAnsi="Arial" w:cs="Arial"/>
          <w:color w:val="000000"/>
          <w:sz w:val="22"/>
          <w:szCs w:val="22"/>
        </w:rPr>
        <w:t>In contrast,</w:t>
      </w:r>
      <w:r w:rsidRPr="00750601">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non-relational databases</w:t>
      </w:r>
      <w:r w:rsidRPr="00750601">
        <w:rPr>
          <w:rStyle w:val="apple-converted-space"/>
          <w:rFonts w:ascii="Arial" w:eastAsiaTheme="majorEastAsia" w:hAnsi="Arial" w:cs="Arial"/>
          <w:color w:val="000000"/>
          <w:sz w:val="22"/>
          <w:szCs w:val="22"/>
        </w:rPr>
        <w:t> </w:t>
      </w:r>
      <w:r w:rsidRPr="00EA5EA8">
        <w:rPr>
          <w:rFonts w:ascii="Arial" w:hAnsi="Arial" w:cs="Arial"/>
          <w:color w:val="000000"/>
          <w:sz w:val="22"/>
          <w:szCs w:val="22"/>
        </w:rPr>
        <w:t>like MongoDB emphasize flexibility and speed, but delegate all integrity enforcement and relationships to the application layer. While this allows for rapid development, it increases the risk of</w:t>
      </w:r>
      <w:r w:rsidRPr="00EA5EA8">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data inconsistency</w:t>
      </w:r>
      <w:r w:rsidRPr="00EA5EA8">
        <w:rPr>
          <w:rStyle w:val="apple-converted-space"/>
          <w:rFonts w:ascii="Arial" w:eastAsiaTheme="majorEastAsia" w:hAnsi="Arial" w:cs="Arial"/>
          <w:color w:val="000000"/>
          <w:sz w:val="22"/>
          <w:szCs w:val="22"/>
        </w:rPr>
        <w:t> </w:t>
      </w:r>
      <w:r w:rsidRPr="00EA5EA8">
        <w:rPr>
          <w:rFonts w:ascii="Arial" w:hAnsi="Arial" w:cs="Arial"/>
          <w:color w:val="000000"/>
          <w:sz w:val="22"/>
          <w:szCs w:val="22"/>
        </w:rPr>
        <w:t>and makes</w:t>
      </w:r>
      <w:r w:rsidRPr="00EA5EA8">
        <w:rPr>
          <w:rStyle w:val="apple-converted-space"/>
          <w:rFonts w:ascii="Arial" w:eastAsiaTheme="majorEastAsia" w:hAnsi="Arial" w:cs="Arial"/>
          <w:color w:val="000000"/>
          <w:sz w:val="22"/>
          <w:szCs w:val="22"/>
        </w:rPr>
        <w:t> </w:t>
      </w:r>
      <w:r w:rsidRPr="00750601">
        <w:rPr>
          <w:rStyle w:val="Strong"/>
          <w:rFonts w:ascii="Arial" w:eastAsiaTheme="majorEastAsia" w:hAnsi="Arial" w:cs="Arial"/>
          <w:b w:val="0"/>
          <w:bCs w:val="0"/>
          <w:color w:val="000000"/>
          <w:sz w:val="22"/>
          <w:szCs w:val="22"/>
        </w:rPr>
        <w:t>reporting more complex</w:t>
      </w:r>
      <w:r w:rsidRPr="00750601">
        <w:rPr>
          <w:rFonts w:ascii="Arial" w:hAnsi="Arial" w:cs="Arial"/>
          <w:color w:val="000000"/>
          <w:sz w:val="22"/>
          <w:szCs w:val="22"/>
        </w:rPr>
        <w:t>.</w:t>
      </w:r>
    </w:p>
    <w:tbl>
      <w:tblPr>
        <w:tblStyle w:val="TableGridLight"/>
        <w:tblW w:w="0" w:type="auto"/>
        <w:tblLook w:val="04A0" w:firstRow="1" w:lastRow="0" w:firstColumn="1" w:lastColumn="0" w:noHBand="0" w:noVBand="1"/>
      </w:tblPr>
      <w:tblGrid>
        <w:gridCol w:w="2683"/>
        <w:gridCol w:w="3339"/>
        <w:gridCol w:w="3328"/>
      </w:tblGrid>
      <w:tr w:rsidR="00941768" w:rsidRPr="00941768" w14:paraId="49BCDF04" w14:textId="77777777" w:rsidTr="00DA7A01">
        <w:tc>
          <w:tcPr>
            <w:tcW w:w="0" w:type="auto"/>
            <w:hideMark/>
          </w:tcPr>
          <w:p w14:paraId="0213B1E7" w14:textId="77777777" w:rsidR="00EC503D" w:rsidRPr="00941768" w:rsidRDefault="00EC503D">
            <w:pPr>
              <w:jc w:val="center"/>
              <w:rPr>
                <w:rFonts w:ascii="Arial" w:hAnsi="Arial" w:cs="Arial"/>
                <w:b/>
                <w:bCs/>
              </w:rPr>
            </w:pPr>
            <w:r w:rsidRPr="00941768">
              <w:rPr>
                <w:rFonts w:ascii="Arial" w:hAnsi="Arial" w:cs="Arial"/>
                <w:b/>
                <w:bCs/>
              </w:rPr>
              <w:t>Criterion</w:t>
            </w:r>
          </w:p>
        </w:tc>
        <w:tc>
          <w:tcPr>
            <w:tcW w:w="0" w:type="auto"/>
            <w:hideMark/>
          </w:tcPr>
          <w:p w14:paraId="489C92DB" w14:textId="77777777" w:rsidR="00EC503D" w:rsidRPr="00941768" w:rsidRDefault="00EC503D">
            <w:pPr>
              <w:jc w:val="center"/>
              <w:rPr>
                <w:rFonts w:ascii="Arial" w:hAnsi="Arial" w:cs="Arial"/>
                <w:b/>
                <w:bCs/>
              </w:rPr>
            </w:pPr>
            <w:r w:rsidRPr="00941768">
              <w:rPr>
                <w:rFonts w:ascii="Arial" w:hAnsi="Arial" w:cs="Arial"/>
                <w:b/>
                <w:bCs/>
              </w:rPr>
              <w:t>Relational (SQL)</w:t>
            </w:r>
          </w:p>
        </w:tc>
        <w:tc>
          <w:tcPr>
            <w:tcW w:w="0" w:type="auto"/>
            <w:hideMark/>
          </w:tcPr>
          <w:p w14:paraId="39BAAE48" w14:textId="77777777" w:rsidR="00EC503D" w:rsidRPr="00941768" w:rsidRDefault="00EC503D">
            <w:pPr>
              <w:jc w:val="center"/>
              <w:rPr>
                <w:rFonts w:ascii="Arial" w:hAnsi="Arial" w:cs="Arial"/>
                <w:b/>
                <w:bCs/>
              </w:rPr>
            </w:pPr>
            <w:r w:rsidRPr="00941768">
              <w:rPr>
                <w:rFonts w:ascii="Arial" w:hAnsi="Arial" w:cs="Arial"/>
                <w:b/>
                <w:bCs/>
              </w:rPr>
              <w:t>Non-Relational (NoSQL - MongoDB)</w:t>
            </w:r>
          </w:p>
        </w:tc>
      </w:tr>
      <w:tr w:rsidR="00941768" w:rsidRPr="00941768" w14:paraId="32B03E9B" w14:textId="77777777" w:rsidTr="00DA7A01">
        <w:tc>
          <w:tcPr>
            <w:tcW w:w="0" w:type="auto"/>
            <w:hideMark/>
          </w:tcPr>
          <w:p w14:paraId="6DC474A4" w14:textId="77777777" w:rsidR="00EC503D" w:rsidRPr="00941768" w:rsidRDefault="00EC503D">
            <w:pPr>
              <w:rPr>
                <w:rFonts w:ascii="Arial" w:hAnsi="Arial" w:cs="Arial"/>
              </w:rPr>
            </w:pPr>
            <w:r w:rsidRPr="00941768">
              <w:rPr>
                <w:rStyle w:val="Strong"/>
                <w:rFonts w:ascii="Arial" w:hAnsi="Arial" w:cs="Arial"/>
              </w:rPr>
              <w:t>Data relationships</w:t>
            </w:r>
          </w:p>
        </w:tc>
        <w:tc>
          <w:tcPr>
            <w:tcW w:w="0" w:type="auto"/>
            <w:hideMark/>
          </w:tcPr>
          <w:p w14:paraId="24BBAFC4" w14:textId="77777777" w:rsidR="00EC503D" w:rsidRPr="00941768" w:rsidRDefault="00EC503D">
            <w:pPr>
              <w:rPr>
                <w:rFonts w:ascii="Arial" w:hAnsi="Arial" w:cs="Arial"/>
              </w:rPr>
            </w:pPr>
            <w:r w:rsidRPr="00941768">
              <w:rPr>
                <w:rFonts w:ascii="Arial" w:hAnsi="Arial" w:cs="Arial"/>
              </w:rPr>
              <w:t>Strongly supported via joins, foreign keys</w:t>
            </w:r>
          </w:p>
        </w:tc>
        <w:tc>
          <w:tcPr>
            <w:tcW w:w="0" w:type="auto"/>
            <w:hideMark/>
          </w:tcPr>
          <w:p w14:paraId="4F52B32A" w14:textId="77777777" w:rsidR="00EC503D" w:rsidRPr="00941768" w:rsidRDefault="00EC503D">
            <w:pPr>
              <w:rPr>
                <w:rFonts w:ascii="Arial" w:hAnsi="Arial" w:cs="Arial"/>
              </w:rPr>
            </w:pPr>
            <w:r w:rsidRPr="00941768">
              <w:rPr>
                <w:rFonts w:ascii="Arial" w:hAnsi="Arial" w:cs="Arial"/>
              </w:rPr>
              <w:t>Must be enforced manually</w:t>
            </w:r>
          </w:p>
        </w:tc>
      </w:tr>
      <w:tr w:rsidR="00941768" w:rsidRPr="00941768" w14:paraId="30B62A53" w14:textId="77777777" w:rsidTr="00DA7A01">
        <w:tc>
          <w:tcPr>
            <w:tcW w:w="0" w:type="auto"/>
            <w:hideMark/>
          </w:tcPr>
          <w:p w14:paraId="2E5E8CD0" w14:textId="77777777" w:rsidR="00EC503D" w:rsidRPr="00941768" w:rsidRDefault="00EC503D">
            <w:pPr>
              <w:rPr>
                <w:rFonts w:ascii="Arial" w:hAnsi="Arial" w:cs="Arial"/>
              </w:rPr>
            </w:pPr>
            <w:r w:rsidRPr="00941768">
              <w:rPr>
                <w:rStyle w:val="Strong"/>
                <w:rFonts w:ascii="Arial" w:hAnsi="Arial" w:cs="Arial"/>
              </w:rPr>
              <w:t>Schema enforcement</w:t>
            </w:r>
          </w:p>
        </w:tc>
        <w:tc>
          <w:tcPr>
            <w:tcW w:w="0" w:type="auto"/>
            <w:hideMark/>
          </w:tcPr>
          <w:p w14:paraId="7C4CCC7E" w14:textId="77777777" w:rsidR="00EC503D" w:rsidRPr="00941768" w:rsidRDefault="00EC503D">
            <w:pPr>
              <w:rPr>
                <w:rFonts w:ascii="Arial" w:hAnsi="Arial" w:cs="Arial"/>
              </w:rPr>
            </w:pPr>
            <w:r w:rsidRPr="00941768">
              <w:rPr>
                <w:rFonts w:ascii="Arial" w:hAnsi="Arial" w:cs="Arial"/>
              </w:rPr>
              <w:t>Strict, declarative constraints</w:t>
            </w:r>
          </w:p>
        </w:tc>
        <w:tc>
          <w:tcPr>
            <w:tcW w:w="0" w:type="auto"/>
            <w:hideMark/>
          </w:tcPr>
          <w:p w14:paraId="294E022C" w14:textId="77777777" w:rsidR="00EC503D" w:rsidRPr="00941768" w:rsidRDefault="00EC503D">
            <w:pPr>
              <w:rPr>
                <w:rFonts w:ascii="Arial" w:hAnsi="Arial" w:cs="Arial"/>
              </w:rPr>
            </w:pPr>
            <w:r w:rsidRPr="00941768">
              <w:rPr>
                <w:rFonts w:ascii="Arial" w:hAnsi="Arial" w:cs="Arial"/>
              </w:rPr>
              <w:t>Flexible, but validation must be external</w:t>
            </w:r>
          </w:p>
        </w:tc>
      </w:tr>
      <w:tr w:rsidR="00941768" w:rsidRPr="00941768" w14:paraId="57FF2794" w14:textId="77777777" w:rsidTr="00DA7A01">
        <w:tc>
          <w:tcPr>
            <w:tcW w:w="0" w:type="auto"/>
            <w:hideMark/>
          </w:tcPr>
          <w:p w14:paraId="578291E9" w14:textId="77777777" w:rsidR="00EC503D" w:rsidRPr="00941768" w:rsidRDefault="00EC503D">
            <w:pPr>
              <w:rPr>
                <w:rFonts w:ascii="Arial" w:hAnsi="Arial" w:cs="Arial"/>
              </w:rPr>
            </w:pPr>
            <w:r w:rsidRPr="00941768">
              <w:rPr>
                <w:rStyle w:val="Strong"/>
                <w:rFonts w:ascii="Arial" w:hAnsi="Arial" w:cs="Arial"/>
              </w:rPr>
              <w:t>Query &amp; Reporting</w:t>
            </w:r>
          </w:p>
        </w:tc>
        <w:tc>
          <w:tcPr>
            <w:tcW w:w="0" w:type="auto"/>
            <w:hideMark/>
          </w:tcPr>
          <w:p w14:paraId="472476BA" w14:textId="77777777" w:rsidR="00EC503D" w:rsidRPr="00941768" w:rsidRDefault="00EC503D">
            <w:pPr>
              <w:rPr>
                <w:rFonts w:ascii="Arial" w:hAnsi="Arial" w:cs="Arial"/>
              </w:rPr>
            </w:pPr>
            <w:r w:rsidRPr="00941768">
              <w:rPr>
                <w:rFonts w:ascii="Arial" w:hAnsi="Arial" w:cs="Arial"/>
              </w:rPr>
              <w:t xml:space="preserve">Powerful SQL, joins, CTEs, window </w:t>
            </w:r>
            <w:proofErr w:type="spellStart"/>
            <w:r w:rsidRPr="00941768">
              <w:rPr>
                <w:rFonts w:ascii="Arial" w:hAnsi="Arial" w:cs="Arial"/>
              </w:rPr>
              <w:t>funcs</w:t>
            </w:r>
            <w:proofErr w:type="spellEnd"/>
          </w:p>
        </w:tc>
        <w:tc>
          <w:tcPr>
            <w:tcW w:w="0" w:type="auto"/>
            <w:hideMark/>
          </w:tcPr>
          <w:p w14:paraId="5CEBAAAA" w14:textId="77777777" w:rsidR="00EC503D" w:rsidRPr="00941768" w:rsidRDefault="00EC503D">
            <w:pPr>
              <w:rPr>
                <w:rFonts w:ascii="Arial" w:hAnsi="Arial" w:cs="Arial"/>
              </w:rPr>
            </w:pPr>
            <w:r w:rsidRPr="00941768">
              <w:rPr>
                <w:rFonts w:ascii="Arial" w:hAnsi="Arial" w:cs="Arial"/>
              </w:rPr>
              <w:t>Aggregation pipeline less intuitive</w:t>
            </w:r>
          </w:p>
        </w:tc>
      </w:tr>
      <w:tr w:rsidR="00941768" w:rsidRPr="00941768" w14:paraId="27B2480A" w14:textId="77777777" w:rsidTr="00DA7A01">
        <w:tc>
          <w:tcPr>
            <w:tcW w:w="0" w:type="auto"/>
            <w:hideMark/>
          </w:tcPr>
          <w:p w14:paraId="729E4137" w14:textId="77777777" w:rsidR="00EC503D" w:rsidRPr="00941768" w:rsidRDefault="00EC503D">
            <w:pPr>
              <w:rPr>
                <w:rFonts w:ascii="Arial" w:hAnsi="Arial" w:cs="Arial"/>
              </w:rPr>
            </w:pPr>
            <w:r w:rsidRPr="00941768">
              <w:rPr>
                <w:rStyle w:val="Strong"/>
                <w:rFonts w:ascii="Arial" w:hAnsi="Arial" w:cs="Arial"/>
              </w:rPr>
              <w:t>Data consistency</w:t>
            </w:r>
          </w:p>
        </w:tc>
        <w:tc>
          <w:tcPr>
            <w:tcW w:w="0" w:type="auto"/>
            <w:hideMark/>
          </w:tcPr>
          <w:p w14:paraId="3C38BCC3" w14:textId="77777777" w:rsidR="00EC503D" w:rsidRPr="00941768" w:rsidRDefault="00EC503D">
            <w:pPr>
              <w:rPr>
                <w:rFonts w:ascii="Arial" w:hAnsi="Arial" w:cs="Arial"/>
              </w:rPr>
            </w:pPr>
            <w:r w:rsidRPr="00941768">
              <w:rPr>
                <w:rFonts w:ascii="Arial" w:hAnsi="Arial" w:cs="Arial"/>
              </w:rPr>
              <w:t>ACID-compliant</w:t>
            </w:r>
          </w:p>
        </w:tc>
        <w:tc>
          <w:tcPr>
            <w:tcW w:w="0" w:type="auto"/>
            <w:hideMark/>
          </w:tcPr>
          <w:p w14:paraId="67AE6053" w14:textId="77777777" w:rsidR="00EC503D" w:rsidRPr="00941768" w:rsidRDefault="00EC503D">
            <w:pPr>
              <w:rPr>
                <w:rFonts w:ascii="Arial" w:hAnsi="Arial" w:cs="Arial"/>
              </w:rPr>
            </w:pPr>
            <w:r w:rsidRPr="00941768">
              <w:rPr>
                <w:rFonts w:ascii="Arial" w:hAnsi="Arial" w:cs="Arial"/>
              </w:rPr>
              <w:t>Consistency handled in application logic</w:t>
            </w:r>
          </w:p>
        </w:tc>
      </w:tr>
      <w:tr w:rsidR="00941768" w:rsidRPr="00941768" w14:paraId="2864E3C7" w14:textId="77777777" w:rsidTr="00DA7A01">
        <w:tc>
          <w:tcPr>
            <w:tcW w:w="0" w:type="auto"/>
            <w:hideMark/>
          </w:tcPr>
          <w:p w14:paraId="7D827315" w14:textId="77777777" w:rsidR="00EC503D" w:rsidRPr="00941768" w:rsidRDefault="00EC503D">
            <w:pPr>
              <w:rPr>
                <w:rFonts w:ascii="Arial" w:hAnsi="Arial" w:cs="Arial"/>
              </w:rPr>
            </w:pPr>
            <w:r w:rsidRPr="00941768">
              <w:rPr>
                <w:rStyle w:val="Strong"/>
                <w:rFonts w:ascii="Arial" w:hAnsi="Arial" w:cs="Arial"/>
              </w:rPr>
              <w:t>Suitability for this use case</w:t>
            </w:r>
          </w:p>
        </w:tc>
        <w:tc>
          <w:tcPr>
            <w:tcW w:w="0" w:type="auto"/>
            <w:hideMark/>
          </w:tcPr>
          <w:p w14:paraId="1085E976" w14:textId="77777777" w:rsidR="00EC503D" w:rsidRPr="00941768" w:rsidRDefault="00EC503D">
            <w:pPr>
              <w:rPr>
                <w:rFonts w:ascii="Arial" w:hAnsi="Arial" w:cs="Arial"/>
              </w:rPr>
            </w:pPr>
            <w:r w:rsidRPr="00941768">
              <w:rPr>
                <w:rFonts w:ascii="Arial" w:hAnsi="Arial" w:cs="Arial"/>
              </w:rPr>
              <w:t>Excellent – structured data, clear rules</w:t>
            </w:r>
          </w:p>
        </w:tc>
        <w:tc>
          <w:tcPr>
            <w:tcW w:w="0" w:type="auto"/>
            <w:hideMark/>
          </w:tcPr>
          <w:p w14:paraId="7C5A1F04" w14:textId="77777777" w:rsidR="00EC503D" w:rsidRPr="00941768" w:rsidRDefault="00EC503D">
            <w:pPr>
              <w:rPr>
                <w:rFonts w:ascii="Arial" w:hAnsi="Arial" w:cs="Arial"/>
              </w:rPr>
            </w:pPr>
            <w:r w:rsidRPr="00941768">
              <w:rPr>
                <w:rFonts w:ascii="Arial" w:hAnsi="Arial" w:cs="Arial"/>
              </w:rPr>
              <w:t>Weak – high maintenance overhead</w:t>
            </w:r>
          </w:p>
        </w:tc>
      </w:tr>
    </w:tbl>
    <w:p w14:paraId="4182FE91" w14:textId="77777777" w:rsidR="00EC503D" w:rsidRPr="00941768" w:rsidRDefault="00EC503D" w:rsidP="00EC503D">
      <w:pPr>
        <w:pStyle w:val="NormalWeb"/>
        <w:rPr>
          <w:rFonts w:ascii="Arial" w:hAnsi="Arial" w:cs="Arial"/>
          <w:color w:val="000000"/>
        </w:rPr>
      </w:pPr>
      <w:r w:rsidRPr="00941768">
        <w:rPr>
          <w:rStyle w:val="Strong"/>
          <w:rFonts w:ascii="Arial" w:eastAsiaTheme="majorEastAsia" w:hAnsi="Arial" w:cs="Arial"/>
          <w:color w:val="000000"/>
        </w:rPr>
        <w:lastRenderedPageBreak/>
        <w:t>Conclusion</w:t>
      </w:r>
      <w:r w:rsidRPr="00941768">
        <w:rPr>
          <w:rFonts w:ascii="Arial" w:hAnsi="Arial" w:cs="Arial"/>
          <w:color w:val="000000"/>
        </w:rPr>
        <w:t>:</w:t>
      </w:r>
      <w:r w:rsidRPr="00941768">
        <w:rPr>
          <w:rFonts w:ascii="Arial" w:hAnsi="Arial" w:cs="Arial"/>
          <w:color w:val="000000"/>
        </w:rPr>
        <w:br/>
      </w:r>
      <w:r w:rsidRPr="00EA5EA8">
        <w:rPr>
          <w:rFonts w:ascii="Arial" w:hAnsi="Arial" w:cs="Arial"/>
          <w:color w:val="000000"/>
          <w:sz w:val="22"/>
          <w:szCs w:val="22"/>
        </w:rPr>
        <w:t>Given the need for</w:t>
      </w:r>
      <w:r w:rsidRPr="00EA5EA8">
        <w:rPr>
          <w:rStyle w:val="apple-converted-space"/>
          <w:rFonts w:ascii="Arial" w:eastAsiaTheme="majorEastAsia" w:hAnsi="Arial" w:cs="Arial"/>
          <w:color w:val="000000"/>
          <w:sz w:val="22"/>
          <w:szCs w:val="22"/>
        </w:rPr>
        <w:t> </w:t>
      </w:r>
      <w:r w:rsidRPr="00EA5EA8">
        <w:rPr>
          <w:rStyle w:val="Strong"/>
          <w:rFonts w:ascii="Arial" w:eastAsiaTheme="majorEastAsia" w:hAnsi="Arial" w:cs="Arial"/>
          <w:b w:val="0"/>
          <w:bCs w:val="0"/>
          <w:color w:val="000000"/>
          <w:sz w:val="22"/>
          <w:szCs w:val="22"/>
        </w:rPr>
        <w:t>data integrity, structured relationships, and robust reporting</w:t>
      </w:r>
      <w:r w:rsidRPr="00EA5EA8">
        <w:rPr>
          <w:rFonts w:ascii="Arial" w:hAnsi="Arial" w:cs="Arial"/>
          <w:b/>
          <w:bCs/>
          <w:color w:val="000000"/>
          <w:sz w:val="22"/>
          <w:szCs w:val="22"/>
        </w:rPr>
        <w:t>,</w:t>
      </w:r>
      <w:r w:rsidRPr="00EA5EA8">
        <w:rPr>
          <w:rFonts w:ascii="Arial" w:hAnsi="Arial" w:cs="Arial"/>
          <w:color w:val="000000"/>
          <w:sz w:val="22"/>
          <w:szCs w:val="22"/>
        </w:rPr>
        <w:t xml:space="preserve"> a relational database is clearly the better fit. MongoDB is therefore excluded from greenfield consideration, although it may still be viable in the current system for pragmatic reasons.</w:t>
      </w:r>
    </w:p>
    <w:p w14:paraId="596CE022" w14:textId="51F3DEEC" w:rsidR="00EC503D" w:rsidRPr="00941768" w:rsidRDefault="00EC503D" w:rsidP="00EC503D">
      <w:pPr>
        <w:rPr>
          <w:rFonts w:ascii="Arial" w:hAnsi="Arial" w:cs="Arial"/>
        </w:rPr>
      </w:pPr>
    </w:p>
    <w:p w14:paraId="4E85C23D" w14:textId="77777777" w:rsidR="00DB641E" w:rsidRPr="00DB641E" w:rsidRDefault="00DB641E" w:rsidP="00DB641E">
      <w:pPr>
        <w:pStyle w:val="Heading3"/>
        <w:rPr>
          <w:rFonts w:ascii="Arial" w:hAnsi="Arial" w:cs="Arial"/>
          <w:b/>
          <w:bCs/>
          <w:color w:val="000000"/>
          <w:sz w:val="24"/>
          <w:szCs w:val="24"/>
        </w:rPr>
      </w:pPr>
      <w:r w:rsidRPr="00DB641E">
        <w:rPr>
          <w:rFonts w:ascii="Arial" w:hAnsi="Arial" w:cs="Arial"/>
          <w:b/>
          <w:bCs/>
          <w:color w:val="000000"/>
          <w:sz w:val="24"/>
          <w:szCs w:val="24"/>
        </w:rPr>
        <w:t>PostgreSQL vs. MySQL/MariaDB — Summary and Scoring</w:t>
      </w:r>
    </w:p>
    <w:tbl>
      <w:tblPr>
        <w:tblStyle w:val="TableGridLight"/>
        <w:tblW w:w="0" w:type="auto"/>
        <w:tblLook w:val="04A0" w:firstRow="1" w:lastRow="0" w:firstColumn="1" w:lastColumn="0" w:noHBand="0" w:noVBand="1"/>
      </w:tblPr>
      <w:tblGrid>
        <w:gridCol w:w="1977"/>
        <w:gridCol w:w="2725"/>
        <w:gridCol w:w="851"/>
        <w:gridCol w:w="2946"/>
        <w:gridCol w:w="851"/>
      </w:tblGrid>
      <w:tr w:rsidR="00DB641E" w14:paraId="61F435CF" w14:textId="77777777" w:rsidTr="00DA7A01">
        <w:tc>
          <w:tcPr>
            <w:tcW w:w="0" w:type="auto"/>
            <w:hideMark/>
          </w:tcPr>
          <w:p w14:paraId="7C7975BF" w14:textId="77777777" w:rsidR="00DB641E" w:rsidRDefault="00DB641E">
            <w:pPr>
              <w:jc w:val="center"/>
              <w:rPr>
                <w:b/>
                <w:bCs/>
              </w:rPr>
            </w:pPr>
            <w:r>
              <w:rPr>
                <w:rStyle w:val="Strong"/>
              </w:rPr>
              <w:t>Criterion</w:t>
            </w:r>
          </w:p>
        </w:tc>
        <w:tc>
          <w:tcPr>
            <w:tcW w:w="0" w:type="auto"/>
            <w:hideMark/>
          </w:tcPr>
          <w:p w14:paraId="5AA72D8D" w14:textId="77777777" w:rsidR="00DB641E" w:rsidRDefault="00DB641E">
            <w:pPr>
              <w:jc w:val="center"/>
              <w:rPr>
                <w:b/>
                <w:bCs/>
              </w:rPr>
            </w:pPr>
            <w:r>
              <w:rPr>
                <w:rStyle w:val="Strong"/>
              </w:rPr>
              <w:t>PostgreSQL</w:t>
            </w:r>
          </w:p>
        </w:tc>
        <w:tc>
          <w:tcPr>
            <w:tcW w:w="0" w:type="auto"/>
            <w:hideMark/>
          </w:tcPr>
          <w:p w14:paraId="5A8B5C27" w14:textId="77777777" w:rsidR="00DB641E" w:rsidRDefault="00DB641E">
            <w:pPr>
              <w:jc w:val="center"/>
              <w:rPr>
                <w:b/>
                <w:bCs/>
              </w:rPr>
            </w:pPr>
            <w:r>
              <w:rPr>
                <w:rStyle w:val="Strong"/>
              </w:rPr>
              <w:t>Score</w:t>
            </w:r>
          </w:p>
        </w:tc>
        <w:tc>
          <w:tcPr>
            <w:tcW w:w="0" w:type="auto"/>
            <w:hideMark/>
          </w:tcPr>
          <w:p w14:paraId="2F5B2D85" w14:textId="77777777" w:rsidR="00DB641E" w:rsidRDefault="00DB641E">
            <w:pPr>
              <w:jc w:val="center"/>
              <w:rPr>
                <w:b/>
                <w:bCs/>
              </w:rPr>
            </w:pPr>
            <w:r>
              <w:rPr>
                <w:rStyle w:val="Strong"/>
              </w:rPr>
              <w:t>MySQL / MariaDB</w:t>
            </w:r>
          </w:p>
        </w:tc>
        <w:tc>
          <w:tcPr>
            <w:tcW w:w="0" w:type="auto"/>
            <w:hideMark/>
          </w:tcPr>
          <w:p w14:paraId="57EE09A0" w14:textId="77777777" w:rsidR="00DB641E" w:rsidRDefault="00DB641E">
            <w:pPr>
              <w:jc w:val="center"/>
              <w:rPr>
                <w:b/>
                <w:bCs/>
              </w:rPr>
            </w:pPr>
            <w:r>
              <w:rPr>
                <w:rStyle w:val="Strong"/>
              </w:rPr>
              <w:t>Score</w:t>
            </w:r>
          </w:p>
        </w:tc>
      </w:tr>
      <w:tr w:rsidR="00DB641E" w14:paraId="7E12C43C" w14:textId="77777777" w:rsidTr="00DA7A01">
        <w:tc>
          <w:tcPr>
            <w:tcW w:w="0" w:type="auto"/>
            <w:hideMark/>
          </w:tcPr>
          <w:p w14:paraId="70C13B9C" w14:textId="77777777" w:rsidR="00DB641E" w:rsidRDefault="00DB641E">
            <w:r>
              <w:t>Schema &amp; Integrity</w:t>
            </w:r>
          </w:p>
        </w:tc>
        <w:tc>
          <w:tcPr>
            <w:tcW w:w="0" w:type="auto"/>
            <w:hideMark/>
          </w:tcPr>
          <w:p w14:paraId="4018C1B7" w14:textId="77777777" w:rsidR="00DB641E" w:rsidRDefault="00DB641E">
            <w:r>
              <w:t>Rich constraints, foreign keys, strong types</w:t>
            </w:r>
          </w:p>
        </w:tc>
        <w:tc>
          <w:tcPr>
            <w:tcW w:w="0" w:type="auto"/>
            <w:hideMark/>
          </w:tcPr>
          <w:p w14:paraId="10CC4EA4" w14:textId="77777777" w:rsidR="00DB641E" w:rsidRDefault="00DB641E">
            <w:r>
              <w:t>5</w:t>
            </w:r>
          </w:p>
        </w:tc>
        <w:tc>
          <w:tcPr>
            <w:tcW w:w="0" w:type="auto"/>
            <w:hideMark/>
          </w:tcPr>
          <w:p w14:paraId="08F1B629" w14:textId="77777777" w:rsidR="00DB641E" w:rsidRDefault="00DB641E">
            <w:r>
              <w:t>Good support, but fewer advanced constraints</w:t>
            </w:r>
          </w:p>
        </w:tc>
        <w:tc>
          <w:tcPr>
            <w:tcW w:w="0" w:type="auto"/>
            <w:hideMark/>
          </w:tcPr>
          <w:p w14:paraId="3BE5E86F" w14:textId="77777777" w:rsidR="00DB641E" w:rsidRDefault="00DB641E">
            <w:r>
              <w:t>4</w:t>
            </w:r>
          </w:p>
        </w:tc>
      </w:tr>
      <w:tr w:rsidR="00DB641E" w14:paraId="1E91E7DF" w14:textId="77777777" w:rsidTr="00DA7A01">
        <w:tc>
          <w:tcPr>
            <w:tcW w:w="0" w:type="auto"/>
            <w:hideMark/>
          </w:tcPr>
          <w:p w14:paraId="30FF30CD" w14:textId="77777777" w:rsidR="00DB641E" w:rsidRDefault="00DB641E">
            <w:r>
              <w:t>Query Capabilities</w:t>
            </w:r>
          </w:p>
        </w:tc>
        <w:tc>
          <w:tcPr>
            <w:tcW w:w="0" w:type="auto"/>
            <w:hideMark/>
          </w:tcPr>
          <w:p w14:paraId="48FFFDD1" w14:textId="77777777" w:rsidR="00DB641E" w:rsidRDefault="00DB641E">
            <w:r>
              <w:t>CTEs, window functions, JSONB</w:t>
            </w:r>
          </w:p>
        </w:tc>
        <w:tc>
          <w:tcPr>
            <w:tcW w:w="0" w:type="auto"/>
            <w:hideMark/>
          </w:tcPr>
          <w:p w14:paraId="1FB9107F" w14:textId="77777777" w:rsidR="00DB641E" w:rsidRDefault="00DB641E">
            <w:r>
              <w:t>5</w:t>
            </w:r>
          </w:p>
        </w:tc>
        <w:tc>
          <w:tcPr>
            <w:tcW w:w="0" w:type="auto"/>
            <w:hideMark/>
          </w:tcPr>
          <w:p w14:paraId="19BA9C40" w14:textId="77777777" w:rsidR="00DB641E" w:rsidRDefault="00DB641E">
            <w:r>
              <w:t>Standard SQL; fewer analytical features</w:t>
            </w:r>
          </w:p>
        </w:tc>
        <w:tc>
          <w:tcPr>
            <w:tcW w:w="0" w:type="auto"/>
            <w:hideMark/>
          </w:tcPr>
          <w:p w14:paraId="2708FB00" w14:textId="77777777" w:rsidR="00DB641E" w:rsidRDefault="00DB641E">
            <w:r>
              <w:t>3</w:t>
            </w:r>
          </w:p>
        </w:tc>
      </w:tr>
      <w:tr w:rsidR="00DB641E" w14:paraId="2F4D5148" w14:textId="77777777" w:rsidTr="00DA7A01">
        <w:tc>
          <w:tcPr>
            <w:tcW w:w="0" w:type="auto"/>
            <w:hideMark/>
          </w:tcPr>
          <w:p w14:paraId="5E792AAE" w14:textId="77777777" w:rsidR="00DB641E" w:rsidRDefault="00DB641E">
            <w:r>
              <w:t>Performance</w:t>
            </w:r>
          </w:p>
        </w:tc>
        <w:tc>
          <w:tcPr>
            <w:tcW w:w="0" w:type="auto"/>
            <w:hideMark/>
          </w:tcPr>
          <w:p w14:paraId="696738CA" w14:textId="77777777" w:rsidR="00DB641E" w:rsidRDefault="00DB641E">
            <w:r>
              <w:t>High with tuning and indexing</w:t>
            </w:r>
          </w:p>
        </w:tc>
        <w:tc>
          <w:tcPr>
            <w:tcW w:w="0" w:type="auto"/>
            <w:hideMark/>
          </w:tcPr>
          <w:p w14:paraId="37FA8695" w14:textId="77777777" w:rsidR="00DB641E" w:rsidRDefault="00DB641E">
            <w:r>
              <w:t>4</w:t>
            </w:r>
          </w:p>
        </w:tc>
        <w:tc>
          <w:tcPr>
            <w:tcW w:w="0" w:type="auto"/>
            <w:hideMark/>
          </w:tcPr>
          <w:p w14:paraId="2109DCDF" w14:textId="77777777" w:rsidR="00DB641E" w:rsidRDefault="00DB641E">
            <w:r>
              <w:t>Strong defaults, stable general performance</w:t>
            </w:r>
          </w:p>
        </w:tc>
        <w:tc>
          <w:tcPr>
            <w:tcW w:w="0" w:type="auto"/>
            <w:hideMark/>
          </w:tcPr>
          <w:p w14:paraId="126B0937" w14:textId="77777777" w:rsidR="00DB641E" w:rsidRDefault="00DB641E">
            <w:r>
              <w:t>4</w:t>
            </w:r>
          </w:p>
        </w:tc>
      </w:tr>
      <w:tr w:rsidR="00DB641E" w14:paraId="2C6A20F8" w14:textId="77777777" w:rsidTr="00DA7A01">
        <w:tc>
          <w:tcPr>
            <w:tcW w:w="0" w:type="auto"/>
            <w:hideMark/>
          </w:tcPr>
          <w:p w14:paraId="443409E1" w14:textId="77777777" w:rsidR="00DB641E" w:rsidRDefault="00DB641E">
            <w:r>
              <w:t>Scalability</w:t>
            </w:r>
          </w:p>
        </w:tc>
        <w:tc>
          <w:tcPr>
            <w:tcW w:w="0" w:type="auto"/>
            <w:hideMark/>
          </w:tcPr>
          <w:p w14:paraId="1B6BC499" w14:textId="77777777" w:rsidR="00DB641E" w:rsidRDefault="00DB641E">
            <w:r>
              <w:t>Vertical scaling; horizontal via extensions</w:t>
            </w:r>
          </w:p>
        </w:tc>
        <w:tc>
          <w:tcPr>
            <w:tcW w:w="0" w:type="auto"/>
            <w:hideMark/>
          </w:tcPr>
          <w:p w14:paraId="1061DC7B" w14:textId="77777777" w:rsidR="00DB641E" w:rsidRDefault="00DB641E">
            <w:r>
              <w:t>3</w:t>
            </w:r>
          </w:p>
        </w:tc>
        <w:tc>
          <w:tcPr>
            <w:tcW w:w="0" w:type="auto"/>
            <w:hideMark/>
          </w:tcPr>
          <w:p w14:paraId="15540552" w14:textId="77777777" w:rsidR="00DB641E" w:rsidRDefault="00DB641E">
            <w:r>
              <w:t>Partitioning support less advanced</w:t>
            </w:r>
          </w:p>
        </w:tc>
        <w:tc>
          <w:tcPr>
            <w:tcW w:w="0" w:type="auto"/>
            <w:hideMark/>
          </w:tcPr>
          <w:p w14:paraId="535CDBD3" w14:textId="77777777" w:rsidR="00DB641E" w:rsidRDefault="00DB641E">
            <w:r>
              <w:t>3</w:t>
            </w:r>
          </w:p>
        </w:tc>
      </w:tr>
      <w:tr w:rsidR="00DB641E" w14:paraId="5DDC208B" w14:textId="77777777" w:rsidTr="00DA7A01">
        <w:tc>
          <w:tcPr>
            <w:tcW w:w="0" w:type="auto"/>
            <w:hideMark/>
          </w:tcPr>
          <w:p w14:paraId="7E7F9279" w14:textId="77777777" w:rsidR="00DB641E" w:rsidRDefault="00DB641E">
            <w:r>
              <w:t>Maintainability</w:t>
            </w:r>
          </w:p>
        </w:tc>
        <w:tc>
          <w:tcPr>
            <w:tcW w:w="0" w:type="auto"/>
            <w:hideMark/>
          </w:tcPr>
          <w:p w14:paraId="7F2317A0" w14:textId="77777777" w:rsidR="00DB641E" w:rsidRDefault="00DB641E">
            <w:r>
              <w:t>Large ecosystem; steep learning curve</w:t>
            </w:r>
          </w:p>
        </w:tc>
        <w:tc>
          <w:tcPr>
            <w:tcW w:w="0" w:type="auto"/>
            <w:hideMark/>
          </w:tcPr>
          <w:p w14:paraId="004E5615" w14:textId="77777777" w:rsidR="00DB641E" w:rsidRDefault="00DB641E">
            <w:r>
              <w:t>3</w:t>
            </w:r>
          </w:p>
        </w:tc>
        <w:tc>
          <w:tcPr>
            <w:tcW w:w="0" w:type="auto"/>
            <w:hideMark/>
          </w:tcPr>
          <w:p w14:paraId="584907F8" w14:textId="77777777" w:rsidR="00DB641E" w:rsidRDefault="00DB641E">
            <w:r>
              <w:t>Easier for small-to-medium teams</w:t>
            </w:r>
          </w:p>
        </w:tc>
        <w:tc>
          <w:tcPr>
            <w:tcW w:w="0" w:type="auto"/>
            <w:hideMark/>
          </w:tcPr>
          <w:p w14:paraId="04C3929C" w14:textId="77777777" w:rsidR="00DB641E" w:rsidRDefault="00DB641E">
            <w:r>
              <w:t>4</w:t>
            </w:r>
          </w:p>
        </w:tc>
      </w:tr>
      <w:tr w:rsidR="00DB641E" w14:paraId="0326DEE7" w14:textId="77777777" w:rsidTr="00DA7A01">
        <w:tc>
          <w:tcPr>
            <w:tcW w:w="0" w:type="auto"/>
            <w:hideMark/>
          </w:tcPr>
          <w:p w14:paraId="60D96556" w14:textId="77777777" w:rsidR="00DB641E" w:rsidRDefault="00DB641E">
            <w:r>
              <w:t>Tooling &amp; Ecosystem</w:t>
            </w:r>
          </w:p>
        </w:tc>
        <w:tc>
          <w:tcPr>
            <w:tcW w:w="0" w:type="auto"/>
            <w:hideMark/>
          </w:tcPr>
          <w:p w14:paraId="0F118337" w14:textId="77777777" w:rsidR="00DB641E" w:rsidRDefault="00DB641E">
            <w:r>
              <w:t>Excellent, especially for analytics</w:t>
            </w:r>
          </w:p>
        </w:tc>
        <w:tc>
          <w:tcPr>
            <w:tcW w:w="0" w:type="auto"/>
            <w:hideMark/>
          </w:tcPr>
          <w:p w14:paraId="2DE388D5" w14:textId="77777777" w:rsidR="00DB641E" w:rsidRDefault="00DB641E">
            <w:r>
              <w:t>5</w:t>
            </w:r>
          </w:p>
        </w:tc>
        <w:tc>
          <w:tcPr>
            <w:tcW w:w="0" w:type="auto"/>
            <w:hideMark/>
          </w:tcPr>
          <w:p w14:paraId="0D052188" w14:textId="77777777" w:rsidR="00DB641E" w:rsidRDefault="00DB641E">
            <w:r>
              <w:t>Good, especially for admin and CMS use cases</w:t>
            </w:r>
          </w:p>
        </w:tc>
        <w:tc>
          <w:tcPr>
            <w:tcW w:w="0" w:type="auto"/>
            <w:hideMark/>
          </w:tcPr>
          <w:p w14:paraId="18E42331" w14:textId="77777777" w:rsidR="00DB641E" w:rsidRDefault="00DB641E">
            <w:r>
              <w:t>4</w:t>
            </w:r>
          </w:p>
        </w:tc>
      </w:tr>
    </w:tbl>
    <w:p w14:paraId="0541FE11" w14:textId="77777777" w:rsidR="00DB641E" w:rsidRPr="00DB641E" w:rsidRDefault="00DB641E" w:rsidP="00DB641E">
      <w:pPr>
        <w:pStyle w:val="NormalWeb"/>
        <w:rPr>
          <w:rFonts w:ascii="Arial" w:hAnsi="Arial" w:cs="Arial"/>
          <w:b/>
          <w:bCs/>
          <w:color w:val="000000"/>
          <w:sz w:val="22"/>
          <w:szCs w:val="22"/>
        </w:rPr>
      </w:pPr>
      <w:r w:rsidRPr="00DB641E">
        <w:rPr>
          <w:rStyle w:val="Strong"/>
          <w:rFonts w:ascii="Arial" w:eastAsiaTheme="majorEastAsia" w:hAnsi="Arial" w:cs="Arial"/>
          <w:b w:val="0"/>
          <w:bCs w:val="0"/>
          <w:color w:val="000000"/>
          <w:sz w:val="22"/>
          <w:szCs w:val="22"/>
        </w:rPr>
        <w:t>Average Scores:</w:t>
      </w:r>
    </w:p>
    <w:p w14:paraId="4FBC83DB" w14:textId="77777777" w:rsidR="00DB641E" w:rsidRPr="00DB641E" w:rsidRDefault="00DB641E" w:rsidP="00DB641E">
      <w:pPr>
        <w:pStyle w:val="NormalWeb"/>
        <w:numPr>
          <w:ilvl w:val="0"/>
          <w:numId w:val="39"/>
        </w:numPr>
        <w:rPr>
          <w:rFonts w:ascii="Arial" w:hAnsi="Arial" w:cs="Arial"/>
          <w:b/>
          <w:bCs/>
          <w:color w:val="000000"/>
          <w:sz w:val="22"/>
          <w:szCs w:val="22"/>
        </w:rPr>
      </w:pPr>
      <w:r w:rsidRPr="00DB641E">
        <w:rPr>
          <w:rStyle w:val="Strong"/>
          <w:rFonts w:ascii="Arial" w:eastAsiaTheme="majorEastAsia" w:hAnsi="Arial" w:cs="Arial"/>
          <w:b w:val="0"/>
          <w:bCs w:val="0"/>
          <w:color w:val="000000"/>
          <w:sz w:val="22"/>
          <w:szCs w:val="22"/>
        </w:rPr>
        <w:t>PostgreSQL:</w:t>
      </w:r>
      <w:r w:rsidRPr="00DB641E">
        <w:rPr>
          <w:rStyle w:val="apple-converted-space"/>
          <w:rFonts w:ascii="Arial" w:eastAsiaTheme="majorEastAsia" w:hAnsi="Arial" w:cs="Arial"/>
          <w:b/>
          <w:bCs/>
          <w:color w:val="000000"/>
          <w:sz w:val="22"/>
          <w:szCs w:val="22"/>
        </w:rPr>
        <w:t> </w:t>
      </w:r>
      <w:r w:rsidRPr="00DB641E">
        <w:rPr>
          <w:rStyle w:val="Strong"/>
          <w:rFonts w:ascii="Arial" w:eastAsiaTheme="majorEastAsia" w:hAnsi="Arial" w:cs="Arial"/>
          <w:b w:val="0"/>
          <w:bCs w:val="0"/>
          <w:color w:val="000000"/>
          <w:sz w:val="22"/>
          <w:szCs w:val="22"/>
        </w:rPr>
        <w:t>4.17</w:t>
      </w:r>
    </w:p>
    <w:p w14:paraId="0E1B4371" w14:textId="77777777" w:rsidR="00DB641E" w:rsidRPr="00DB641E" w:rsidRDefault="00DB641E" w:rsidP="00DB641E">
      <w:pPr>
        <w:pStyle w:val="NormalWeb"/>
        <w:numPr>
          <w:ilvl w:val="0"/>
          <w:numId w:val="39"/>
        </w:numPr>
        <w:rPr>
          <w:rStyle w:val="Strong"/>
          <w:rFonts w:ascii="Arial" w:hAnsi="Arial" w:cs="Arial"/>
          <w:color w:val="000000"/>
          <w:sz w:val="22"/>
          <w:szCs w:val="22"/>
        </w:rPr>
      </w:pPr>
      <w:r w:rsidRPr="00DB641E">
        <w:rPr>
          <w:rStyle w:val="Strong"/>
          <w:rFonts w:ascii="Arial" w:eastAsiaTheme="majorEastAsia" w:hAnsi="Arial" w:cs="Arial"/>
          <w:b w:val="0"/>
          <w:bCs w:val="0"/>
          <w:color w:val="000000"/>
          <w:sz w:val="22"/>
          <w:szCs w:val="22"/>
        </w:rPr>
        <w:t>MySQL / MariaDB:</w:t>
      </w:r>
      <w:r w:rsidRPr="00DB641E">
        <w:rPr>
          <w:rStyle w:val="apple-converted-space"/>
          <w:rFonts w:ascii="Arial" w:eastAsiaTheme="majorEastAsia" w:hAnsi="Arial" w:cs="Arial"/>
          <w:b/>
          <w:bCs/>
          <w:color w:val="000000"/>
          <w:sz w:val="22"/>
          <w:szCs w:val="22"/>
        </w:rPr>
        <w:t> </w:t>
      </w:r>
      <w:r w:rsidRPr="00DB641E">
        <w:rPr>
          <w:rStyle w:val="Strong"/>
          <w:rFonts w:ascii="Arial" w:eastAsiaTheme="majorEastAsia" w:hAnsi="Arial" w:cs="Arial"/>
          <w:b w:val="0"/>
          <w:bCs w:val="0"/>
          <w:color w:val="000000"/>
          <w:sz w:val="22"/>
          <w:szCs w:val="22"/>
        </w:rPr>
        <w:t>3.67</w:t>
      </w:r>
    </w:p>
    <w:p w14:paraId="768CF669" w14:textId="77777777" w:rsidR="00DB641E" w:rsidRPr="00DB641E" w:rsidRDefault="00DB641E" w:rsidP="00DB641E">
      <w:pPr>
        <w:pStyle w:val="NormalWeb"/>
        <w:rPr>
          <w:rFonts w:ascii="Arial" w:hAnsi="Arial" w:cs="Arial"/>
          <w:b/>
          <w:bCs/>
          <w:color w:val="000000"/>
          <w:sz w:val="22"/>
          <w:szCs w:val="22"/>
        </w:rPr>
      </w:pPr>
    </w:p>
    <w:p w14:paraId="46F6F6E7" w14:textId="77777777" w:rsidR="00DB641E" w:rsidRPr="00DB641E" w:rsidRDefault="00DB641E" w:rsidP="00DB641E">
      <w:pPr>
        <w:pStyle w:val="NormalWeb"/>
        <w:rPr>
          <w:rFonts w:ascii="Arial" w:hAnsi="Arial" w:cs="Arial"/>
          <w:color w:val="000000"/>
          <w:sz w:val="22"/>
          <w:szCs w:val="22"/>
        </w:rPr>
      </w:pPr>
      <w:r w:rsidRPr="00DB641E">
        <w:rPr>
          <w:rStyle w:val="Strong"/>
          <w:rFonts w:ascii="Arial" w:eastAsiaTheme="majorEastAsia" w:hAnsi="Arial" w:cs="Arial"/>
          <w:color w:val="000000"/>
        </w:rPr>
        <w:t>Summary:</w:t>
      </w:r>
      <w:r w:rsidRPr="00DB641E">
        <w:rPr>
          <w:rFonts w:ascii="Arial" w:hAnsi="Arial" w:cs="Arial"/>
          <w:color w:val="000000"/>
          <w:sz w:val="22"/>
          <w:szCs w:val="22"/>
        </w:rPr>
        <w:br/>
        <w:t>PostgreSQL scores higher overall, particularly in areas critical for the Open Days Tracking feature—namely schema enforcement, advanced querying, and tooling for analytics. MySQL/MariaDB still performs well and may be easier for teams with limited SQL depth, but PostgreSQL is a better fit for complex, evolving features in a greenfield setup.</w:t>
      </w:r>
    </w:p>
    <w:p w14:paraId="1496A719" w14:textId="63EB38EE" w:rsidR="00EC503D" w:rsidRPr="005A7660" w:rsidRDefault="00EC503D" w:rsidP="00EC503D">
      <w:pPr>
        <w:rPr>
          <w:rFonts w:ascii="Arial" w:hAnsi="Arial" w:cs="Arial"/>
        </w:rPr>
      </w:pPr>
    </w:p>
    <w:p w14:paraId="04B66271" w14:textId="46742A3A" w:rsidR="00941768" w:rsidRPr="00941768" w:rsidRDefault="00EA5EA8" w:rsidP="000209FA">
      <w:pPr>
        <w:spacing w:line="240" w:lineRule="auto"/>
        <w:rPr>
          <w:rFonts w:ascii="Arial" w:hAnsi="Arial" w:cs="Arial"/>
        </w:rPr>
      </w:pPr>
      <w:r w:rsidRPr="005A7660">
        <w:rPr>
          <w:rFonts w:ascii="Arial" w:hAnsi="Arial" w:cs="Arial"/>
          <w:b/>
          <w:bCs/>
          <w:color w:val="000000"/>
        </w:rPr>
        <w:t>Conclusion:</w:t>
      </w:r>
      <w:r w:rsidRPr="0030685E">
        <w:rPr>
          <w:rFonts w:ascii="Arial" w:hAnsi="Arial" w:cs="Arial"/>
          <w:color w:val="000000"/>
        </w:rPr>
        <w:br/>
      </w:r>
      <w:r w:rsidRPr="0030685E">
        <w:rPr>
          <w:rFonts w:ascii="Arial" w:hAnsi="Arial" w:cs="Arial"/>
          <w:color w:val="000000"/>
          <w:sz w:val="22"/>
          <w:szCs w:val="22"/>
        </w:rPr>
        <w:t>I brought up the trade-offs between relational and non-relational databases in a discussion with the backend engineer who originally chose MongoDB. He acknowledged the strengths of a relational approach—especially for enforcing consistency and supporting complex reporting—but still preferred the flexibility MongoDB offers. After considering these points as a team, we decided to proceed with the existing MongoDB setup. While PostgreSQL would be the preferred choice in a greenfield scenario, switching databases isn’t planned. With the right schema design and indexing, MongoDB remains a workable and efficient option for this feature.</w:t>
      </w:r>
    </w:p>
    <w:p w14:paraId="24B48647" w14:textId="51D4E0BA" w:rsidR="00E03F8C" w:rsidRPr="00941768" w:rsidRDefault="00E03F8C" w:rsidP="00E03F8C">
      <w:pPr>
        <w:spacing w:before="100" w:beforeAutospacing="1" w:after="100" w:afterAutospacing="1" w:line="240" w:lineRule="auto"/>
        <w:outlineLvl w:val="1"/>
        <w:rPr>
          <w:rFonts w:ascii="Arial" w:eastAsia="Times New Roman" w:hAnsi="Arial" w:cs="Arial"/>
          <w:b/>
          <w:bCs/>
          <w:color w:val="000000"/>
          <w:kern w:val="0"/>
          <w:sz w:val="22"/>
          <w:szCs w:val="22"/>
          <w14:ligatures w14:val="none"/>
        </w:rPr>
      </w:pPr>
      <w:r w:rsidRPr="00941768">
        <w:rPr>
          <w:rFonts w:ascii="Arial" w:eastAsia="Times New Roman" w:hAnsi="Arial" w:cs="Arial"/>
          <w:b/>
          <w:bCs/>
          <w:color w:val="000000"/>
          <w:kern w:val="0"/>
          <w:sz w:val="22"/>
          <w:szCs w:val="22"/>
          <w14:ligatures w14:val="none"/>
        </w:rPr>
        <w:lastRenderedPageBreak/>
        <w:t>6. Recommendation</w:t>
      </w:r>
    </w:p>
    <w:p w14:paraId="3C901C92" w14:textId="77777777" w:rsidR="00E03F8C" w:rsidRPr="00941768" w:rsidRDefault="00E03F8C" w:rsidP="00E03F8C">
      <w:pPr>
        <w:spacing w:before="100" w:beforeAutospacing="1" w:after="100" w:afterAutospacing="1" w:line="240" w:lineRule="auto"/>
        <w:rPr>
          <w:rFonts w:ascii="Arial" w:eastAsia="Times New Roman" w:hAnsi="Arial" w:cs="Arial"/>
          <w:color w:val="000000"/>
          <w:kern w:val="0"/>
          <w:sz w:val="22"/>
          <w:szCs w:val="22"/>
          <w14:ligatures w14:val="none"/>
        </w:rPr>
      </w:pPr>
      <w:r w:rsidRPr="00941768">
        <w:rPr>
          <w:rFonts w:ascii="Arial" w:eastAsia="Times New Roman" w:hAnsi="Arial" w:cs="Arial"/>
          <w:color w:val="000000"/>
          <w:kern w:val="0"/>
          <w:sz w:val="22"/>
          <w:szCs w:val="22"/>
          <w14:ligatures w14:val="none"/>
        </w:rPr>
        <w:t>Based on the analysis of both greenfield and existing-system scenarios, the following approach is recommended for implementing the Open Days Tracking feature.</w:t>
      </w:r>
    </w:p>
    <w:p w14:paraId="7FA4F184" w14:textId="77777777" w:rsidR="00E03F8C" w:rsidRPr="00346411" w:rsidRDefault="00E03F8C" w:rsidP="00E03F8C">
      <w:pPr>
        <w:spacing w:before="100" w:beforeAutospacing="1" w:after="100" w:afterAutospacing="1" w:line="240" w:lineRule="auto"/>
        <w:outlineLvl w:val="2"/>
        <w:rPr>
          <w:rFonts w:ascii="Arial" w:eastAsia="Times New Roman" w:hAnsi="Arial" w:cs="Arial"/>
          <w:b/>
          <w:bCs/>
          <w:color w:val="000000"/>
          <w:kern w:val="0"/>
          <w:sz w:val="22"/>
          <w:szCs w:val="22"/>
          <w14:ligatures w14:val="none"/>
        </w:rPr>
      </w:pPr>
      <w:r w:rsidRPr="00346411">
        <w:rPr>
          <w:rFonts w:ascii="Arial" w:eastAsia="Times New Roman" w:hAnsi="Arial" w:cs="Arial"/>
          <w:b/>
          <w:bCs/>
          <w:color w:val="000000"/>
          <w:kern w:val="0"/>
          <w:sz w:val="22"/>
          <w:szCs w:val="22"/>
          <w14:ligatures w14:val="none"/>
        </w:rPr>
        <w:t>Recommended Approach</w:t>
      </w:r>
    </w:p>
    <w:p w14:paraId="75D2450B" w14:textId="77777777" w:rsidR="00E03F8C" w:rsidRPr="00346411" w:rsidRDefault="00E03F8C" w:rsidP="00E03F8C">
      <w:pPr>
        <w:spacing w:before="100" w:beforeAutospacing="1" w:after="100" w:afterAutospacing="1" w:line="240" w:lineRule="auto"/>
        <w:rPr>
          <w:rFonts w:ascii="Arial" w:eastAsia="Times New Roman" w:hAnsi="Arial" w:cs="Arial"/>
          <w:color w:val="000000"/>
          <w:kern w:val="0"/>
          <w:sz w:val="22"/>
          <w:szCs w:val="22"/>
          <w14:ligatures w14:val="none"/>
        </w:rPr>
      </w:pPr>
      <w:r w:rsidRPr="00346411">
        <w:rPr>
          <w:rFonts w:ascii="Arial" w:eastAsia="Times New Roman" w:hAnsi="Arial" w:cs="Arial"/>
          <w:color w:val="000000"/>
          <w:kern w:val="0"/>
          <w:sz w:val="22"/>
          <w:szCs w:val="22"/>
          <w14:ligatures w14:val="none"/>
        </w:rPr>
        <w:t xml:space="preserve">Given that the feature is relatively small in scope, and that the existing </w:t>
      </w:r>
      <w:proofErr w:type="spellStart"/>
      <w:r w:rsidRPr="00346411">
        <w:rPr>
          <w:rFonts w:ascii="Arial" w:eastAsia="Times New Roman" w:hAnsi="Arial" w:cs="Arial"/>
          <w:color w:val="000000"/>
          <w:kern w:val="0"/>
          <w:sz w:val="22"/>
          <w:szCs w:val="22"/>
          <w14:ligatures w14:val="none"/>
        </w:rPr>
        <w:t>TravelMate</w:t>
      </w:r>
      <w:proofErr w:type="spellEnd"/>
      <w:r w:rsidRPr="00346411">
        <w:rPr>
          <w:rFonts w:ascii="Arial" w:eastAsia="Times New Roman" w:hAnsi="Arial" w:cs="Arial"/>
          <w:color w:val="000000"/>
          <w:kern w:val="0"/>
          <w:sz w:val="22"/>
          <w:szCs w:val="22"/>
          <w14:ligatures w14:val="none"/>
        </w:rPr>
        <w:t xml:space="preserve"> system is well-structured (though with low test coverage), the best path forward is to implement the feature within the existing </w:t>
      </w:r>
      <w:proofErr w:type="spellStart"/>
      <w:r w:rsidRPr="00346411">
        <w:rPr>
          <w:rFonts w:ascii="Arial" w:eastAsia="Times New Roman" w:hAnsi="Arial" w:cs="Arial"/>
          <w:color w:val="000000"/>
          <w:kern w:val="0"/>
          <w:sz w:val="22"/>
          <w:szCs w:val="22"/>
          <w14:ligatures w14:val="none"/>
        </w:rPr>
        <w:t>TravelMate</w:t>
      </w:r>
      <w:proofErr w:type="spellEnd"/>
      <w:r w:rsidRPr="00346411">
        <w:rPr>
          <w:rFonts w:ascii="Arial" w:eastAsia="Times New Roman" w:hAnsi="Arial" w:cs="Arial"/>
          <w:color w:val="000000"/>
          <w:kern w:val="0"/>
          <w:sz w:val="22"/>
          <w:szCs w:val="22"/>
          <w14:ligatures w14:val="none"/>
        </w:rPr>
        <w:t xml:space="preserve"> backend and frontend, using the technologies already in place:</w:t>
      </w:r>
    </w:p>
    <w:p w14:paraId="1EAFAD03" w14:textId="5BE8642B" w:rsidR="00E03F8C" w:rsidRPr="00346411" w:rsidRDefault="00E03F8C" w:rsidP="00BA5A79">
      <w:pPr>
        <w:numPr>
          <w:ilvl w:val="0"/>
          <w:numId w:val="22"/>
        </w:numPr>
        <w:spacing w:before="100" w:beforeAutospacing="1" w:after="100" w:afterAutospacing="1" w:line="240" w:lineRule="auto"/>
        <w:rPr>
          <w:rFonts w:ascii="Arial" w:eastAsia="Times New Roman" w:hAnsi="Arial" w:cs="Arial"/>
          <w:color w:val="000000"/>
          <w:kern w:val="0"/>
          <w:sz w:val="22"/>
          <w:szCs w:val="22"/>
          <w14:ligatures w14:val="none"/>
        </w:rPr>
      </w:pPr>
      <w:r w:rsidRPr="00346411">
        <w:rPr>
          <w:rFonts w:ascii="Arial" w:eastAsia="Times New Roman" w:hAnsi="Arial" w:cs="Arial"/>
          <w:b/>
          <w:bCs/>
          <w:color w:val="000000"/>
          <w:kern w:val="0"/>
          <w:sz w:val="22"/>
          <w:szCs w:val="22"/>
          <w14:ligatures w14:val="none"/>
        </w:rPr>
        <w:t>Backend:</w:t>
      </w:r>
      <w:r w:rsidRPr="00346411">
        <w:rPr>
          <w:rFonts w:ascii="Arial" w:eastAsia="Times New Roman" w:hAnsi="Arial" w:cs="Arial"/>
          <w:color w:val="000000"/>
          <w:kern w:val="0"/>
          <w:sz w:val="22"/>
          <w:szCs w:val="22"/>
          <w14:ligatures w14:val="none"/>
        </w:rPr>
        <w:t xml:space="preserve"> Although the </w:t>
      </w:r>
      <w:proofErr w:type="spellStart"/>
      <w:r w:rsidRPr="00346411">
        <w:rPr>
          <w:rFonts w:ascii="Arial" w:eastAsia="Times New Roman" w:hAnsi="Arial" w:cs="Arial"/>
          <w:color w:val="000000"/>
          <w:kern w:val="0"/>
          <w:sz w:val="22"/>
          <w:szCs w:val="22"/>
          <w14:ligatures w14:val="none"/>
        </w:rPr>
        <w:t>TravelMate</w:t>
      </w:r>
      <w:proofErr w:type="spellEnd"/>
      <w:r w:rsidRPr="00346411">
        <w:rPr>
          <w:rFonts w:ascii="Arial" w:eastAsia="Times New Roman" w:hAnsi="Arial" w:cs="Arial"/>
          <w:color w:val="000000"/>
          <w:kern w:val="0"/>
          <w:sz w:val="22"/>
          <w:szCs w:val="22"/>
          <w14:ligatures w14:val="none"/>
        </w:rPr>
        <w:t xml:space="preserve"> backend is </w:t>
      </w:r>
      <w:r w:rsidR="00DB3A56" w:rsidRPr="00346411">
        <w:rPr>
          <w:rFonts w:ascii="Arial" w:eastAsia="Times New Roman" w:hAnsi="Arial" w:cs="Arial"/>
          <w:color w:val="000000"/>
          <w:kern w:val="0"/>
          <w:sz w:val="22"/>
          <w:szCs w:val="22"/>
          <w14:ligatures w14:val="none"/>
        </w:rPr>
        <w:t>well-structured</w:t>
      </w:r>
      <w:r w:rsidRPr="00346411">
        <w:rPr>
          <w:rFonts w:ascii="Arial" w:eastAsia="Times New Roman" w:hAnsi="Arial" w:cs="Arial"/>
          <w:color w:val="000000"/>
          <w:kern w:val="0"/>
          <w:sz w:val="22"/>
          <w:szCs w:val="22"/>
          <w14:ligatures w14:val="none"/>
        </w:rPr>
        <w:t>, it is not modular, and the Open Days Tracking feature is tightly coupled to existing functionality. In an ideal scenario, the feature would be implemented using a modular design or isolated service boundary to improve maintainability and testability. However, given the current structure and time constraints, this may not be feasible without significant refactoring. Therefore, the most realistic approach is to extend the existing backend carefully, while applying modular principles within the implementation where possible.</w:t>
      </w:r>
      <w:r w:rsidR="000B0290" w:rsidRPr="00346411">
        <w:rPr>
          <w:rFonts w:ascii="Arial" w:eastAsia="Times New Roman" w:hAnsi="Arial" w:cs="Arial"/>
          <w:color w:val="000000"/>
          <w:kern w:val="0"/>
          <w:sz w:val="22"/>
          <w:szCs w:val="22"/>
          <w14:ligatures w14:val="none"/>
        </w:rPr>
        <w:t xml:space="preserve"> Also making sure to refactor where possible. To do this we need to increase test coverage within the system.</w:t>
      </w:r>
      <w:r w:rsidRPr="00346411">
        <w:rPr>
          <w:rFonts w:ascii="Arial" w:eastAsia="Times New Roman" w:hAnsi="Arial" w:cs="Arial"/>
          <w:color w:val="000000"/>
          <w:kern w:val="0"/>
          <w:sz w:val="22"/>
          <w:szCs w:val="22"/>
          <w14:ligatures w14:val="none"/>
        </w:rPr>
        <w:t xml:space="preserve"> Kotlin may be selectively introduced to support a cleaner, more modern implementation.</w:t>
      </w:r>
    </w:p>
    <w:p w14:paraId="290754FC" w14:textId="77777777" w:rsidR="00991BD6" w:rsidRPr="00346411" w:rsidRDefault="00E03F8C" w:rsidP="00BA5A79">
      <w:pPr>
        <w:numPr>
          <w:ilvl w:val="0"/>
          <w:numId w:val="22"/>
        </w:numPr>
        <w:spacing w:before="100" w:beforeAutospacing="1" w:after="100" w:afterAutospacing="1" w:line="240" w:lineRule="auto"/>
        <w:rPr>
          <w:rFonts w:ascii="Arial" w:eastAsia="Times New Roman" w:hAnsi="Arial" w:cs="Arial"/>
          <w:color w:val="000000"/>
          <w:kern w:val="0"/>
          <w:sz w:val="22"/>
          <w:szCs w:val="22"/>
          <w14:ligatures w14:val="none"/>
        </w:rPr>
      </w:pPr>
      <w:r w:rsidRPr="00346411">
        <w:rPr>
          <w:rFonts w:ascii="Arial" w:eastAsia="Times New Roman" w:hAnsi="Arial" w:cs="Arial"/>
          <w:b/>
          <w:bCs/>
          <w:color w:val="000000"/>
          <w:kern w:val="0"/>
          <w:sz w:val="22"/>
          <w:szCs w:val="22"/>
          <w14:ligatures w14:val="none"/>
        </w:rPr>
        <w:t>Frontend:</w:t>
      </w:r>
      <w:r w:rsidRPr="00346411">
        <w:rPr>
          <w:rFonts w:ascii="Arial" w:eastAsia="Times New Roman" w:hAnsi="Arial" w:cs="Arial"/>
          <w:color w:val="000000"/>
          <w:kern w:val="0"/>
          <w:sz w:val="22"/>
          <w:szCs w:val="22"/>
          <w14:ligatures w14:val="none"/>
        </w:rPr>
        <w:t> Integrate the Open Days Tracking views into the current Angular application using the internal component library. This ensures visual consistency and leverages shared services.</w:t>
      </w:r>
    </w:p>
    <w:p w14:paraId="578CCE5D" w14:textId="6F699473" w:rsidR="00991BD6" w:rsidRPr="00346411" w:rsidRDefault="00E03F8C" w:rsidP="00BA5A79">
      <w:pPr>
        <w:numPr>
          <w:ilvl w:val="0"/>
          <w:numId w:val="22"/>
        </w:numPr>
        <w:spacing w:before="100" w:beforeAutospacing="1" w:after="100" w:afterAutospacing="1" w:line="240" w:lineRule="auto"/>
        <w:rPr>
          <w:rFonts w:ascii="Arial" w:eastAsia="Times New Roman" w:hAnsi="Arial" w:cs="Arial"/>
          <w:color w:val="000000"/>
          <w:kern w:val="0"/>
          <w:sz w:val="22"/>
          <w:szCs w:val="22"/>
          <w14:ligatures w14:val="none"/>
        </w:rPr>
      </w:pPr>
      <w:r w:rsidRPr="00346411">
        <w:rPr>
          <w:rFonts w:ascii="Arial" w:eastAsia="Times New Roman" w:hAnsi="Arial" w:cs="Arial"/>
          <w:b/>
          <w:bCs/>
          <w:color w:val="000000"/>
          <w:kern w:val="0"/>
          <w:sz w:val="22"/>
          <w:szCs w:val="22"/>
          <w14:ligatures w14:val="none"/>
        </w:rPr>
        <w:t>Database:</w:t>
      </w:r>
      <w:r w:rsidRPr="00346411">
        <w:rPr>
          <w:rFonts w:ascii="Arial" w:eastAsia="Times New Roman" w:hAnsi="Arial" w:cs="Arial"/>
          <w:color w:val="000000"/>
          <w:kern w:val="0"/>
          <w:sz w:val="22"/>
          <w:szCs w:val="22"/>
          <w14:ligatures w14:val="none"/>
        </w:rPr>
        <w:t> </w:t>
      </w:r>
      <w:r w:rsidR="00991BD6" w:rsidRPr="00346411">
        <w:rPr>
          <w:rFonts w:ascii="Arial" w:hAnsi="Arial" w:cs="Arial"/>
          <w:color w:val="000000"/>
          <w:sz w:val="22"/>
          <w:szCs w:val="22"/>
        </w:rPr>
        <w:t>Ideally, a relational database such as PostgreSQL would be the first choice for this type of feature due to its strong support for relationships, constraints, and reporting capabilities. However, given that the existing system uses MongoDB, and the feature's data structure is relatively simple, MongoDB will suffice. Extend the current MongoDB schema to accommodate the Open Day status fields. Use indexing and embedded documents where appropriate to maintain query performance. MongoDB can fulfill the feature's non-functional requirements, including performance, scalability, and data privacy, when properly structured and indexed. It supports fast read/write operations, flexible schema evolution, and integration with existing authentication and access controls.</w:t>
      </w:r>
    </w:p>
    <w:p w14:paraId="40B3A9A8" w14:textId="4070E648" w:rsidR="00E03F8C" w:rsidRPr="00346411" w:rsidRDefault="00991BD6" w:rsidP="00991BD6">
      <w:pPr>
        <w:pStyle w:val="NormalWeb"/>
        <w:rPr>
          <w:rFonts w:ascii="Arial" w:hAnsi="Arial" w:cs="Arial"/>
          <w:color w:val="000000"/>
          <w:sz w:val="22"/>
          <w:szCs w:val="22"/>
        </w:rPr>
      </w:pPr>
      <w:r w:rsidRPr="00346411">
        <w:rPr>
          <w:rFonts w:ascii="Arial" w:hAnsi="Arial" w:cs="Arial"/>
          <w:color w:val="000000"/>
          <w:sz w:val="22"/>
          <w:szCs w:val="22"/>
        </w:rPr>
        <w:t>This approach minimizes integration and infrastructure overhead, leverages existing deployment pipelines and team knowledge, and supports all the required non-functional goals: performance, privacy, maintainability, and scalability.</w:t>
      </w:r>
    </w:p>
    <w:p w14:paraId="478075E9" w14:textId="77777777" w:rsidR="00E03F8C" w:rsidRPr="00E03F8C" w:rsidRDefault="00E03F8C" w:rsidP="00E03F8C">
      <w:pPr>
        <w:spacing w:before="100" w:beforeAutospacing="1" w:after="100" w:afterAutospacing="1" w:line="240" w:lineRule="auto"/>
        <w:rPr>
          <w:rFonts w:ascii="Arial" w:eastAsia="Times New Roman" w:hAnsi="Arial" w:cs="Arial"/>
          <w:color w:val="000000"/>
          <w:kern w:val="0"/>
          <w:sz w:val="22"/>
          <w:szCs w:val="22"/>
          <w14:ligatures w14:val="none"/>
        </w:rPr>
      </w:pPr>
      <w:r w:rsidRPr="00E03F8C">
        <w:rPr>
          <w:rFonts w:ascii="Arial" w:eastAsia="Times New Roman" w:hAnsi="Arial" w:cs="Arial"/>
          <w:color w:val="000000"/>
          <w:kern w:val="0"/>
          <w:sz w:val="22"/>
          <w:szCs w:val="22"/>
          <w14:ligatures w14:val="none"/>
        </w:rPr>
        <w:t>This approach minimizes integration and infrastructure overhead, leverages existing deployment pipelines and team knowledge, and supports all the required non-functional goals: performance, privacy, maintainability, and scalability.</w:t>
      </w:r>
    </w:p>
    <w:p w14:paraId="43DBA3E9" w14:textId="56440C17" w:rsidR="00E03F8C" w:rsidRPr="00991BD6" w:rsidRDefault="00E03F8C">
      <w:pPr>
        <w:rPr>
          <w:rFonts w:ascii="Arial" w:eastAsia="Times New Roman" w:hAnsi="Arial" w:cs="Arial"/>
          <w:color w:val="000000"/>
          <w:kern w:val="0"/>
          <w:sz w:val="22"/>
          <w:szCs w:val="22"/>
          <w14:ligatures w14:val="none"/>
        </w:rPr>
      </w:pPr>
    </w:p>
    <w:p w14:paraId="1E9CB4D6" w14:textId="572F1A10" w:rsidR="00E03F8C" w:rsidRPr="006B7CFD" w:rsidRDefault="00991BD6" w:rsidP="006B7CFD">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br w:type="page"/>
      </w:r>
    </w:p>
    <w:p w14:paraId="5223006D"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lastRenderedPageBreak/>
        <w:t>7. Implementation Advice</w:t>
      </w:r>
    </w:p>
    <w:p w14:paraId="1F93FD32" w14:textId="65514305" w:rsidR="0022777C" w:rsidRPr="0022777C" w:rsidRDefault="0022777C" w:rsidP="0022777C">
      <w:pPr>
        <w:spacing w:after="240"/>
        <w:rPr>
          <w:rFonts w:ascii="Arial" w:hAnsi="Arial" w:cs="Arial"/>
          <w:sz w:val="22"/>
          <w:szCs w:val="22"/>
        </w:rPr>
      </w:pPr>
      <w:r w:rsidRPr="0022777C">
        <w:rPr>
          <w:rFonts w:ascii="Arial" w:hAnsi="Arial" w:cs="Arial"/>
          <w:sz w:val="22"/>
          <w:szCs w:val="22"/>
        </w:rPr>
        <w:t xml:space="preserve">Although the recommended solution minimizes architectural disruption by extending the existing </w:t>
      </w:r>
      <w:proofErr w:type="spellStart"/>
      <w:r w:rsidRPr="0022777C">
        <w:rPr>
          <w:rFonts w:ascii="Arial" w:hAnsi="Arial" w:cs="Arial"/>
          <w:sz w:val="22"/>
          <w:szCs w:val="22"/>
        </w:rPr>
        <w:t>TravelMate</w:t>
      </w:r>
      <w:proofErr w:type="spellEnd"/>
      <w:r w:rsidRPr="0022777C">
        <w:rPr>
          <w:rFonts w:ascii="Arial" w:hAnsi="Arial" w:cs="Arial"/>
          <w:sz w:val="22"/>
          <w:szCs w:val="22"/>
        </w:rPr>
        <w:t xml:space="preserve"> backend, several implementation concerns must be addressed early to ensure maintainability, testability, and compliance with Swisscom’s internal policies.</w:t>
      </w:r>
    </w:p>
    <w:p w14:paraId="0B653026"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t>7.1 Refactor and Centralize User Enrichment Logic</w:t>
      </w:r>
    </w:p>
    <w:p w14:paraId="43F4D222" w14:textId="77777777" w:rsidR="0022777C" w:rsidRPr="0022777C" w:rsidRDefault="0022777C" w:rsidP="0022777C">
      <w:pPr>
        <w:rPr>
          <w:rFonts w:ascii="Arial" w:hAnsi="Arial" w:cs="Arial"/>
          <w:sz w:val="22"/>
          <w:szCs w:val="22"/>
        </w:rPr>
      </w:pPr>
      <w:r w:rsidRPr="0022777C">
        <w:rPr>
          <w:rFonts w:ascii="Arial" w:hAnsi="Arial" w:cs="Arial"/>
          <w:sz w:val="22"/>
          <w:szCs w:val="22"/>
        </w:rPr>
        <w:t xml:space="preserve">Due to internal privacy policies, </w:t>
      </w:r>
      <w:proofErr w:type="spellStart"/>
      <w:r w:rsidRPr="0022777C">
        <w:rPr>
          <w:rFonts w:ascii="Arial" w:hAnsi="Arial" w:cs="Arial"/>
          <w:sz w:val="22"/>
          <w:szCs w:val="22"/>
        </w:rPr>
        <w:t>TravelMate</w:t>
      </w:r>
      <w:proofErr w:type="spellEnd"/>
      <w:r w:rsidRPr="0022777C">
        <w:rPr>
          <w:rFonts w:ascii="Arial" w:hAnsi="Arial" w:cs="Arial"/>
          <w:sz w:val="22"/>
          <w:szCs w:val="22"/>
        </w:rPr>
        <w:t xml:space="preserve"> is not allowed to persist data from users who are not actively using the system. As a result, multiple parts of the backend rely on enrichment logic to dynamically retrieve employee data from external microservices such as </w:t>
      </w:r>
      <w:proofErr w:type="spellStart"/>
      <w:r w:rsidRPr="0022777C">
        <w:rPr>
          <w:rFonts w:ascii="Arial" w:hAnsi="Arial" w:cs="Arial"/>
          <w:sz w:val="22"/>
          <w:szCs w:val="22"/>
        </w:rPr>
        <w:t>AnyOrg</w:t>
      </w:r>
      <w:proofErr w:type="spellEnd"/>
      <w:r w:rsidRPr="0022777C">
        <w:rPr>
          <w:rFonts w:ascii="Arial" w:hAnsi="Arial" w:cs="Arial"/>
          <w:sz w:val="22"/>
          <w:szCs w:val="22"/>
        </w:rPr>
        <w:t xml:space="preserve"> or WFIDB.</w:t>
      </w:r>
    </w:p>
    <w:p w14:paraId="63B0CAFF" w14:textId="03F6F178" w:rsidR="0022777C" w:rsidRPr="0022777C" w:rsidRDefault="0022777C" w:rsidP="0022777C">
      <w:pPr>
        <w:spacing w:after="240"/>
        <w:rPr>
          <w:rFonts w:ascii="Arial" w:hAnsi="Arial" w:cs="Arial"/>
          <w:sz w:val="22"/>
          <w:szCs w:val="22"/>
        </w:rPr>
      </w:pPr>
      <w:r w:rsidRPr="0022777C">
        <w:rPr>
          <w:rFonts w:ascii="Arial" w:hAnsi="Arial" w:cs="Arial"/>
          <w:sz w:val="22"/>
          <w:szCs w:val="22"/>
        </w:rPr>
        <w:t>Currently, these enrichment methods are scattered across various services, making them hard to reuse and increasing coupling. As Open Days Tracking will depend on this same logic, it is strongly advised to refactor these enrichers into a centralized, cohesive module. This will improve long-term maintainability and promote reuse across different features, while aligning with software design principles such as high cohesion and low coupling.</w:t>
      </w:r>
    </w:p>
    <w:p w14:paraId="10687D7E"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t>7.2 Align Authorization Strategy via Polymorphic Access Layer</w:t>
      </w:r>
    </w:p>
    <w:p w14:paraId="13A310FC" w14:textId="77777777" w:rsidR="0022777C" w:rsidRPr="0022777C" w:rsidRDefault="0022777C" w:rsidP="0022777C">
      <w:pPr>
        <w:rPr>
          <w:rFonts w:ascii="Arial" w:hAnsi="Arial" w:cs="Arial"/>
          <w:sz w:val="22"/>
          <w:szCs w:val="22"/>
        </w:rPr>
      </w:pPr>
      <w:r w:rsidRPr="0022777C">
        <w:rPr>
          <w:rFonts w:ascii="Arial" w:hAnsi="Arial" w:cs="Arial"/>
          <w:sz w:val="22"/>
          <w:szCs w:val="22"/>
        </w:rPr>
        <w:t>WFIDB introduces a different authorization mechanism compared to other microservices, which currently rely on JWT-based access. While both approaches aim to authenticate API requests, their token formats and validation flows differ.</w:t>
      </w:r>
    </w:p>
    <w:p w14:paraId="3906D5CA" w14:textId="6FD90807" w:rsidR="0022777C" w:rsidRPr="0022777C" w:rsidRDefault="0022777C" w:rsidP="0022777C">
      <w:pPr>
        <w:spacing w:after="240"/>
        <w:rPr>
          <w:rFonts w:ascii="Arial" w:hAnsi="Arial" w:cs="Arial"/>
          <w:sz w:val="22"/>
          <w:szCs w:val="22"/>
        </w:rPr>
      </w:pPr>
      <w:r w:rsidRPr="0022777C">
        <w:rPr>
          <w:rFonts w:ascii="Arial" w:hAnsi="Arial" w:cs="Arial"/>
          <w:sz w:val="22"/>
          <w:szCs w:val="22"/>
        </w:rPr>
        <w:t>To avoid duplicating logic and breaking separation of concerns, implement a polymorphic access layer that abstracts the authorization mechanism. This allows the shared logic to be reused where applicable, while letting specific implementations diverge where necessary. This improves clarity and reduces future rework as additional microservices are onboarded.</w:t>
      </w:r>
    </w:p>
    <w:p w14:paraId="5644859E"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t>7.3 Improve Test Coverage Before Integrating New Features</w:t>
      </w:r>
    </w:p>
    <w:p w14:paraId="1DC6D312" w14:textId="77777777" w:rsidR="0022777C" w:rsidRPr="0022777C" w:rsidRDefault="0022777C" w:rsidP="0022777C">
      <w:pPr>
        <w:rPr>
          <w:rFonts w:ascii="Arial" w:hAnsi="Arial" w:cs="Arial"/>
          <w:sz w:val="22"/>
          <w:szCs w:val="22"/>
        </w:rPr>
      </w:pPr>
      <w:r w:rsidRPr="0022777C">
        <w:rPr>
          <w:rFonts w:ascii="Arial" w:hAnsi="Arial" w:cs="Arial"/>
          <w:sz w:val="22"/>
          <w:szCs w:val="22"/>
        </w:rPr>
        <w:t xml:space="preserve">The </w:t>
      </w:r>
      <w:proofErr w:type="spellStart"/>
      <w:r w:rsidRPr="0022777C">
        <w:rPr>
          <w:rFonts w:ascii="Arial" w:hAnsi="Arial" w:cs="Arial"/>
          <w:sz w:val="22"/>
          <w:szCs w:val="22"/>
        </w:rPr>
        <w:t>TravelMate</w:t>
      </w:r>
      <w:proofErr w:type="spellEnd"/>
      <w:r w:rsidRPr="0022777C">
        <w:rPr>
          <w:rFonts w:ascii="Arial" w:hAnsi="Arial" w:cs="Arial"/>
          <w:sz w:val="22"/>
          <w:szCs w:val="22"/>
        </w:rPr>
        <w:t xml:space="preserve"> backend has low unit-test coverage, and the Open Days Tracking feature is highly dependent on existing logic that is currently untested. This introduces high risk: changes elsewhere in the system may unintentionally affect the feature’s behavior.</w:t>
      </w:r>
    </w:p>
    <w:p w14:paraId="6F9C16C1" w14:textId="77777777" w:rsidR="0022777C" w:rsidRPr="0022777C" w:rsidRDefault="0022777C" w:rsidP="0022777C">
      <w:pPr>
        <w:rPr>
          <w:rFonts w:ascii="Arial" w:hAnsi="Arial" w:cs="Arial"/>
          <w:sz w:val="22"/>
          <w:szCs w:val="22"/>
        </w:rPr>
      </w:pPr>
      <w:r w:rsidRPr="0022777C">
        <w:rPr>
          <w:rFonts w:ascii="Arial" w:hAnsi="Arial" w:cs="Arial"/>
          <w:sz w:val="22"/>
          <w:szCs w:val="22"/>
        </w:rPr>
        <w:t>Before implementing new functionality, automated tests should be added for existing modules that will be reused or modified. This includes:</w:t>
      </w:r>
    </w:p>
    <w:p w14:paraId="5221D350" w14:textId="77777777" w:rsidR="0022777C" w:rsidRPr="0022777C" w:rsidRDefault="0022777C" w:rsidP="0022777C">
      <w:pPr>
        <w:rPr>
          <w:rFonts w:ascii="Arial" w:hAnsi="Arial" w:cs="Arial"/>
          <w:sz w:val="22"/>
          <w:szCs w:val="22"/>
        </w:rPr>
      </w:pPr>
      <w:r w:rsidRPr="0022777C">
        <w:rPr>
          <w:rFonts w:ascii="Arial" w:hAnsi="Arial" w:cs="Arial"/>
          <w:sz w:val="22"/>
          <w:szCs w:val="22"/>
        </w:rPr>
        <w:t>•   Enrichment logic</w:t>
      </w:r>
    </w:p>
    <w:p w14:paraId="76B47ECC" w14:textId="77777777" w:rsidR="0022777C" w:rsidRPr="0022777C" w:rsidRDefault="0022777C" w:rsidP="0022777C">
      <w:pPr>
        <w:rPr>
          <w:rFonts w:ascii="Arial" w:hAnsi="Arial" w:cs="Arial"/>
          <w:sz w:val="22"/>
          <w:szCs w:val="22"/>
        </w:rPr>
      </w:pPr>
      <w:r w:rsidRPr="0022777C">
        <w:rPr>
          <w:rFonts w:ascii="Arial" w:hAnsi="Arial" w:cs="Arial"/>
          <w:sz w:val="22"/>
          <w:szCs w:val="22"/>
        </w:rPr>
        <w:t>•   Tribe and booking-related services</w:t>
      </w:r>
    </w:p>
    <w:p w14:paraId="0571570B" w14:textId="77777777" w:rsidR="0022777C" w:rsidRPr="0022777C" w:rsidRDefault="0022777C" w:rsidP="0022777C">
      <w:pPr>
        <w:rPr>
          <w:rFonts w:ascii="Arial" w:hAnsi="Arial" w:cs="Arial"/>
          <w:sz w:val="22"/>
          <w:szCs w:val="22"/>
        </w:rPr>
      </w:pPr>
      <w:r w:rsidRPr="0022777C">
        <w:rPr>
          <w:rFonts w:ascii="Arial" w:hAnsi="Arial" w:cs="Arial"/>
          <w:sz w:val="22"/>
          <w:szCs w:val="22"/>
        </w:rPr>
        <w:t>•   Date and quota allocation components</w:t>
      </w:r>
    </w:p>
    <w:p w14:paraId="6824E915" w14:textId="77777777" w:rsidR="0022777C" w:rsidRPr="0022777C" w:rsidRDefault="0022777C" w:rsidP="0022777C">
      <w:pPr>
        <w:rPr>
          <w:rFonts w:ascii="Arial" w:hAnsi="Arial" w:cs="Arial"/>
          <w:sz w:val="22"/>
          <w:szCs w:val="22"/>
        </w:rPr>
      </w:pPr>
      <w:r w:rsidRPr="0022777C">
        <w:rPr>
          <w:rFonts w:ascii="Arial" w:hAnsi="Arial" w:cs="Arial"/>
          <w:sz w:val="22"/>
          <w:szCs w:val="22"/>
        </w:rPr>
        <w:t>Without proper test scaffolding, regressions will be difficult to detect and diagnose. Proactively adding tests reduces integration risk and improves confidence in future releases.</w:t>
      </w:r>
    </w:p>
    <w:p w14:paraId="6B0EAB49" w14:textId="77777777" w:rsidR="0022777C" w:rsidRDefault="0022777C" w:rsidP="0022777C">
      <w:pPr>
        <w:rPr>
          <w:rFonts w:ascii="Arial" w:hAnsi="Arial" w:cs="Arial"/>
          <w:sz w:val="22"/>
          <w:szCs w:val="22"/>
        </w:rPr>
      </w:pPr>
    </w:p>
    <w:p w14:paraId="09583557" w14:textId="77777777" w:rsidR="0022777C" w:rsidRDefault="0022777C" w:rsidP="0022777C">
      <w:pPr>
        <w:rPr>
          <w:rFonts w:ascii="Arial" w:hAnsi="Arial" w:cs="Arial"/>
          <w:sz w:val="22"/>
          <w:szCs w:val="22"/>
        </w:rPr>
      </w:pPr>
    </w:p>
    <w:p w14:paraId="166589DE" w14:textId="77777777" w:rsidR="0022777C" w:rsidRPr="0022777C" w:rsidRDefault="0022777C" w:rsidP="0022777C">
      <w:pPr>
        <w:rPr>
          <w:rFonts w:ascii="Arial" w:hAnsi="Arial" w:cs="Arial"/>
          <w:sz w:val="22"/>
          <w:szCs w:val="22"/>
        </w:rPr>
      </w:pPr>
    </w:p>
    <w:p w14:paraId="2CCDF580"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t>7.4 Implement Feature Flag Support via Internal Microservices</w:t>
      </w:r>
    </w:p>
    <w:p w14:paraId="744FEB37" w14:textId="77777777" w:rsidR="0022777C" w:rsidRPr="0022777C" w:rsidRDefault="0022777C" w:rsidP="0022777C">
      <w:pPr>
        <w:rPr>
          <w:rFonts w:ascii="Arial" w:hAnsi="Arial" w:cs="Arial"/>
          <w:sz w:val="22"/>
          <w:szCs w:val="22"/>
        </w:rPr>
      </w:pPr>
      <w:r w:rsidRPr="0022777C">
        <w:rPr>
          <w:rFonts w:ascii="Arial" w:hAnsi="Arial" w:cs="Arial"/>
          <w:sz w:val="22"/>
          <w:szCs w:val="22"/>
        </w:rPr>
        <w:t xml:space="preserve">To ensure controlled rollout and safe integration of the Open Days Tracking feature, it is essential to support feature toggling. </w:t>
      </w:r>
      <w:proofErr w:type="gramStart"/>
      <w:r w:rsidRPr="0022777C">
        <w:rPr>
          <w:rFonts w:ascii="Arial" w:hAnsi="Arial" w:cs="Arial"/>
          <w:sz w:val="22"/>
          <w:szCs w:val="22"/>
        </w:rPr>
        <w:t>At this time</w:t>
      </w:r>
      <w:proofErr w:type="gramEnd"/>
      <w:r w:rsidRPr="0022777C">
        <w:rPr>
          <w:rFonts w:ascii="Arial" w:hAnsi="Arial" w:cs="Arial"/>
          <w:sz w:val="22"/>
          <w:szCs w:val="22"/>
        </w:rPr>
        <w:t xml:space="preserve">, the </w:t>
      </w:r>
      <w:proofErr w:type="spellStart"/>
      <w:r w:rsidRPr="0022777C">
        <w:rPr>
          <w:rFonts w:ascii="Arial" w:hAnsi="Arial" w:cs="Arial"/>
          <w:sz w:val="22"/>
          <w:szCs w:val="22"/>
        </w:rPr>
        <w:t>TravelMate</w:t>
      </w:r>
      <w:proofErr w:type="spellEnd"/>
      <w:r w:rsidRPr="0022777C">
        <w:rPr>
          <w:rFonts w:ascii="Arial" w:hAnsi="Arial" w:cs="Arial"/>
          <w:sz w:val="22"/>
          <w:szCs w:val="22"/>
        </w:rPr>
        <w:t xml:space="preserve"> backend does not yet support integration with Swisscom’s internal microservices for managing feature flags.</w:t>
      </w:r>
    </w:p>
    <w:p w14:paraId="38FF9444" w14:textId="77777777" w:rsidR="0022777C" w:rsidRPr="0022777C" w:rsidRDefault="0022777C" w:rsidP="0022777C">
      <w:pPr>
        <w:rPr>
          <w:rFonts w:ascii="Arial" w:hAnsi="Arial" w:cs="Arial"/>
          <w:sz w:val="22"/>
          <w:szCs w:val="22"/>
        </w:rPr>
      </w:pPr>
      <w:r w:rsidRPr="0022777C">
        <w:rPr>
          <w:rFonts w:ascii="Arial" w:hAnsi="Arial" w:cs="Arial"/>
          <w:sz w:val="22"/>
          <w:szCs w:val="22"/>
        </w:rPr>
        <w:t>To enable progressive delivery and isolate unfinished or restricted functionality, we advise implementing a lightweight integration with the internal feature flag service. This will allow the team to:</w:t>
      </w:r>
    </w:p>
    <w:p w14:paraId="3FE7D523" w14:textId="77777777" w:rsidR="0022777C" w:rsidRPr="0022777C" w:rsidRDefault="0022777C" w:rsidP="0022777C">
      <w:pPr>
        <w:rPr>
          <w:rFonts w:ascii="Arial" w:hAnsi="Arial" w:cs="Arial"/>
          <w:sz w:val="22"/>
          <w:szCs w:val="22"/>
        </w:rPr>
      </w:pPr>
      <w:r w:rsidRPr="0022777C">
        <w:rPr>
          <w:rFonts w:ascii="Arial" w:hAnsi="Arial" w:cs="Arial"/>
          <w:sz w:val="22"/>
          <w:szCs w:val="22"/>
        </w:rPr>
        <w:t>•   Enable or disable the feature per environment (e.g., staging vs. production)</w:t>
      </w:r>
    </w:p>
    <w:p w14:paraId="3BE870CA" w14:textId="77777777" w:rsidR="0022777C" w:rsidRPr="0022777C" w:rsidRDefault="0022777C" w:rsidP="0022777C">
      <w:pPr>
        <w:rPr>
          <w:rFonts w:ascii="Arial" w:hAnsi="Arial" w:cs="Arial"/>
          <w:sz w:val="22"/>
          <w:szCs w:val="22"/>
        </w:rPr>
      </w:pPr>
      <w:r w:rsidRPr="0022777C">
        <w:rPr>
          <w:rFonts w:ascii="Arial" w:hAnsi="Arial" w:cs="Arial"/>
          <w:sz w:val="22"/>
          <w:szCs w:val="22"/>
        </w:rPr>
        <w:t>•   Gradually roll out the feature to specific user groups or teams</w:t>
      </w:r>
    </w:p>
    <w:p w14:paraId="5F3BBD63" w14:textId="77777777" w:rsidR="0022777C" w:rsidRPr="0022777C" w:rsidRDefault="0022777C" w:rsidP="0022777C">
      <w:pPr>
        <w:rPr>
          <w:rFonts w:ascii="Arial" w:hAnsi="Arial" w:cs="Arial"/>
          <w:sz w:val="22"/>
          <w:szCs w:val="22"/>
        </w:rPr>
      </w:pPr>
      <w:r w:rsidRPr="0022777C">
        <w:rPr>
          <w:rFonts w:ascii="Arial" w:hAnsi="Arial" w:cs="Arial"/>
          <w:sz w:val="22"/>
          <w:szCs w:val="22"/>
        </w:rPr>
        <w:t>•   Prevent incomplete functionality from being exposed to users prematurely</w:t>
      </w:r>
    </w:p>
    <w:p w14:paraId="11DD6E29" w14:textId="77777777" w:rsidR="0022777C" w:rsidRPr="0022777C" w:rsidRDefault="0022777C" w:rsidP="0022777C">
      <w:pPr>
        <w:rPr>
          <w:rFonts w:ascii="Arial" w:hAnsi="Arial" w:cs="Arial"/>
          <w:sz w:val="22"/>
          <w:szCs w:val="22"/>
        </w:rPr>
      </w:pPr>
      <w:r w:rsidRPr="0022777C">
        <w:rPr>
          <w:rFonts w:ascii="Arial" w:hAnsi="Arial" w:cs="Arial"/>
          <w:sz w:val="22"/>
          <w:szCs w:val="22"/>
        </w:rPr>
        <w:t>The implementation should abstract the feature flag check behind a simple utility interface, allowing feature logic to be toggled without scattering conditional checks throughout the codebase. This also improves testability and ensures that the presence or absence of the feature flag logic does not tightly couple core business logic to infrastructure-specific services.</w:t>
      </w:r>
    </w:p>
    <w:p w14:paraId="53453F74" w14:textId="48FFDDAE" w:rsidR="0022777C" w:rsidRPr="0022777C" w:rsidRDefault="0022777C" w:rsidP="0022777C">
      <w:pPr>
        <w:spacing w:after="240"/>
        <w:rPr>
          <w:rFonts w:ascii="Arial" w:hAnsi="Arial" w:cs="Arial"/>
          <w:sz w:val="22"/>
          <w:szCs w:val="22"/>
        </w:rPr>
      </w:pPr>
      <w:r w:rsidRPr="0022777C">
        <w:rPr>
          <w:rFonts w:ascii="Arial" w:hAnsi="Arial" w:cs="Arial"/>
          <w:sz w:val="22"/>
          <w:szCs w:val="22"/>
        </w:rPr>
        <w:t>Without this mechanism, there is no safe way to merge or deploy the feature incrementally — which increases deployment risk and hinders agile delivery.</w:t>
      </w:r>
    </w:p>
    <w:p w14:paraId="22A03190" w14:textId="77777777" w:rsidR="0022777C" w:rsidRPr="0022777C" w:rsidRDefault="0022777C" w:rsidP="0022777C">
      <w:pPr>
        <w:rPr>
          <w:rFonts w:ascii="Arial" w:hAnsi="Arial" w:cs="Arial"/>
          <w:b/>
          <w:bCs/>
          <w:sz w:val="22"/>
          <w:szCs w:val="22"/>
        </w:rPr>
      </w:pPr>
      <w:r w:rsidRPr="0022777C">
        <w:rPr>
          <w:rFonts w:ascii="Arial" w:hAnsi="Arial" w:cs="Arial"/>
          <w:b/>
          <w:bCs/>
          <w:sz w:val="22"/>
          <w:szCs w:val="22"/>
        </w:rPr>
        <w:t xml:space="preserve">7.5 Refactor </w:t>
      </w:r>
      <w:proofErr w:type="spellStart"/>
      <w:r w:rsidRPr="0022777C">
        <w:rPr>
          <w:rFonts w:ascii="Arial" w:hAnsi="Arial" w:cs="Arial"/>
          <w:b/>
          <w:bCs/>
          <w:sz w:val="22"/>
          <w:szCs w:val="22"/>
        </w:rPr>
        <w:t>DatesDashboardComponent</w:t>
      </w:r>
      <w:proofErr w:type="spellEnd"/>
      <w:r w:rsidRPr="0022777C">
        <w:rPr>
          <w:rFonts w:ascii="Arial" w:hAnsi="Arial" w:cs="Arial"/>
          <w:b/>
          <w:bCs/>
          <w:sz w:val="22"/>
          <w:szCs w:val="22"/>
        </w:rPr>
        <w:t xml:space="preserve"> Before Extension</w:t>
      </w:r>
    </w:p>
    <w:p w14:paraId="769A34C8" w14:textId="77777777" w:rsidR="0022777C" w:rsidRPr="0022777C" w:rsidRDefault="0022777C" w:rsidP="0022777C">
      <w:pPr>
        <w:rPr>
          <w:rFonts w:ascii="Arial" w:hAnsi="Arial" w:cs="Arial"/>
          <w:sz w:val="22"/>
          <w:szCs w:val="22"/>
        </w:rPr>
      </w:pPr>
      <w:r w:rsidRPr="0022777C">
        <w:rPr>
          <w:rFonts w:ascii="Arial" w:hAnsi="Arial" w:cs="Arial"/>
          <w:sz w:val="22"/>
          <w:szCs w:val="22"/>
        </w:rPr>
        <w:t>The dates-</w:t>
      </w:r>
      <w:proofErr w:type="spellStart"/>
      <w:proofErr w:type="gramStart"/>
      <w:r w:rsidRPr="0022777C">
        <w:rPr>
          <w:rFonts w:ascii="Arial" w:hAnsi="Arial" w:cs="Arial"/>
          <w:sz w:val="22"/>
          <w:szCs w:val="22"/>
        </w:rPr>
        <w:t>dashboard.component</w:t>
      </w:r>
      <w:proofErr w:type="gramEnd"/>
      <w:r w:rsidRPr="0022777C">
        <w:rPr>
          <w:rFonts w:ascii="Arial" w:hAnsi="Arial" w:cs="Arial"/>
          <w:sz w:val="22"/>
          <w:szCs w:val="22"/>
        </w:rPr>
        <w:t>.ts</w:t>
      </w:r>
      <w:proofErr w:type="spellEnd"/>
      <w:r w:rsidRPr="0022777C">
        <w:rPr>
          <w:rFonts w:ascii="Arial" w:hAnsi="Arial" w:cs="Arial"/>
          <w:sz w:val="22"/>
          <w:szCs w:val="22"/>
        </w:rPr>
        <w:t xml:space="preserve"> file currently contains over 1000 lines of code and combines multiple responsibilities in a single component. This complexity makes it difficult to maintain, extend, and test.</w:t>
      </w:r>
    </w:p>
    <w:p w14:paraId="14E7C3D6" w14:textId="77777777" w:rsidR="0022777C" w:rsidRPr="0022777C" w:rsidRDefault="0022777C" w:rsidP="0022777C">
      <w:pPr>
        <w:rPr>
          <w:rFonts w:ascii="Arial" w:hAnsi="Arial" w:cs="Arial"/>
          <w:sz w:val="22"/>
          <w:szCs w:val="22"/>
        </w:rPr>
      </w:pPr>
      <w:r w:rsidRPr="0022777C">
        <w:rPr>
          <w:rFonts w:ascii="Arial" w:hAnsi="Arial" w:cs="Arial"/>
          <w:sz w:val="22"/>
          <w:szCs w:val="22"/>
        </w:rPr>
        <w:t>Since the Open Days Tracking feature must be implemented within this component, it is necessary to refactor it into a more modular structure before introducing new logic. However, this refactoring also introduces risk: the component plays a critical role in the system, and changes at this scale can easily introduce regressions or unintended side effects.</w:t>
      </w:r>
    </w:p>
    <w:p w14:paraId="1A50A0DE" w14:textId="77777777" w:rsidR="0022777C" w:rsidRPr="0022777C" w:rsidRDefault="0022777C" w:rsidP="0022777C">
      <w:pPr>
        <w:rPr>
          <w:rFonts w:ascii="Arial" w:hAnsi="Arial" w:cs="Arial"/>
          <w:sz w:val="22"/>
          <w:szCs w:val="22"/>
        </w:rPr>
      </w:pPr>
      <w:r w:rsidRPr="0022777C">
        <w:rPr>
          <w:rFonts w:ascii="Arial" w:hAnsi="Arial" w:cs="Arial"/>
          <w:sz w:val="22"/>
          <w:szCs w:val="22"/>
        </w:rPr>
        <w:t>Despite these risks, postponing the refactoring would lead to even more complexity, reduce code quality, and increase long-term maintenance cost. To balance safety and sustainability, the refactoring should be approached carefully, with proper test coverage and review.</w:t>
      </w:r>
    </w:p>
    <w:p w14:paraId="22381A00" w14:textId="77777777" w:rsidR="0022777C" w:rsidRPr="0022777C" w:rsidRDefault="0022777C" w:rsidP="0022777C">
      <w:pPr>
        <w:rPr>
          <w:rFonts w:ascii="Arial" w:hAnsi="Arial" w:cs="Arial"/>
          <w:sz w:val="22"/>
          <w:szCs w:val="22"/>
        </w:rPr>
      </w:pPr>
    </w:p>
    <w:p w14:paraId="5CF4A81B" w14:textId="77777777" w:rsidR="000F58F9" w:rsidRPr="000F58F9" w:rsidRDefault="000F58F9" w:rsidP="000F58F9">
      <w:pPr>
        <w:pStyle w:val="Heading3"/>
        <w:rPr>
          <w:rFonts w:ascii="Arial" w:hAnsi="Arial" w:cs="Arial"/>
          <w:b/>
          <w:bCs/>
          <w:color w:val="000000"/>
          <w:sz w:val="22"/>
          <w:szCs w:val="22"/>
        </w:rPr>
      </w:pPr>
      <w:r w:rsidRPr="000F58F9">
        <w:rPr>
          <w:rFonts w:ascii="Arial" w:hAnsi="Arial" w:cs="Arial"/>
          <w:b/>
          <w:bCs/>
          <w:color w:val="000000"/>
          <w:sz w:val="22"/>
          <w:szCs w:val="22"/>
        </w:rPr>
        <w:t>Conclusion</w:t>
      </w:r>
    </w:p>
    <w:p w14:paraId="30E20567" w14:textId="77777777" w:rsidR="000F58F9" w:rsidRPr="000F58F9" w:rsidRDefault="000F58F9" w:rsidP="000F58F9">
      <w:pPr>
        <w:pStyle w:val="NormalWeb"/>
        <w:rPr>
          <w:rFonts w:ascii="Arial" w:hAnsi="Arial" w:cs="Arial"/>
          <w:color w:val="000000"/>
          <w:sz w:val="22"/>
          <w:szCs w:val="22"/>
        </w:rPr>
      </w:pPr>
      <w:r w:rsidRPr="000F58F9">
        <w:rPr>
          <w:rFonts w:ascii="Arial" w:hAnsi="Arial" w:cs="Arial"/>
          <w:color w:val="000000"/>
          <w:sz w:val="22"/>
          <w:szCs w:val="22"/>
        </w:rPr>
        <w:t>All implementation concerns described in this chapter were discussed with my team. We agreed on the need to refactor the enrichment logic, improve test coverage, support multiple authorization strategies, and introduce feature flag support to isolate the Open Days Tracking functionality.</w:t>
      </w:r>
    </w:p>
    <w:p w14:paraId="69F601FA" w14:textId="77777777" w:rsidR="000F58F9" w:rsidRPr="000F58F9" w:rsidRDefault="000F58F9" w:rsidP="000F58F9">
      <w:pPr>
        <w:pStyle w:val="NormalWeb"/>
        <w:rPr>
          <w:rFonts w:ascii="Arial" w:hAnsi="Arial" w:cs="Arial"/>
          <w:color w:val="000000"/>
          <w:sz w:val="22"/>
          <w:szCs w:val="22"/>
        </w:rPr>
      </w:pPr>
      <w:r w:rsidRPr="000F58F9">
        <w:rPr>
          <w:rFonts w:ascii="Arial" w:hAnsi="Arial" w:cs="Arial"/>
          <w:color w:val="000000"/>
          <w:sz w:val="22"/>
          <w:szCs w:val="22"/>
        </w:rPr>
        <w:lastRenderedPageBreak/>
        <w:t>However, the proposed refactoring of the</w:t>
      </w:r>
      <w:r w:rsidRPr="000F58F9">
        <w:rPr>
          <w:rStyle w:val="apple-converted-space"/>
          <w:rFonts w:ascii="Arial" w:eastAsiaTheme="majorEastAsia" w:hAnsi="Arial" w:cs="Arial"/>
          <w:color w:val="000000"/>
          <w:sz w:val="22"/>
          <w:szCs w:val="22"/>
        </w:rPr>
        <w:t> </w:t>
      </w:r>
      <w:r w:rsidRPr="000F58F9">
        <w:rPr>
          <w:rStyle w:val="HTMLCode"/>
          <w:rFonts w:ascii="Arial" w:eastAsiaTheme="majorEastAsia" w:hAnsi="Arial" w:cs="Arial"/>
          <w:color w:val="000000"/>
          <w:sz w:val="22"/>
          <w:szCs w:val="22"/>
        </w:rPr>
        <w:t>dates-</w:t>
      </w:r>
      <w:proofErr w:type="spellStart"/>
      <w:proofErr w:type="gramStart"/>
      <w:r w:rsidRPr="000F58F9">
        <w:rPr>
          <w:rStyle w:val="HTMLCode"/>
          <w:rFonts w:ascii="Arial" w:eastAsiaTheme="majorEastAsia" w:hAnsi="Arial" w:cs="Arial"/>
          <w:color w:val="000000"/>
          <w:sz w:val="22"/>
          <w:szCs w:val="22"/>
        </w:rPr>
        <w:t>dashboard.component</w:t>
      </w:r>
      <w:proofErr w:type="gramEnd"/>
      <w:r w:rsidRPr="000F58F9">
        <w:rPr>
          <w:rStyle w:val="HTMLCode"/>
          <w:rFonts w:ascii="Arial" w:eastAsiaTheme="majorEastAsia" w:hAnsi="Arial" w:cs="Arial"/>
          <w:color w:val="000000"/>
          <w:sz w:val="22"/>
          <w:szCs w:val="22"/>
        </w:rPr>
        <w:t>.ts</w:t>
      </w:r>
      <w:proofErr w:type="spellEnd"/>
      <w:r w:rsidRPr="000F58F9">
        <w:rPr>
          <w:rStyle w:val="apple-converted-space"/>
          <w:rFonts w:ascii="Arial" w:eastAsiaTheme="majorEastAsia" w:hAnsi="Arial" w:cs="Arial"/>
          <w:color w:val="000000"/>
          <w:sz w:val="22"/>
          <w:szCs w:val="22"/>
        </w:rPr>
        <w:t> </w:t>
      </w:r>
      <w:r w:rsidRPr="000F58F9">
        <w:rPr>
          <w:rFonts w:ascii="Arial" w:hAnsi="Arial" w:cs="Arial"/>
          <w:color w:val="000000"/>
          <w:sz w:val="22"/>
          <w:szCs w:val="22"/>
        </w:rPr>
        <w:t xml:space="preserve">was not accepted. The component is actively being modified by the team during the timeframe of my project, and introducing structural changes now is considered too risky. In recent weeks, there have been several challenges in communication with stakeholders, and the team is hesitant to take on any changes that could delay the delivery or cause visible issues. Therefore, the decision was made to postpone the refactoring until after my project, </w:t>
      </w:r>
      <w:proofErr w:type="gramStart"/>
      <w:r w:rsidRPr="000F58F9">
        <w:rPr>
          <w:rFonts w:ascii="Arial" w:hAnsi="Arial" w:cs="Arial"/>
          <w:color w:val="000000"/>
          <w:sz w:val="22"/>
          <w:szCs w:val="22"/>
        </w:rPr>
        <w:t>in order to</w:t>
      </w:r>
      <w:proofErr w:type="gramEnd"/>
      <w:r w:rsidRPr="000F58F9">
        <w:rPr>
          <w:rFonts w:ascii="Arial" w:hAnsi="Arial" w:cs="Arial"/>
          <w:color w:val="000000"/>
          <w:sz w:val="22"/>
          <w:szCs w:val="22"/>
        </w:rPr>
        <w:t xml:space="preserve"> reduce project risk and maintain stakeholder confidence.</w:t>
      </w:r>
    </w:p>
    <w:p w14:paraId="5A3ED2DF" w14:textId="77777777" w:rsidR="00FC60ED" w:rsidRPr="0022777C" w:rsidRDefault="00FC60ED" w:rsidP="0022777C">
      <w:r w:rsidRPr="0022777C">
        <w:br w:type="page"/>
      </w:r>
    </w:p>
    <w:p w14:paraId="454C1D97" w14:textId="25EEEE75" w:rsidR="001C13FC" w:rsidRPr="001C13FC" w:rsidRDefault="001C13FC" w:rsidP="001C13FC">
      <w:pPr>
        <w:pStyle w:val="NormalWeb"/>
        <w:rPr>
          <w:rFonts w:ascii="Arial" w:hAnsi="Arial" w:cs="Arial"/>
          <w:color w:val="000000"/>
          <w:sz w:val="22"/>
          <w:szCs w:val="22"/>
        </w:rPr>
      </w:pPr>
      <w:r w:rsidRPr="001C13FC">
        <w:rPr>
          <w:rStyle w:val="Strong"/>
          <w:rFonts w:ascii="Arial" w:eastAsiaTheme="majorEastAsia" w:hAnsi="Arial" w:cs="Arial"/>
          <w:color w:val="000000"/>
          <w:sz w:val="22"/>
          <w:szCs w:val="22"/>
        </w:rPr>
        <w:lastRenderedPageBreak/>
        <w:t>References</w:t>
      </w:r>
    </w:p>
    <w:p w14:paraId="14180DAA" w14:textId="77777777" w:rsidR="001C13FC" w:rsidRPr="00FD3F0A" w:rsidRDefault="001C13FC" w:rsidP="001C13FC">
      <w:pPr>
        <w:pStyle w:val="NormalWeb"/>
        <w:rPr>
          <w:rFonts w:ascii="Arial" w:hAnsi="Arial" w:cs="Arial"/>
          <w:color w:val="000000"/>
          <w:sz w:val="22"/>
          <w:szCs w:val="22"/>
          <w:lang w:val="nl-NL"/>
        </w:rPr>
      </w:pPr>
      <w:r w:rsidRPr="001C13FC">
        <w:rPr>
          <w:rFonts w:ascii="Arial" w:hAnsi="Arial" w:cs="Arial"/>
          <w:color w:val="000000"/>
          <w:sz w:val="22"/>
          <w:szCs w:val="22"/>
        </w:rPr>
        <w:t>[1] A. Beaudouin, “A 2024 benchmark of main Web API frameworks,”</w:t>
      </w:r>
      <w:r w:rsidRPr="001C13FC">
        <w:rPr>
          <w:rStyle w:val="apple-converted-space"/>
          <w:rFonts w:ascii="Arial" w:eastAsiaTheme="majorEastAsia" w:hAnsi="Arial" w:cs="Arial"/>
          <w:color w:val="000000"/>
          <w:sz w:val="22"/>
          <w:szCs w:val="22"/>
        </w:rPr>
        <w:t> </w:t>
      </w:r>
      <w:r w:rsidRPr="001C13FC">
        <w:rPr>
          <w:rStyle w:val="Emphasis"/>
          <w:rFonts w:ascii="Arial" w:eastAsiaTheme="majorEastAsia" w:hAnsi="Arial" w:cs="Arial"/>
          <w:color w:val="000000"/>
          <w:sz w:val="22"/>
          <w:szCs w:val="22"/>
        </w:rPr>
        <w:t>Okami101 Blog</w:t>
      </w:r>
      <w:r w:rsidRPr="001C13FC">
        <w:rPr>
          <w:rFonts w:ascii="Arial" w:hAnsi="Arial" w:cs="Arial"/>
          <w:color w:val="000000"/>
          <w:sz w:val="22"/>
          <w:szCs w:val="22"/>
        </w:rPr>
        <w:t xml:space="preserve">, Dec. 26, 2023. </w:t>
      </w:r>
      <w:r w:rsidRPr="00FD3F0A">
        <w:rPr>
          <w:rFonts w:ascii="Arial" w:hAnsi="Arial" w:cs="Arial"/>
          <w:color w:val="000000"/>
          <w:sz w:val="22"/>
          <w:szCs w:val="22"/>
          <w:lang w:val="nl-NL"/>
        </w:rPr>
        <w:t>[Online]. Available:</w:t>
      </w:r>
      <w:r w:rsidRPr="00FD3F0A">
        <w:rPr>
          <w:rStyle w:val="apple-converted-space"/>
          <w:rFonts w:ascii="Arial" w:eastAsiaTheme="majorEastAsia" w:hAnsi="Arial" w:cs="Arial"/>
          <w:color w:val="000000"/>
          <w:sz w:val="22"/>
          <w:szCs w:val="22"/>
          <w:lang w:val="nl-NL"/>
        </w:rPr>
        <w:t> </w:t>
      </w:r>
      <w:hyperlink r:id="rId7" w:tgtFrame="_new" w:history="1">
        <w:r w:rsidRPr="00FD3F0A">
          <w:rPr>
            <w:rStyle w:val="Hyperlink"/>
            <w:rFonts w:ascii="Arial" w:eastAsiaTheme="majorEastAsia" w:hAnsi="Arial" w:cs="Arial"/>
            <w:sz w:val="22"/>
            <w:szCs w:val="22"/>
            <w:lang w:val="nl-NL"/>
          </w:rPr>
          <w:t>https://blog.okami101.io/2023/12/a-2024-benchmark-of-main-web-api-frameworks/</w:t>
        </w:r>
      </w:hyperlink>
    </w:p>
    <w:p w14:paraId="79D0E422" w14:textId="77777777" w:rsidR="001C13FC" w:rsidRPr="00FD3F0A" w:rsidRDefault="001C13FC" w:rsidP="001C13FC">
      <w:pPr>
        <w:pStyle w:val="NormalWeb"/>
        <w:rPr>
          <w:rFonts w:ascii="Arial" w:hAnsi="Arial" w:cs="Arial"/>
          <w:color w:val="000000"/>
          <w:sz w:val="22"/>
          <w:szCs w:val="22"/>
          <w:lang w:val="nl-NL"/>
        </w:rPr>
      </w:pPr>
      <w:r w:rsidRPr="001C13FC">
        <w:rPr>
          <w:rFonts w:ascii="Arial" w:hAnsi="Arial" w:cs="Arial"/>
          <w:color w:val="000000"/>
          <w:sz w:val="22"/>
          <w:szCs w:val="22"/>
        </w:rPr>
        <w:t>[2] Dan, “Kotlin: A massive leap forward,”</w:t>
      </w:r>
      <w:r w:rsidRPr="001C13FC">
        <w:rPr>
          <w:rStyle w:val="apple-converted-space"/>
          <w:rFonts w:ascii="Arial" w:eastAsiaTheme="majorEastAsia" w:hAnsi="Arial" w:cs="Arial"/>
          <w:color w:val="000000"/>
          <w:sz w:val="22"/>
          <w:szCs w:val="22"/>
        </w:rPr>
        <w:t> </w:t>
      </w:r>
      <w:proofErr w:type="spellStart"/>
      <w:r w:rsidRPr="001C13FC">
        <w:rPr>
          <w:rStyle w:val="Emphasis"/>
          <w:rFonts w:ascii="Arial" w:eastAsiaTheme="majorEastAsia" w:hAnsi="Arial" w:cs="Arial"/>
          <w:color w:val="000000"/>
          <w:sz w:val="22"/>
          <w:szCs w:val="22"/>
        </w:rPr>
        <w:t>ProAndroidDev</w:t>
      </w:r>
      <w:proofErr w:type="spellEnd"/>
      <w:r w:rsidRPr="001C13FC">
        <w:rPr>
          <w:rStyle w:val="apple-converted-space"/>
          <w:rFonts w:ascii="Arial" w:eastAsiaTheme="majorEastAsia" w:hAnsi="Arial" w:cs="Arial"/>
          <w:color w:val="000000"/>
          <w:sz w:val="22"/>
          <w:szCs w:val="22"/>
        </w:rPr>
        <w:t> </w:t>
      </w:r>
      <w:r w:rsidRPr="001C13FC">
        <w:rPr>
          <w:rFonts w:ascii="Arial" w:hAnsi="Arial" w:cs="Arial"/>
          <w:color w:val="000000"/>
          <w:sz w:val="22"/>
          <w:szCs w:val="22"/>
        </w:rPr>
        <w:t>(via</w:t>
      </w:r>
      <w:r w:rsidRPr="001C13FC">
        <w:rPr>
          <w:rStyle w:val="apple-converted-space"/>
          <w:rFonts w:ascii="Arial" w:eastAsiaTheme="majorEastAsia" w:hAnsi="Arial" w:cs="Arial"/>
          <w:color w:val="000000"/>
          <w:sz w:val="22"/>
          <w:szCs w:val="22"/>
        </w:rPr>
        <w:t> </w:t>
      </w:r>
      <w:r w:rsidRPr="001C13FC">
        <w:rPr>
          <w:rStyle w:val="Emphasis"/>
          <w:rFonts w:ascii="Arial" w:eastAsiaTheme="majorEastAsia" w:hAnsi="Arial" w:cs="Arial"/>
          <w:color w:val="000000"/>
          <w:sz w:val="22"/>
          <w:szCs w:val="22"/>
        </w:rPr>
        <w:t>Medium</w:t>
      </w:r>
      <w:r w:rsidRPr="001C13FC">
        <w:rPr>
          <w:rFonts w:ascii="Arial" w:hAnsi="Arial" w:cs="Arial"/>
          <w:color w:val="000000"/>
          <w:sz w:val="22"/>
          <w:szCs w:val="22"/>
        </w:rPr>
        <w:t xml:space="preserve">), Feb. 9, 2018. </w:t>
      </w:r>
      <w:r w:rsidRPr="00FD3F0A">
        <w:rPr>
          <w:rFonts w:ascii="Arial" w:hAnsi="Arial" w:cs="Arial"/>
          <w:color w:val="000000"/>
          <w:sz w:val="22"/>
          <w:szCs w:val="22"/>
          <w:lang w:val="nl-NL"/>
        </w:rPr>
        <w:t>[Online]. Available:</w:t>
      </w:r>
      <w:r w:rsidRPr="00FD3F0A">
        <w:rPr>
          <w:rStyle w:val="apple-converted-space"/>
          <w:rFonts w:ascii="Arial" w:eastAsiaTheme="majorEastAsia" w:hAnsi="Arial" w:cs="Arial"/>
          <w:color w:val="000000"/>
          <w:sz w:val="22"/>
          <w:szCs w:val="22"/>
          <w:lang w:val="nl-NL"/>
        </w:rPr>
        <w:t> </w:t>
      </w:r>
      <w:hyperlink r:id="rId8" w:tgtFrame="_new" w:history="1">
        <w:r w:rsidRPr="00FD3F0A">
          <w:rPr>
            <w:rStyle w:val="Hyperlink"/>
            <w:rFonts w:ascii="Arial" w:eastAsiaTheme="majorEastAsia" w:hAnsi="Arial" w:cs="Arial"/>
            <w:sz w:val="22"/>
            <w:szCs w:val="22"/>
            <w:lang w:val="nl-NL"/>
          </w:rPr>
          <w:t>https://proandroiddev.com/kotlin-a-massive-leap-forward-78251531f616</w:t>
        </w:r>
      </w:hyperlink>
    </w:p>
    <w:p w14:paraId="5DCCE117" w14:textId="77777777" w:rsidR="001C13FC" w:rsidRPr="00FD3F0A" w:rsidRDefault="001C13FC" w:rsidP="001C13FC">
      <w:pPr>
        <w:pStyle w:val="NormalWeb"/>
        <w:rPr>
          <w:rFonts w:ascii="Arial" w:hAnsi="Arial" w:cs="Arial"/>
          <w:color w:val="000000"/>
          <w:sz w:val="22"/>
          <w:szCs w:val="22"/>
          <w:lang w:val="nl-NL"/>
        </w:rPr>
      </w:pPr>
      <w:r w:rsidRPr="001C13FC">
        <w:rPr>
          <w:rFonts w:ascii="Arial" w:hAnsi="Arial" w:cs="Arial"/>
          <w:color w:val="000000"/>
          <w:sz w:val="22"/>
          <w:szCs w:val="22"/>
        </w:rPr>
        <w:t>[3] “</w:t>
      </w:r>
      <w:proofErr w:type="spellStart"/>
      <w:r w:rsidRPr="001C13FC">
        <w:rPr>
          <w:rFonts w:ascii="Arial" w:hAnsi="Arial" w:cs="Arial"/>
          <w:color w:val="000000"/>
          <w:sz w:val="22"/>
          <w:szCs w:val="22"/>
        </w:rPr>
        <w:t>NestJS</w:t>
      </w:r>
      <w:proofErr w:type="spellEnd"/>
      <w:r w:rsidRPr="001C13FC">
        <w:rPr>
          <w:rFonts w:ascii="Arial" w:hAnsi="Arial" w:cs="Arial"/>
          <w:color w:val="000000"/>
          <w:sz w:val="22"/>
          <w:szCs w:val="22"/>
        </w:rPr>
        <w:t xml:space="preserve"> vs Spring Boot performance,”</w:t>
      </w:r>
      <w:r w:rsidRPr="001C13FC">
        <w:rPr>
          <w:rStyle w:val="apple-converted-space"/>
          <w:rFonts w:ascii="Arial" w:eastAsiaTheme="majorEastAsia" w:hAnsi="Arial" w:cs="Arial"/>
          <w:color w:val="000000"/>
          <w:sz w:val="22"/>
          <w:szCs w:val="22"/>
        </w:rPr>
        <w:t> </w:t>
      </w:r>
      <w:r w:rsidRPr="001C13FC">
        <w:rPr>
          <w:rStyle w:val="Emphasis"/>
          <w:rFonts w:ascii="Arial" w:eastAsiaTheme="majorEastAsia" w:hAnsi="Arial" w:cs="Arial"/>
          <w:color w:val="000000"/>
          <w:sz w:val="22"/>
          <w:szCs w:val="22"/>
        </w:rPr>
        <w:t>Restack.io</w:t>
      </w:r>
      <w:r w:rsidRPr="001C13FC">
        <w:rPr>
          <w:rFonts w:ascii="Arial" w:hAnsi="Arial" w:cs="Arial"/>
          <w:color w:val="000000"/>
          <w:sz w:val="22"/>
          <w:szCs w:val="22"/>
        </w:rPr>
        <w:t xml:space="preserve">, 2023. </w:t>
      </w:r>
      <w:r w:rsidRPr="00FD3F0A">
        <w:rPr>
          <w:rFonts w:ascii="Arial" w:hAnsi="Arial" w:cs="Arial"/>
          <w:color w:val="000000"/>
          <w:sz w:val="22"/>
          <w:szCs w:val="22"/>
          <w:lang w:val="nl-NL"/>
        </w:rPr>
        <w:t>[Online]. Available:</w:t>
      </w:r>
      <w:r w:rsidRPr="00FD3F0A">
        <w:rPr>
          <w:rStyle w:val="apple-converted-space"/>
          <w:rFonts w:ascii="Arial" w:eastAsiaTheme="majorEastAsia" w:hAnsi="Arial" w:cs="Arial"/>
          <w:color w:val="000000"/>
          <w:sz w:val="22"/>
          <w:szCs w:val="22"/>
          <w:lang w:val="nl-NL"/>
        </w:rPr>
        <w:t> </w:t>
      </w:r>
      <w:hyperlink r:id="rId9" w:tgtFrame="_new" w:history="1">
        <w:r w:rsidRPr="00FD3F0A">
          <w:rPr>
            <w:rStyle w:val="Hyperlink"/>
            <w:rFonts w:ascii="Arial" w:eastAsiaTheme="majorEastAsia" w:hAnsi="Arial" w:cs="Arial"/>
            <w:sz w:val="22"/>
            <w:szCs w:val="22"/>
            <w:lang w:val="nl-NL"/>
          </w:rPr>
          <w:t>https://www.restack.io/p/nestjs-vs-spring-boot-performance</w:t>
        </w:r>
      </w:hyperlink>
    </w:p>
    <w:p w14:paraId="17E40932" w14:textId="77777777" w:rsidR="001C13FC" w:rsidRPr="001C13FC" w:rsidRDefault="001C13FC" w:rsidP="001C13FC">
      <w:pPr>
        <w:pStyle w:val="NormalWeb"/>
        <w:rPr>
          <w:rFonts w:ascii="Arial" w:hAnsi="Arial" w:cs="Arial"/>
          <w:color w:val="000000"/>
          <w:sz w:val="22"/>
          <w:szCs w:val="22"/>
        </w:rPr>
      </w:pPr>
      <w:r w:rsidRPr="001C13FC">
        <w:rPr>
          <w:rFonts w:ascii="Arial" w:hAnsi="Arial" w:cs="Arial"/>
          <w:color w:val="000000"/>
          <w:sz w:val="22"/>
          <w:szCs w:val="22"/>
        </w:rPr>
        <w:t xml:space="preserve">[4] </w:t>
      </w:r>
      <w:proofErr w:type="spellStart"/>
      <w:r w:rsidRPr="001C13FC">
        <w:rPr>
          <w:rFonts w:ascii="Arial" w:hAnsi="Arial" w:cs="Arial"/>
          <w:color w:val="000000"/>
          <w:sz w:val="22"/>
          <w:szCs w:val="22"/>
        </w:rPr>
        <w:t>Ramotion</w:t>
      </w:r>
      <w:proofErr w:type="spellEnd"/>
      <w:r w:rsidRPr="001C13FC">
        <w:rPr>
          <w:rFonts w:ascii="Arial" w:hAnsi="Arial" w:cs="Arial"/>
          <w:color w:val="000000"/>
          <w:sz w:val="22"/>
          <w:szCs w:val="22"/>
        </w:rPr>
        <w:t>, “Top 10 backend programming languages to use in 2023.” [Online]. Available:</w:t>
      </w:r>
      <w:r w:rsidRPr="001C13FC">
        <w:rPr>
          <w:rStyle w:val="apple-converted-space"/>
          <w:rFonts w:ascii="Arial" w:eastAsiaTheme="majorEastAsia" w:hAnsi="Arial" w:cs="Arial"/>
          <w:color w:val="000000"/>
          <w:sz w:val="22"/>
          <w:szCs w:val="22"/>
        </w:rPr>
        <w:t> </w:t>
      </w:r>
      <w:hyperlink r:id="rId10" w:tgtFrame="_new" w:history="1">
        <w:r w:rsidRPr="001C13FC">
          <w:rPr>
            <w:rStyle w:val="Hyperlink"/>
            <w:rFonts w:ascii="Arial" w:eastAsiaTheme="majorEastAsia" w:hAnsi="Arial" w:cs="Arial"/>
            <w:sz w:val="22"/>
            <w:szCs w:val="22"/>
          </w:rPr>
          <w:t>https://www.ramotion.com/blog/backend-languages/</w:t>
        </w:r>
      </w:hyperlink>
    </w:p>
    <w:p w14:paraId="224194D7" w14:textId="77777777" w:rsidR="001C13FC" w:rsidRPr="00FD3F0A" w:rsidRDefault="001C13FC" w:rsidP="001C13FC">
      <w:pPr>
        <w:pStyle w:val="NormalWeb"/>
        <w:rPr>
          <w:rFonts w:ascii="Arial" w:hAnsi="Arial" w:cs="Arial"/>
          <w:color w:val="000000"/>
          <w:sz w:val="22"/>
          <w:szCs w:val="22"/>
          <w:lang w:val="nl-NL"/>
        </w:rPr>
      </w:pPr>
      <w:r w:rsidRPr="001C13FC">
        <w:rPr>
          <w:rFonts w:ascii="Arial" w:hAnsi="Arial" w:cs="Arial"/>
          <w:color w:val="000000"/>
          <w:sz w:val="22"/>
          <w:szCs w:val="22"/>
        </w:rPr>
        <w:t xml:space="preserve">[5] </w:t>
      </w:r>
      <w:proofErr w:type="spellStart"/>
      <w:r w:rsidRPr="001C13FC">
        <w:rPr>
          <w:rFonts w:ascii="Arial" w:hAnsi="Arial" w:cs="Arial"/>
          <w:color w:val="000000"/>
          <w:sz w:val="22"/>
          <w:szCs w:val="22"/>
        </w:rPr>
        <w:t>GeeksforGeeks</w:t>
      </w:r>
      <w:proofErr w:type="spellEnd"/>
      <w:r w:rsidRPr="001C13FC">
        <w:rPr>
          <w:rFonts w:ascii="Arial" w:hAnsi="Arial" w:cs="Arial"/>
          <w:color w:val="000000"/>
          <w:sz w:val="22"/>
          <w:szCs w:val="22"/>
        </w:rPr>
        <w:t xml:space="preserve">, “React vs Angular vs Vue: Which framework is the best?” </w:t>
      </w:r>
      <w:r w:rsidRPr="00FD3F0A">
        <w:rPr>
          <w:rFonts w:ascii="Arial" w:hAnsi="Arial" w:cs="Arial"/>
          <w:color w:val="000000"/>
          <w:sz w:val="22"/>
          <w:szCs w:val="22"/>
          <w:lang w:val="nl-NL"/>
        </w:rPr>
        <w:t>2024. [Online]. Available:</w:t>
      </w:r>
      <w:r w:rsidRPr="00FD3F0A">
        <w:rPr>
          <w:rStyle w:val="apple-converted-space"/>
          <w:rFonts w:ascii="Arial" w:eastAsiaTheme="majorEastAsia" w:hAnsi="Arial" w:cs="Arial"/>
          <w:color w:val="000000"/>
          <w:sz w:val="22"/>
          <w:szCs w:val="22"/>
          <w:lang w:val="nl-NL"/>
        </w:rPr>
        <w:t> </w:t>
      </w:r>
      <w:hyperlink r:id="rId11" w:tgtFrame="_new" w:history="1">
        <w:r w:rsidRPr="00FD3F0A">
          <w:rPr>
            <w:rStyle w:val="Hyperlink"/>
            <w:rFonts w:ascii="Arial" w:eastAsiaTheme="majorEastAsia" w:hAnsi="Arial" w:cs="Arial"/>
            <w:sz w:val="22"/>
            <w:szCs w:val="22"/>
            <w:lang w:val="nl-NL"/>
          </w:rPr>
          <w:t>https://www.geeksforgeeks.org/react-vs-angular-vs-vue-which-framework-is-the-best/</w:t>
        </w:r>
      </w:hyperlink>
    </w:p>
    <w:p w14:paraId="48F7AF22" w14:textId="77777777" w:rsidR="001C13FC" w:rsidRPr="00FD3F0A" w:rsidRDefault="001C13FC" w:rsidP="001C13FC">
      <w:pPr>
        <w:pStyle w:val="NormalWeb"/>
        <w:rPr>
          <w:rFonts w:ascii="Arial" w:hAnsi="Arial" w:cs="Arial"/>
          <w:color w:val="000000"/>
          <w:sz w:val="22"/>
          <w:szCs w:val="22"/>
          <w:lang w:val="nl-NL"/>
        </w:rPr>
      </w:pPr>
      <w:r w:rsidRPr="001C13FC">
        <w:rPr>
          <w:rFonts w:ascii="Arial" w:hAnsi="Arial" w:cs="Arial"/>
          <w:color w:val="000000"/>
          <w:sz w:val="22"/>
          <w:szCs w:val="22"/>
        </w:rPr>
        <w:t xml:space="preserve">[6] </w:t>
      </w:r>
      <w:proofErr w:type="spellStart"/>
      <w:r w:rsidRPr="001C13FC">
        <w:rPr>
          <w:rFonts w:ascii="Arial" w:hAnsi="Arial" w:cs="Arial"/>
          <w:color w:val="000000"/>
          <w:sz w:val="22"/>
          <w:szCs w:val="22"/>
        </w:rPr>
        <w:t>Radixweb</w:t>
      </w:r>
      <w:proofErr w:type="spellEnd"/>
      <w:r w:rsidRPr="001C13FC">
        <w:rPr>
          <w:rFonts w:ascii="Arial" w:hAnsi="Arial" w:cs="Arial"/>
          <w:color w:val="000000"/>
          <w:sz w:val="22"/>
          <w:szCs w:val="22"/>
        </w:rPr>
        <w:t xml:space="preserve">, “Angular vs React vs Vue: Which frontend framework to choose in 2023?” </w:t>
      </w:r>
      <w:r w:rsidRPr="00FD3F0A">
        <w:rPr>
          <w:rFonts w:ascii="Arial" w:hAnsi="Arial" w:cs="Arial"/>
          <w:color w:val="000000"/>
          <w:sz w:val="22"/>
          <w:szCs w:val="22"/>
          <w:lang w:val="nl-NL"/>
        </w:rPr>
        <w:t xml:space="preserve">2023. [Online]. </w:t>
      </w:r>
      <w:proofErr w:type="spellStart"/>
      <w:r w:rsidRPr="00FD3F0A">
        <w:rPr>
          <w:rFonts w:ascii="Arial" w:hAnsi="Arial" w:cs="Arial"/>
          <w:color w:val="000000"/>
          <w:sz w:val="22"/>
          <w:szCs w:val="22"/>
          <w:lang w:val="nl-NL"/>
        </w:rPr>
        <w:t>Available</w:t>
      </w:r>
      <w:proofErr w:type="spellEnd"/>
      <w:r w:rsidRPr="00FD3F0A">
        <w:rPr>
          <w:rFonts w:ascii="Arial" w:hAnsi="Arial" w:cs="Arial"/>
          <w:color w:val="000000"/>
          <w:sz w:val="22"/>
          <w:szCs w:val="22"/>
          <w:lang w:val="nl-NL"/>
        </w:rPr>
        <w:t>:</w:t>
      </w:r>
      <w:r w:rsidRPr="00FD3F0A">
        <w:rPr>
          <w:rStyle w:val="apple-converted-space"/>
          <w:rFonts w:ascii="Arial" w:eastAsiaTheme="majorEastAsia" w:hAnsi="Arial" w:cs="Arial"/>
          <w:color w:val="000000"/>
          <w:sz w:val="22"/>
          <w:szCs w:val="22"/>
          <w:lang w:val="nl-NL"/>
        </w:rPr>
        <w:t> </w:t>
      </w:r>
      <w:hyperlink r:id="rId12" w:tgtFrame="_new" w:history="1">
        <w:r w:rsidRPr="00FD3F0A">
          <w:rPr>
            <w:rStyle w:val="Hyperlink"/>
            <w:rFonts w:ascii="Arial" w:eastAsiaTheme="majorEastAsia" w:hAnsi="Arial" w:cs="Arial"/>
            <w:sz w:val="22"/>
            <w:szCs w:val="22"/>
            <w:lang w:val="nl-NL"/>
          </w:rPr>
          <w:t>https://radixweb.com/blog/angular-vs-react-vs-vue</w:t>
        </w:r>
      </w:hyperlink>
    </w:p>
    <w:p w14:paraId="61067993" w14:textId="77777777" w:rsidR="001C13FC" w:rsidRPr="001C13FC" w:rsidRDefault="001C13FC" w:rsidP="001C13FC">
      <w:pPr>
        <w:pStyle w:val="NormalWeb"/>
        <w:rPr>
          <w:rFonts w:ascii="Arial" w:hAnsi="Arial" w:cs="Arial"/>
          <w:color w:val="000000"/>
          <w:sz w:val="22"/>
          <w:szCs w:val="22"/>
        </w:rPr>
      </w:pPr>
      <w:r w:rsidRPr="001C13FC">
        <w:rPr>
          <w:rFonts w:ascii="Arial" w:hAnsi="Arial" w:cs="Arial"/>
          <w:color w:val="000000"/>
          <w:sz w:val="22"/>
          <w:szCs w:val="22"/>
        </w:rPr>
        <w:t xml:space="preserve">[7] </w:t>
      </w:r>
      <w:proofErr w:type="spellStart"/>
      <w:r w:rsidRPr="001C13FC">
        <w:rPr>
          <w:rFonts w:ascii="Arial" w:hAnsi="Arial" w:cs="Arial"/>
          <w:color w:val="000000"/>
          <w:sz w:val="22"/>
          <w:szCs w:val="22"/>
        </w:rPr>
        <w:t>ViteJS</w:t>
      </w:r>
      <w:proofErr w:type="spellEnd"/>
      <w:r w:rsidRPr="001C13FC">
        <w:rPr>
          <w:rFonts w:ascii="Arial" w:hAnsi="Arial" w:cs="Arial"/>
          <w:color w:val="000000"/>
          <w:sz w:val="22"/>
          <w:szCs w:val="22"/>
        </w:rPr>
        <w:t>, Angular Documentation, React 18 Release Notes – for performance and tooling benchmarks.</w:t>
      </w:r>
    </w:p>
    <w:p w14:paraId="3D2752E0" w14:textId="75A89108" w:rsidR="008A0A14" w:rsidRPr="00AD05EB" w:rsidRDefault="008A0A14" w:rsidP="00AD05EB">
      <w:pPr>
        <w:shd w:val="clear" w:color="auto" w:fill="FFFFFF"/>
        <w:spacing w:before="100" w:beforeAutospacing="1" w:after="100" w:afterAutospacing="1" w:line="240" w:lineRule="auto"/>
        <w:rPr>
          <w:rFonts w:ascii="Calibri" w:eastAsia="Times New Roman" w:hAnsi="Calibri" w:cs="Calibri"/>
          <w:color w:val="000000"/>
          <w:kern w:val="0"/>
          <w14:ligatures w14:val="none"/>
        </w:rPr>
      </w:pPr>
    </w:p>
    <w:sectPr w:rsidR="008A0A14" w:rsidRPr="00AD05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D87F0" w14:textId="77777777" w:rsidR="00436E96" w:rsidRDefault="00436E96" w:rsidP="00BB025E">
      <w:pPr>
        <w:spacing w:after="0" w:line="240" w:lineRule="auto"/>
      </w:pPr>
      <w:r>
        <w:separator/>
      </w:r>
    </w:p>
  </w:endnote>
  <w:endnote w:type="continuationSeparator" w:id="0">
    <w:p w14:paraId="5DBDBDCC" w14:textId="77777777" w:rsidR="00436E96" w:rsidRDefault="00436E96" w:rsidP="00BB0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593BC" w14:textId="77777777" w:rsidR="00436E96" w:rsidRDefault="00436E96" w:rsidP="00BB025E">
      <w:pPr>
        <w:spacing w:after="0" w:line="240" w:lineRule="auto"/>
      </w:pPr>
      <w:r>
        <w:separator/>
      </w:r>
    </w:p>
  </w:footnote>
  <w:footnote w:type="continuationSeparator" w:id="0">
    <w:p w14:paraId="122D1D7E" w14:textId="77777777" w:rsidR="00436E96" w:rsidRDefault="00436E96" w:rsidP="00BB0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E4D"/>
    <w:multiLevelType w:val="multilevel"/>
    <w:tmpl w:val="AC6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37D"/>
    <w:multiLevelType w:val="multilevel"/>
    <w:tmpl w:val="F8D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1B06"/>
    <w:multiLevelType w:val="multilevel"/>
    <w:tmpl w:val="D77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A72E4"/>
    <w:multiLevelType w:val="multilevel"/>
    <w:tmpl w:val="A57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0868"/>
    <w:multiLevelType w:val="multilevel"/>
    <w:tmpl w:val="5DC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244C5"/>
    <w:multiLevelType w:val="multilevel"/>
    <w:tmpl w:val="09D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14FC1"/>
    <w:multiLevelType w:val="multilevel"/>
    <w:tmpl w:val="E90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91E5D"/>
    <w:multiLevelType w:val="multilevel"/>
    <w:tmpl w:val="1AD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A7D92"/>
    <w:multiLevelType w:val="multilevel"/>
    <w:tmpl w:val="19D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2EBA"/>
    <w:multiLevelType w:val="multilevel"/>
    <w:tmpl w:val="B63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E1987"/>
    <w:multiLevelType w:val="multilevel"/>
    <w:tmpl w:val="29D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E7B2F"/>
    <w:multiLevelType w:val="multilevel"/>
    <w:tmpl w:val="257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4264A"/>
    <w:multiLevelType w:val="multilevel"/>
    <w:tmpl w:val="385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4400E"/>
    <w:multiLevelType w:val="multilevel"/>
    <w:tmpl w:val="323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57BC9"/>
    <w:multiLevelType w:val="multilevel"/>
    <w:tmpl w:val="2ED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D5D3F"/>
    <w:multiLevelType w:val="multilevel"/>
    <w:tmpl w:val="1AE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95BA0"/>
    <w:multiLevelType w:val="multilevel"/>
    <w:tmpl w:val="823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E22A1"/>
    <w:multiLevelType w:val="hybridMultilevel"/>
    <w:tmpl w:val="6B785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1C24CE"/>
    <w:multiLevelType w:val="multilevel"/>
    <w:tmpl w:val="4C6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029D0"/>
    <w:multiLevelType w:val="multilevel"/>
    <w:tmpl w:val="9E2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8299A"/>
    <w:multiLevelType w:val="multilevel"/>
    <w:tmpl w:val="6D6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41318"/>
    <w:multiLevelType w:val="multilevel"/>
    <w:tmpl w:val="4A6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57A48"/>
    <w:multiLevelType w:val="multilevel"/>
    <w:tmpl w:val="C88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90373"/>
    <w:multiLevelType w:val="multilevel"/>
    <w:tmpl w:val="E1B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42660"/>
    <w:multiLevelType w:val="multilevel"/>
    <w:tmpl w:val="DE5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31D54"/>
    <w:multiLevelType w:val="multilevel"/>
    <w:tmpl w:val="883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26D58"/>
    <w:multiLevelType w:val="multilevel"/>
    <w:tmpl w:val="45C4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62679"/>
    <w:multiLevelType w:val="multilevel"/>
    <w:tmpl w:val="73E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72E3"/>
    <w:multiLevelType w:val="multilevel"/>
    <w:tmpl w:val="655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85F86"/>
    <w:multiLevelType w:val="multilevel"/>
    <w:tmpl w:val="C41C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51DC7"/>
    <w:multiLevelType w:val="multilevel"/>
    <w:tmpl w:val="44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F0159"/>
    <w:multiLevelType w:val="multilevel"/>
    <w:tmpl w:val="CD5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C3F09"/>
    <w:multiLevelType w:val="multilevel"/>
    <w:tmpl w:val="153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C3168"/>
    <w:multiLevelType w:val="multilevel"/>
    <w:tmpl w:val="4C1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916BA"/>
    <w:multiLevelType w:val="multilevel"/>
    <w:tmpl w:val="0DC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7109F"/>
    <w:multiLevelType w:val="multilevel"/>
    <w:tmpl w:val="D1B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32402"/>
    <w:multiLevelType w:val="multilevel"/>
    <w:tmpl w:val="2C3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D2515"/>
    <w:multiLevelType w:val="multilevel"/>
    <w:tmpl w:val="8F2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46E7F"/>
    <w:multiLevelType w:val="multilevel"/>
    <w:tmpl w:val="B99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7125D"/>
    <w:multiLevelType w:val="multilevel"/>
    <w:tmpl w:val="365E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45E02"/>
    <w:multiLevelType w:val="multilevel"/>
    <w:tmpl w:val="7D5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60631"/>
    <w:multiLevelType w:val="multilevel"/>
    <w:tmpl w:val="872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E24A7"/>
    <w:multiLevelType w:val="multilevel"/>
    <w:tmpl w:val="9FB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13696"/>
    <w:multiLevelType w:val="multilevel"/>
    <w:tmpl w:val="BF1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211911">
    <w:abstractNumId w:val="10"/>
  </w:num>
  <w:num w:numId="2" w16cid:durableId="445274353">
    <w:abstractNumId w:val="33"/>
  </w:num>
  <w:num w:numId="3" w16cid:durableId="1098404871">
    <w:abstractNumId w:val="38"/>
  </w:num>
  <w:num w:numId="4" w16cid:durableId="612790052">
    <w:abstractNumId w:val="7"/>
  </w:num>
  <w:num w:numId="5" w16cid:durableId="1310356867">
    <w:abstractNumId w:val="5"/>
  </w:num>
  <w:num w:numId="6" w16cid:durableId="327027075">
    <w:abstractNumId w:val="37"/>
  </w:num>
  <w:num w:numId="7" w16cid:durableId="246309595">
    <w:abstractNumId w:val="1"/>
  </w:num>
  <w:num w:numId="8" w16cid:durableId="1562598210">
    <w:abstractNumId w:val="14"/>
  </w:num>
  <w:num w:numId="9" w16cid:durableId="215245372">
    <w:abstractNumId w:val="15"/>
  </w:num>
  <w:num w:numId="10" w16cid:durableId="287784841">
    <w:abstractNumId w:val="13"/>
  </w:num>
  <w:num w:numId="11" w16cid:durableId="1729112793">
    <w:abstractNumId w:val="21"/>
  </w:num>
  <w:num w:numId="12" w16cid:durableId="265189029">
    <w:abstractNumId w:val="36"/>
  </w:num>
  <w:num w:numId="13" w16cid:durableId="929697661">
    <w:abstractNumId w:val="31"/>
  </w:num>
  <w:num w:numId="14" w16cid:durableId="1627617212">
    <w:abstractNumId w:val="6"/>
  </w:num>
  <w:num w:numId="15" w16cid:durableId="375004484">
    <w:abstractNumId w:val="22"/>
  </w:num>
  <w:num w:numId="16" w16cid:durableId="1200628838">
    <w:abstractNumId w:val="20"/>
  </w:num>
  <w:num w:numId="17" w16cid:durableId="1468930875">
    <w:abstractNumId w:val="3"/>
  </w:num>
  <w:num w:numId="18" w16cid:durableId="484127129">
    <w:abstractNumId w:val="24"/>
  </w:num>
  <w:num w:numId="19" w16cid:durableId="608203950">
    <w:abstractNumId w:val="2"/>
  </w:num>
  <w:num w:numId="20" w16cid:durableId="42027600">
    <w:abstractNumId w:val="12"/>
  </w:num>
  <w:num w:numId="21" w16cid:durableId="72970805">
    <w:abstractNumId w:val="18"/>
  </w:num>
  <w:num w:numId="22" w16cid:durableId="2104376678">
    <w:abstractNumId w:val="0"/>
  </w:num>
  <w:num w:numId="23" w16cid:durableId="505289548">
    <w:abstractNumId w:val="23"/>
  </w:num>
  <w:num w:numId="24" w16cid:durableId="136536738">
    <w:abstractNumId w:val="40"/>
  </w:num>
  <w:num w:numId="25" w16cid:durableId="1371103157">
    <w:abstractNumId w:val="8"/>
  </w:num>
  <w:num w:numId="26" w16cid:durableId="93521188">
    <w:abstractNumId w:val="30"/>
  </w:num>
  <w:num w:numId="27" w16cid:durableId="259221341">
    <w:abstractNumId w:val="34"/>
  </w:num>
  <w:num w:numId="28" w16cid:durableId="1106195565">
    <w:abstractNumId w:val="11"/>
  </w:num>
  <w:num w:numId="29" w16cid:durableId="85854280">
    <w:abstractNumId w:val="39"/>
  </w:num>
  <w:num w:numId="30" w16cid:durableId="1175875656">
    <w:abstractNumId w:val="32"/>
  </w:num>
  <w:num w:numId="31" w16cid:durableId="1168211074">
    <w:abstractNumId w:val="25"/>
  </w:num>
  <w:num w:numId="32" w16cid:durableId="847719506">
    <w:abstractNumId w:val="29"/>
  </w:num>
  <w:num w:numId="33" w16cid:durableId="565728031">
    <w:abstractNumId w:val="28"/>
  </w:num>
  <w:num w:numId="34" w16cid:durableId="1449540786">
    <w:abstractNumId w:val="41"/>
  </w:num>
  <w:num w:numId="35" w16cid:durableId="1334602452">
    <w:abstractNumId w:val="26"/>
  </w:num>
  <w:num w:numId="36" w16cid:durableId="469786250">
    <w:abstractNumId w:val="4"/>
  </w:num>
  <w:num w:numId="37" w16cid:durableId="1422339438">
    <w:abstractNumId w:val="16"/>
  </w:num>
  <w:num w:numId="38" w16cid:durableId="1715809888">
    <w:abstractNumId w:val="35"/>
  </w:num>
  <w:num w:numId="39" w16cid:durableId="1784571131">
    <w:abstractNumId w:val="43"/>
  </w:num>
  <w:num w:numId="40" w16cid:durableId="1449549565">
    <w:abstractNumId w:val="27"/>
  </w:num>
  <w:num w:numId="41" w16cid:durableId="986982080">
    <w:abstractNumId w:val="9"/>
  </w:num>
  <w:num w:numId="42" w16cid:durableId="39985717">
    <w:abstractNumId w:val="19"/>
  </w:num>
  <w:num w:numId="43" w16cid:durableId="2008048263">
    <w:abstractNumId w:val="42"/>
  </w:num>
  <w:num w:numId="44" w16cid:durableId="778837825">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8B"/>
    <w:rsid w:val="00007DF8"/>
    <w:rsid w:val="000209FA"/>
    <w:rsid w:val="000530E1"/>
    <w:rsid w:val="000656CB"/>
    <w:rsid w:val="00086EC1"/>
    <w:rsid w:val="00095758"/>
    <w:rsid w:val="000B001E"/>
    <w:rsid w:val="000B0290"/>
    <w:rsid w:val="000F3664"/>
    <w:rsid w:val="000F58F9"/>
    <w:rsid w:val="0013778B"/>
    <w:rsid w:val="00160385"/>
    <w:rsid w:val="0019047D"/>
    <w:rsid w:val="0019171E"/>
    <w:rsid w:val="001A2722"/>
    <w:rsid w:val="001C13FC"/>
    <w:rsid w:val="001E731F"/>
    <w:rsid w:val="00210E61"/>
    <w:rsid w:val="00214979"/>
    <w:rsid w:val="00222EB5"/>
    <w:rsid w:val="0022777C"/>
    <w:rsid w:val="00261C39"/>
    <w:rsid w:val="002753FA"/>
    <w:rsid w:val="002764FD"/>
    <w:rsid w:val="00297F11"/>
    <w:rsid w:val="002A15A4"/>
    <w:rsid w:val="002C10C2"/>
    <w:rsid w:val="002C6696"/>
    <w:rsid w:val="002F23AD"/>
    <w:rsid w:val="00300B8C"/>
    <w:rsid w:val="0030685E"/>
    <w:rsid w:val="00346411"/>
    <w:rsid w:val="00395195"/>
    <w:rsid w:val="003C44C1"/>
    <w:rsid w:val="003E5A8E"/>
    <w:rsid w:val="003E6915"/>
    <w:rsid w:val="003E77A1"/>
    <w:rsid w:val="00436E96"/>
    <w:rsid w:val="004560E8"/>
    <w:rsid w:val="00462C35"/>
    <w:rsid w:val="00463931"/>
    <w:rsid w:val="00466AA8"/>
    <w:rsid w:val="00467C70"/>
    <w:rsid w:val="0049633A"/>
    <w:rsid w:val="004C319B"/>
    <w:rsid w:val="004C6770"/>
    <w:rsid w:val="004F56F5"/>
    <w:rsid w:val="005068F2"/>
    <w:rsid w:val="005355B6"/>
    <w:rsid w:val="005362B2"/>
    <w:rsid w:val="00546D51"/>
    <w:rsid w:val="005756A5"/>
    <w:rsid w:val="00584AAD"/>
    <w:rsid w:val="005949FA"/>
    <w:rsid w:val="005A7660"/>
    <w:rsid w:val="005B33E7"/>
    <w:rsid w:val="005C5E5F"/>
    <w:rsid w:val="00630BC2"/>
    <w:rsid w:val="00651ABB"/>
    <w:rsid w:val="00696458"/>
    <w:rsid w:val="006A5D23"/>
    <w:rsid w:val="006B7CFD"/>
    <w:rsid w:val="006C0430"/>
    <w:rsid w:val="006D1D76"/>
    <w:rsid w:val="006F45B3"/>
    <w:rsid w:val="0070357B"/>
    <w:rsid w:val="00710A82"/>
    <w:rsid w:val="00730CE5"/>
    <w:rsid w:val="00750601"/>
    <w:rsid w:val="0081253B"/>
    <w:rsid w:val="00853211"/>
    <w:rsid w:val="008838D9"/>
    <w:rsid w:val="008933D0"/>
    <w:rsid w:val="008954CC"/>
    <w:rsid w:val="008A0A14"/>
    <w:rsid w:val="008B5475"/>
    <w:rsid w:val="008D6318"/>
    <w:rsid w:val="008E6DCD"/>
    <w:rsid w:val="00901118"/>
    <w:rsid w:val="00935456"/>
    <w:rsid w:val="00941768"/>
    <w:rsid w:val="00941833"/>
    <w:rsid w:val="00991BD6"/>
    <w:rsid w:val="00997D50"/>
    <w:rsid w:val="009C4057"/>
    <w:rsid w:val="009D3B8B"/>
    <w:rsid w:val="009E19CD"/>
    <w:rsid w:val="00A02995"/>
    <w:rsid w:val="00A5280A"/>
    <w:rsid w:val="00A82003"/>
    <w:rsid w:val="00A93068"/>
    <w:rsid w:val="00AA6AA2"/>
    <w:rsid w:val="00AB7CD9"/>
    <w:rsid w:val="00AC08C8"/>
    <w:rsid w:val="00AD05EB"/>
    <w:rsid w:val="00B00FA6"/>
    <w:rsid w:val="00B16A88"/>
    <w:rsid w:val="00B6267B"/>
    <w:rsid w:val="00B6673C"/>
    <w:rsid w:val="00B9704C"/>
    <w:rsid w:val="00BA4C8C"/>
    <w:rsid w:val="00BA5A79"/>
    <w:rsid w:val="00BB025E"/>
    <w:rsid w:val="00BD34B1"/>
    <w:rsid w:val="00BD617E"/>
    <w:rsid w:val="00BF0CB9"/>
    <w:rsid w:val="00C37D8D"/>
    <w:rsid w:val="00C54789"/>
    <w:rsid w:val="00C55BC6"/>
    <w:rsid w:val="00C64E20"/>
    <w:rsid w:val="00C77808"/>
    <w:rsid w:val="00C91B14"/>
    <w:rsid w:val="00C95ECF"/>
    <w:rsid w:val="00CA4DA4"/>
    <w:rsid w:val="00CB08AB"/>
    <w:rsid w:val="00CB3195"/>
    <w:rsid w:val="00CD5B88"/>
    <w:rsid w:val="00CF5976"/>
    <w:rsid w:val="00D152A6"/>
    <w:rsid w:val="00D37C02"/>
    <w:rsid w:val="00D5599B"/>
    <w:rsid w:val="00DA7A01"/>
    <w:rsid w:val="00DB3A56"/>
    <w:rsid w:val="00DB641E"/>
    <w:rsid w:val="00E03F8C"/>
    <w:rsid w:val="00E30C77"/>
    <w:rsid w:val="00E41C58"/>
    <w:rsid w:val="00E43040"/>
    <w:rsid w:val="00E44BBF"/>
    <w:rsid w:val="00E52F66"/>
    <w:rsid w:val="00E64746"/>
    <w:rsid w:val="00E71260"/>
    <w:rsid w:val="00E94AF8"/>
    <w:rsid w:val="00EA5EA8"/>
    <w:rsid w:val="00EB0278"/>
    <w:rsid w:val="00EB295C"/>
    <w:rsid w:val="00EC503D"/>
    <w:rsid w:val="00F41834"/>
    <w:rsid w:val="00F42EE4"/>
    <w:rsid w:val="00FA1394"/>
    <w:rsid w:val="00FB67B4"/>
    <w:rsid w:val="00FC60ED"/>
    <w:rsid w:val="00FD2077"/>
    <w:rsid w:val="00FD3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4869"/>
  <w15:chartTrackingRefBased/>
  <w15:docId w15:val="{316D469C-8EE0-E649-BEA1-98594F17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7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7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8B"/>
    <w:rPr>
      <w:rFonts w:eastAsiaTheme="majorEastAsia" w:cstheme="majorBidi"/>
      <w:color w:val="272727" w:themeColor="text1" w:themeTint="D8"/>
    </w:rPr>
  </w:style>
  <w:style w:type="paragraph" w:styleId="Title">
    <w:name w:val="Title"/>
    <w:basedOn w:val="Normal"/>
    <w:next w:val="Normal"/>
    <w:link w:val="TitleChar"/>
    <w:uiPriority w:val="10"/>
    <w:qFormat/>
    <w:rsid w:val="00137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8B"/>
    <w:pPr>
      <w:spacing w:before="160"/>
      <w:jc w:val="center"/>
    </w:pPr>
    <w:rPr>
      <w:i/>
      <w:iCs/>
      <w:color w:val="404040" w:themeColor="text1" w:themeTint="BF"/>
    </w:rPr>
  </w:style>
  <w:style w:type="character" w:customStyle="1" w:styleId="QuoteChar">
    <w:name w:val="Quote Char"/>
    <w:basedOn w:val="DefaultParagraphFont"/>
    <w:link w:val="Quote"/>
    <w:uiPriority w:val="29"/>
    <w:rsid w:val="0013778B"/>
    <w:rPr>
      <w:i/>
      <w:iCs/>
      <w:color w:val="404040" w:themeColor="text1" w:themeTint="BF"/>
    </w:rPr>
  </w:style>
  <w:style w:type="paragraph" w:styleId="ListParagraph">
    <w:name w:val="List Paragraph"/>
    <w:basedOn w:val="Normal"/>
    <w:uiPriority w:val="34"/>
    <w:qFormat/>
    <w:rsid w:val="0013778B"/>
    <w:pPr>
      <w:ind w:left="720"/>
      <w:contextualSpacing/>
    </w:pPr>
  </w:style>
  <w:style w:type="character" w:styleId="IntenseEmphasis">
    <w:name w:val="Intense Emphasis"/>
    <w:basedOn w:val="DefaultParagraphFont"/>
    <w:uiPriority w:val="21"/>
    <w:qFormat/>
    <w:rsid w:val="0013778B"/>
    <w:rPr>
      <w:i/>
      <w:iCs/>
      <w:color w:val="0F4761" w:themeColor="accent1" w:themeShade="BF"/>
    </w:rPr>
  </w:style>
  <w:style w:type="paragraph" w:styleId="IntenseQuote">
    <w:name w:val="Intense Quote"/>
    <w:basedOn w:val="Normal"/>
    <w:next w:val="Normal"/>
    <w:link w:val="IntenseQuoteChar"/>
    <w:uiPriority w:val="30"/>
    <w:qFormat/>
    <w:rsid w:val="00137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8B"/>
    <w:rPr>
      <w:i/>
      <w:iCs/>
      <w:color w:val="0F4761" w:themeColor="accent1" w:themeShade="BF"/>
    </w:rPr>
  </w:style>
  <w:style w:type="character" w:styleId="IntenseReference">
    <w:name w:val="Intense Reference"/>
    <w:basedOn w:val="DefaultParagraphFont"/>
    <w:uiPriority w:val="32"/>
    <w:qFormat/>
    <w:rsid w:val="0013778B"/>
    <w:rPr>
      <w:b/>
      <w:bCs/>
      <w:smallCaps/>
      <w:color w:val="0F4761" w:themeColor="accent1" w:themeShade="BF"/>
      <w:spacing w:val="5"/>
    </w:rPr>
  </w:style>
  <w:style w:type="character" w:styleId="Strong">
    <w:name w:val="Strong"/>
    <w:basedOn w:val="DefaultParagraphFont"/>
    <w:uiPriority w:val="22"/>
    <w:qFormat/>
    <w:rsid w:val="0013778B"/>
    <w:rPr>
      <w:b/>
      <w:bCs/>
    </w:rPr>
  </w:style>
  <w:style w:type="character" w:customStyle="1" w:styleId="apple-converted-space">
    <w:name w:val="apple-converted-space"/>
    <w:basedOn w:val="DefaultParagraphFont"/>
    <w:rsid w:val="0013778B"/>
  </w:style>
  <w:style w:type="paragraph" w:styleId="NormalWeb">
    <w:name w:val="Normal (Web)"/>
    <w:basedOn w:val="Normal"/>
    <w:uiPriority w:val="99"/>
    <w:unhideWhenUsed/>
    <w:rsid w:val="000957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B7CFD"/>
    <w:rPr>
      <w:i/>
      <w:iCs/>
    </w:rPr>
  </w:style>
  <w:style w:type="table" w:styleId="TableGrid">
    <w:name w:val="Table Grid"/>
    <w:basedOn w:val="TableNormal"/>
    <w:uiPriority w:val="59"/>
    <w:rsid w:val="00E44BB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0A14"/>
    <w:rPr>
      <w:color w:val="467886" w:themeColor="hyperlink"/>
      <w:u w:val="single"/>
    </w:rPr>
  </w:style>
  <w:style w:type="character" w:styleId="UnresolvedMention">
    <w:name w:val="Unresolved Mention"/>
    <w:basedOn w:val="DefaultParagraphFont"/>
    <w:uiPriority w:val="99"/>
    <w:semiHidden/>
    <w:unhideWhenUsed/>
    <w:rsid w:val="008A0A14"/>
    <w:rPr>
      <w:color w:val="605E5C"/>
      <w:shd w:val="clear" w:color="auto" w:fill="E1DFDD"/>
    </w:rPr>
  </w:style>
  <w:style w:type="paragraph" w:styleId="Header">
    <w:name w:val="header"/>
    <w:basedOn w:val="Normal"/>
    <w:link w:val="HeaderChar"/>
    <w:uiPriority w:val="99"/>
    <w:unhideWhenUsed/>
    <w:rsid w:val="00BB0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25E"/>
  </w:style>
  <w:style w:type="paragraph" w:styleId="Footer">
    <w:name w:val="footer"/>
    <w:basedOn w:val="Normal"/>
    <w:link w:val="FooterChar"/>
    <w:uiPriority w:val="99"/>
    <w:unhideWhenUsed/>
    <w:rsid w:val="00BB0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25E"/>
  </w:style>
  <w:style w:type="table" w:styleId="TableGridLight">
    <w:name w:val="Grid Table Light"/>
    <w:basedOn w:val="TableNormal"/>
    <w:uiPriority w:val="40"/>
    <w:rsid w:val="00DA7A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56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CB3195"/>
    <w:rPr>
      <w:color w:val="96607D" w:themeColor="followedHyperlink"/>
      <w:u w:val="single"/>
    </w:rPr>
  </w:style>
  <w:style w:type="character" w:styleId="HTMLCode">
    <w:name w:val="HTML Code"/>
    <w:basedOn w:val="DefaultParagraphFont"/>
    <w:uiPriority w:val="99"/>
    <w:semiHidden/>
    <w:unhideWhenUsed/>
    <w:rsid w:val="000F58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44714">
      <w:bodyDiv w:val="1"/>
      <w:marLeft w:val="0"/>
      <w:marRight w:val="0"/>
      <w:marTop w:val="0"/>
      <w:marBottom w:val="0"/>
      <w:divBdr>
        <w:top w:val="none" w:sz="0" w:space="0" w:color="auto"/>
        <w:left w:val="none" w:sz="0" w:space="0" w:color="auto"/>
        <w:bottom w:val="none" w:sz="0" w:space="0" w:color="auto"/>
        <w:right w:val="none" w:sz="0" w:space="0" w:color="auto"/>
      </w:divBdr>
      <w:divsChild>
        <w:div w:id="1041394296">
          <w:marLeft w:val="0"/>
          <w:marRight w:val="0"/>
          <w:marTop w:val="0"/>
          <w:marBottom w:val="0"/>
          <w:divBdr>
            <w:top w:val="none" w:sz="0" w:space="0" w:color="auto"/>
            <w:left w:val="none" w:sz="0" w:space="0" w:color="auto"/>
            <w:bottom w:val="none" w:sz="0" w:space="0" w:color="auto"/>
            <w:right w:val="none" w:sz="0" w:space="0" w:color="auto"/>
          </w:divBdr>
        </w:div>
        <w:div w:id="925916238">
          <w:marLeft w:val="0"/>
          <w:marRight w:val="0"/>
          <w:marTop w:val="0"/>
          <w:marBottom w:val="0"/>
          <w:divBdr>
            <w:top w:val="none" w:sz="0" w:space="0" w:color="auto"/>
            <w:left w:val="none" w:sz="0" w:space="0" w:color="auto"/>
            <w:bottom w:val="none" w:sz="0" w:space="0" w:color="auto"/>
            <w:right w:val="none" w:sz="0" w:space="0" w:color="auto"/>
          </w:divBdr>
        </w:div>
        <w:div w:id="239491190">
          <w:marLeft w:val="0"/>
          <w:marRight w:val="0"/>
          <w:marTop w:val="0"/>
          <w:marBottom w:val="0"/>
          <w:divBdr>
            <w:top w:val="none" w:sz="0" w:space="0" w:color="auto"/>
            <w:left w:val="none" w:sz="0" w:space="0" w:color="auto"/>
            <w:bottom w:val="none" w:sz="0" w:space="0" w:color="auto"/>
            <w:right w:val="none" w:sz="0" w:space="0" w:color="auto"/>
          </w:divBdr>
        </w:div>
        <w:div w:id="294874700">
          <w:marLeft w:val="0"/>
          <w:marRight w:val="0"/>
          <w:marTop w:val="0"/>
          <w:marBottom w:val="0"/>
          <w:divBdr>
            <w:top w:val="none" w:sz="0" w:space="0" w:color="auto"/>
            <w:left w:val="none" w:sz="0" w:space="0" w:color="auto"/>
            <w:bottom w:val="none" w:sz="0" w:space="0" w:color="auto"/>
            <w:right w:val="none" w:sz="0" w:space="0" w:color="auto"/>
          </w:divBdr>
        </w:div>
      </w:divsChild>
    </w:div>
    <w:div w:id="402338970">
      <w:bodyDiv w:val="1"/>
      <w:marLeft w:val="0"/>
      <w:marRight w:val="0"/>
      <w:marTop w:val="0"/>
      <w:marBottom w:val="0"/>
      <w:divBdr>
        <w:top w:val="none" w:sz="0" w:space="0" w:color="auto"/>
        <w:left w:val="none" w:sz="0" w:space="0" w:color="auto"/>
        <w:bottom w:val="none" w:sz="0" w:space="0" w:color="auto"/>
        <w:right w:val="none" w:sz="0" w:space="0" w:color="auto"/>
      </w:divBdr>
    </w:div>
    <w:div w:id="429814410">
      <w:bodyDiv w:val="1"/>
      <w:marLeft w:val="0"/>
      <w:marRight w:val="0"/>
      <w:marTop w:val="0"/>
      <w:marBottom w:val="0"/>
      <w:divBdr>
        <w:top w:val="none" w:sz="0" w:space="0" w:color="auto"/>
        <w:left w:val="none" w:sz="0" w:space="0" w:color="auto"/>
        <w:bottom w:val="none" w:sz="0" w:space="0" w:color="auto"/>
        <w:right w:val="none" w:sz="0" w:space="0" w:color="auto"/>
      </w:divBdr>
    </w:div>
    <w:div w:id="444542725">
      <w:bodyDiv w:val="1"/>
      <w:marLeft w:val="0"/>
      <w:marRight w:val="0"/>
      <w:marTop w:val="0"/>
      <w:marBottom w:val="0"/>
      <w:divBdr>
        <w:top w:val="none" w:sz="0" w:space="0" w:color="auto"/>
        <w:left w:val="none" w:sz="0" w:space="0" w:color="auto"/>
        <w:bottom w:val="none" w:sz="0" w:space="0" w:color="auto"/>
        <w:right w:val="none" w:sz="0" w:space="0" w:color="auto"/>
      </w:divBdr>
    </w:div>
    <w:div w:id="539125671">
      <w:bodyDiv w:val="1"/>
      <w:marLeft w:val="0"/>
      <w:marRight w:val="0"/>
      <w:marTop w:val="0"/>
      <w:marBottom w:val="0"/>
      <w:divBdr>
        <w:top w:val="none" w:sz="0" w:space="0" w:color="auto"/>
        <w:left w:val="none" w:sz="0" w:space="0" w:color="auto"/>
        <w:bottom w:val="none" w:sz="0" w:space="0" w:color="auto"/>
        <w:right w:val="none" w:sz="0" w:space="0" w:color="auto"/>
      </w:divBdr>
    </w:div>
    <w:div w:id="592864082">
      <w:bodyDiv w:val="1"/>
      <w:marLeft w:val="0"/>
      <w:marRight w:val="0"/>
      <w:marTop w:val="0"/>
      <w:marBottom w:val="0"/>
      <w:divBdr>
        <w:top w:val="none" w:sz="0" w:space="0" w:color="auto"/>
        <w:left w:val="none" w:sz="0" w:space="0" w:color="auto"/>
        <w:bottom w:val="none" w:sz="0" w:space="0" w:color="auto"/>
        <w:right w:val="none" w:sz="0" w:space="0" w:color="auto"/>
      </w:divBdr>
      <w:divsChild>
        <w:div w:id="1823960320">
          <w:marLeft w:val="0"/>
          <w:marRight w:val="0"/>
          <w:marTop w:val="0"/>
          <w:marBottom w:val="0"/>
          <w:divBdr>
            <w:top w:val="none" w:sz="0" w:space="0" w:color="auto"/>
            <w:left w:val="none" w:sz="0" w:space="0" w:color="auto"/>
            <w:bottom w:val="none" w:sz="0" w:space="0" w:color="auto"/>
            <w:right w:val="none" w:sz="0" w:space="0" w:color="auto"/>
          </w:divBdr>
        </w:div>
        <w:div w:id="31877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963746">
          <w:marLeft w:val="0"/>
          <w:marRight w:val="0"/>
          <w:marTop w:val="0"/>
          <w:marBottom w:val="0"/>
          <w:divBdr>
            <w:top w:val="none" w:sz="0" w:space="0" w:color="auto"/>
            <w:left w:val="none" w:sz="0" w:space="0" w:color="auto"/>
            <w:bottom w:val="none" w:sz="0" w:space="0" w:color="auto"/>
            <w:right w:val="none" w:sz="0" w:space="0" w:color="auto"/>
          </w:divBdr>
        </w:div>
        <w:div w:id="101384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148297">
          <w:marLeft w:val="0"/>
          <w:marRight w:val="0"/>
          <w:marTop w:val="0"/>
          <w:marBottom w:val="0"/>
          <w:divBdr>
            <w:top w:val="none" w:sz="0" w:space="0" w:color="auto"/>
            <w:left w:val="none" w:sz="0" w:space="0" w:color="auto"/>
            <w:bottom w:val="none" w:sz="0" w:space="0" w:color="auto"/>
            <w:right w:val="none" w:sz="0" w:space="0" w:color="auto"/>
          </w:divBdr>
        </w:div>
        <w:div w:id="177099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319501159">
          <w:marLeft w:val="0"/>
          <w:marRight w:val="0"/>
          <w:marTop w:val="0"/>
          <w:marBottom w:val="0"/>
          <w:divBdr>
            <w:top w:val="none" w:sz="0" w:space="0" w:color="auto"/>
            <w:left w:val="none" w:sz="0" w:space="0" w:color="auto"/>
            <w:bottom w:val="none" w:sz="0" w:space="0" w:color="auto"/>
            <w:right w:val="none" w:sz="0" w:space="0" w:color="auto"/>
          </w:divBdr>
        </w:div>
        <w:div w:id="46148061">
          <w:marLeft w:val="0"/>
          <w:marRight w:val="0"/>
          <w:marTop w:val="0"/>
          <w:marBottom w:val="0"/>
          <w:divBdr>
            <w:top w:val="none" w:sz="0" w:space="0" w:color="auto"/>
            <w:left w:val="none" w:sz="0" w:space="0" w:color="auto"/>
            <w:bottom w:val="none" w:sz="0" w:space="0" w:color="auto"/>
            <w:right w:val="none" w:sz="0" w:space="0" w:color="auto"/>
          </w:divBdr>
        </w:div>
      </w:divsChild>
    </w:div>
    <w:div w:id="631250638">
      <w:bodyDiv w:val="1"/>
      <w:marLeft w:val="0"/>
      <w:marRight w:val="0"/>
      <w:marTop w:val="0"/>
      <w:marBottom w:val="0"/>
      <w:divBdr>
        <w:top w:val="none" w:sz="0" w:space="0" w:color="auto"/>
        <w:left w:val="none" w:sz="0" w:space="0" w:color="auto"/>
        <w:bottom w:val="none" w:sz="0" w:space="0" w:color="auto"/>
        <w:right w:val="none" w:sz="0" w:space="0" w:color="auto"/>
      </w:divBdr>
    </w:div>
    <w:div w:id="654454037">
      <w:bodyDiv w:val="1"/>
      <w:marLeft w:val="0"/>
      <w:marRight w:val="0"/>
      <w:marTop w:val="0"/>
      <w:marBottom w:val="0"/>
      <w:divBdr>
        <w:top w:val="none" w:sz="0" w:space="0" w:color="auto"/>
        <w:left w:val="none" w:sz="0" w:space="0" w:color="auto"/>
        <w:bottom w:val="none" w:sz="0" w:space="0" w:color="auto"/>
        <w:right w:val="none" w:sz="0" w:space="0" w:color="auto"/>
      </w:divBdr>
    </w:div>
    <w:div w:id="700590158">
      <w:bodyDiv w:val="1"/>
      <w:marLeft w:val="0"/>
      <w:marRight w:val="0"/>
      <w:marTop w:val="0"/>
      <w:marBottom w:val="0"/>
      <w:divBdr>
        <w:top w:val="none" w:sz="0" w:space="0" w:color="auto"/>
        <w:left w:val="none" w:sz="0" w:space="0" w:color="auto"/>
        <w:bottom w:val="none" w:sz="0" w:space="0" w:color="auto"/>
        <w:right w:val="none" w:sz="0" w:space="0" w:color="auto"/>
      </w:divBdr>
      <w:divsChild>
        <w:div w:id="325256213">
          <w:marLeft w:val="0"/>
          <w:marRight w:val="0"/>
          <w:marTop w:val="0"/>
          <w:marBottom w:val="0"/>
          <w:divBdr>
            <w:top w:val="none" w:sz="0" w:space="0" w:color="auto"/>
            <w:left w:val="none" w:sz="0" w:space="0" w:color="auto"/>
            <w:bottom w:val="none" w:sz="0" w:space="0" w:color="auto"/>
            <w:right w:val="none" w:sz="0" w:space="0" w:color="auto"/>
          </w:divBdr>
          <w:divsChild>
            <w:div w:id="8622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4350">
      <w:bodyDiv w:val="1"/>
      <w:marLeft w:val="0"/>
      <w:marRight w:val="0"/>
      <w:marTop w:val="0"/>
      <w:marBottom w:val="0"/>
      <w:divBdr>
        <w:top w:val="none" w:sz="0" w:space="0" w:color="auto"/>
        <w:left w:val="none" w:sz="0" w:space="0" w:color="auto"/>
        <w:bottom w:val="none" w:sz="0" w:space="0" w:color="auto"/>
        <w:right w:val="none" w:sz="0" w:space="0" w:color="auto"/>
      </w:divBdr>
    </w:div>
    <w:div w:id="906496865">
      <w:bodyDiv w:val="1"/>
      <w:marLeft w:val="0"/>
      <w:marRight w:val="0"/>
      <w:marTop w:val="0"/>
      <w:marBottom w:val="0"/>
      <w:divBdr>
        <w:top w:val="none" w:sz="0" w:space="0" w:color="auto"/>
        <w:left w:val="none" w:sz="0" w:space="0" w:color="auto"/>
        <w:bottom w:val="none" w:sz="0" w:space="0" w:color="auto"/>
        <w:right w:val="none" w:sz="0" w:space="0" w:color="auto"/>
      </w:divBdr>
      <w:divsChild>
        <w:div w:id="1312102520">
          <w:marLeft w:val="0"/>
          <w:marRight w:val="0"/>
          <w:marTop w:val="0"/>
          <w:marBottom w:val="0"/>
          <w:divBdr>
            <w:top w:val="none" w:sz="0" w:space="0" w:color="auto"/>
            <w:left w:val="none" w:sz="0" w:space="0" w:color="auto"/>
            <w:bottom w:val="none" w:sz="0" w:space="0" w:color="auto"/>
            <w:right w:val="none" w:sz="0" w:space="0" w:color="auto"/>
          </w:divBdr>
          <w:divsChild>
            <w:div w:id="21093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21933">
      <w:bodyDiv w:val="1"/>
      <w:marLeft w:val="0"/>
      <w:marRight w:val="0"/>
      <w:marTop w:val="0"/>
      <w:marBottom w:val="0"/>
      <w:divBdr>
        <w:top w:val="none" w:sz="0" w:space="0" w:color="auto"/>
        <w:left w:val="none" w:sz="0" w:space="0" w:color="auto"/>
        <w:bottom w:val="none" w:sz="0" w:space="0" w:color="auto"/>
        <w:right w:val="none" w:sz="0" w:space="0" w:color="auto"/>
      </w:divBdr>
    </w:div>
    <w:div w:id="1012336378">
      <w:bodyDiv w:val="1"/>
      <w:marLeft w:val="0"/>
      <w:marRight w:val="0"/>
      <w:marTop w:val="0"/>
      <w:marBottom w:val="0"/>
      <w:divBdr>
        <w:top w:val="none" w:sz="0" w:space="0" w:color="auto"/>
        <w:left w:val="none" w:sz="0" w:space="0" w:color="auto"/>
        <w:bottom w:val="none" w:sz="0" w:space="0" w:color="auto"/>
        <w:right w:val="none" w:sz="0" w:space="0" w:color="auto"/>
      </w:divBdr>
      <w:divsChild>
        <w:div w:id="1762869195">
          <w:marLeft w:val="0"/>
          <w:marRight w:val="0"/>
          <w:marTop w:val="0"/>
          <w:marBottom w:val="0"/>
          <w:divBdr>
            <w:top w:val="none" w:sz="0" w:space="0" w:color="auto"/>
            <w:left w:val="none" w:sz="0" w:space="0" w:color="auto"/>
            <w:bottom w:val="none" w:sz="0" w:space="0" w:color="auto"/>
            <w:right w:val="none" w:sz="0" w:space="0" w:color="auto"/>
          </w:divBdr>
        </w:div>
        <w:div w:id="170537211">
          <w:marLeft w:val="0"/>
          <w:marRight w:val="0"/>
          <w:marTop w:val="0"/>
          <w:marBottom w:val="0"/>
          <w:divBdr>
            <w:top w:val="none" w:sz="0" w:space="0" w:color="auto"/>
            <w:left w:val="none" w:sz="0" w:space="0" w:color="auto"/>
            <w:bottom w:val="none" w:sz="0" w:space="0" w:color="auto"/>
            <w:right w:val="none" w:sz="0" w:space="0" w:color="auto"/>
          </w:divBdr>
        </w:div>
        <w:div w:id="2011105722">
          <w:marLeft w:val="0"/>
          <w:marRight w:val="0"/>
          <w:marTop w:val="0"/>
          <w:marBottom w:val="0"/>
          <w:divBdr>
            <w:top w:val="none" w:sz="0" w:space="0" w:color="auto"/>
            <w:left w:val="none" w:sz="0" w:space="0" w:color="auto"/>
            <w:bottom w:val="none" w:sz="0" w:space="0" w:color="auto"/>
            <w:right w:val="none" w:sz="0" w:space="0" w:color="auto"/>
          </w:divBdr>
        </w:div>
        <w:div w:id="375542197">
          <w:marLeft w:val="0"/>
          <w:marRight w:val="0"/>
          <w:marTop w:val="0"/>
          <w:marBottom w:val="0"/>
          <w:divBdr>
            <w:top w:val="none" w:sz="0" w:space="0" w:color="auto"/>
            <w:left w:val="none" w:sz="0" w:space="0" w:color="auto"/>
            <w:bottom w:val="none" w:sz="0" w:space="0" w:color="auto"/>
            <w:right w:val="none" w:sz="0" w:space="0" w:color="auto"/>
          </w:divBdr>
        </w:div>
      </w:divsChild>
    </w:div>
    <w:div w:id="1029376625">
      <w:bodyDiv w:val="1"/>
      <w:marLeft w:val="0"/>
      <w:marRight w:val="0"/>
      <w:marTop w:val="0"/>
      <w:marBottom w:val="0"/>
      <w:divBdr>
        <w:top w:val="none" w:sz="0" w:space="0" w:color="auto"/>
        <w:left w:val="none" w:sz="0" w:space="0" w:color="auto"/>
        <w:bottom w:val="none" w:sz="0" w:space="0" w:color="auto"/>
        <w:right w:val="none" w:sz="0" w:space="0" w:color="auto"/>
      </w:divBdr>
    </w:div>
    <w:div w:id="1086422391">
      <w:bodyDiv w:val="1"/>
      <w:marLeft w:val="0"/>
      <w:marRight w:val="0"/>
      <w:marTop w:val="0"/>
      <w:marBottom w:val="0"/>
      <w:divBdr>
        <w:top w:val="none" w:sz="0" w:space="0" w:color="auto"/>
        <w:left w:val="none" w:sz="0" w:space="0" w:color="auto"/>
        <w:bottom w:val="none" w:sz="0" w:space="0" w:color="auto"/>
        <w:right w:val="none" w:sz="0" w:space="0" w:color="auto"/>
      </w:divBdr>
      <w:divsChild>
        <w:div w:id="1393195703">
          <w:marLeft w:val="0"/>
          <w:marRight w:val="0"/>
          <w:marTop w:val="0"/>
          <w:marBottom w:val="0"/>
          <w:divBdr>
            <w:top w:val="none" w:sz="0" w:space="0" w:color="auto"/>
            <w:left w:val="none" w:sz="0" w:space="0" w:color="auto"/>
            <w:bottom w:val="none" w:sz="0" w:space="0" w:color="auto"/>
            <w:right w:val="none" w:sz="0" w:space="0" w:color="auto"/>
          </w:divBdr>
          <w:divsChild>
            <w:div w:id="11020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0611">
      <w:bodyDiv w:val="1"/>
      <w:marLeft w:val="0"/>
      <w:marRight w:val="0"/>
      <w:marTop w:val="0"/>
      <w:marBottom w:val="0"/>
      <w:divBdr>
        <w:top w:val="none" w:sz="0" w:space="0" w:color="auto"/>
        <w:left w:val="none" w:sz="0" w:space="0" w:color="auto"/>
        <w:bottom w:val="none" w:sz="0" w:space="0" w:color="auto"/>
        <w:right w:val="none" w:sz="0" w:space="0" w:color="auto"/>
      </w:divBdr>
      <w:divsChild>
        <w:div w:id="1146320959">
          <w:marLeft w:val="0"/>
          <w:marRight w:val="0"/>
          <w:marTop w:val="0"/>
          <w:marBottom w:val="0"/>
          <w:divBdr>
            <w:top w:val="none" w:sz="0" w:space="0" w:color="auto"/>
            <w:left w:val="none" w:sz="0" w:space="0" w:color="auto"/>
            <w:bottom w:val="none" w:sz="0" w:space="0" w:color="auto"/>
            <w:right w:val="none" w:sz="0" w:space="0" w:color="auto"/>
          </w:divBdr>
          <w:divsChild>
            <w:div w:id="274287509">
              <w:marLeft w:val="0"/>
              <w:marRight w:val="0"/>
              <w:marTop w:val="0"/>
              <w:marBottom w:val="0"/>
              <w:divBdr>
                <w:top w:val="none" w:sz="0" w:space="0" w:color="auto"/>
                <w:left w:val="none" w:sz="0" w:space="0" w:color="auto"/>
                <w:bottom w:val="none" w:sz="0" w:space="0" w:color="auto"/>
                <w:right w:val="none" w:sz="0" w:space="0" w:color="auto"/>
              </w:divBdr>
            </w:div>
            <w:div w:id="655497610">
              <w:marLeft w:val="0"/>
              <w:marRight w:val="0"/>
              <w:marTop w:val="0"/>
              <w:marBottom w:val="0"/>
              <w:divBdr>
                <w:top w:val="none" w:sz="0" w:space="0" w:color="auto"/>
                <w:left w:val="none" w:sz="0" w:space="0" w:color="auto"/>
                <w:bottom w:val="none" w:sz="0" w:space="0" w:color="auto"/>
                <w:right w:val="none" w:sz="0" w:space="0" w:color="auto"/>
              </w:divBdr>
            </w:div>
            <w:div w:id="1301419342">
              <w:marLeft w:val="0"/>
              <w:marRight w:val="0"/>
              <w:marTop w:val="0"/>
              <w:marBottom w:val="0"/>
              <w:divBdr>
                <w:top w:val="none" w:sz="0" w:space="0" w:color="auto"/>
                <w:left w:val="none" w:sz="0" w:space="0" w:color="auto"/>
                <w:bottom w:val="none" w:sz="0" w:space="0" w:color="auto"/>
                <w:right w:val="none" w:sz="0" w:space="0" w:color="auto"/>
              </w:divBdr>
            </w:div>
            <w:div w:id="1623145258">
              <w:marLeft w:val="0"/>
              <w:marRight w:val="0"/>
              <w:marTop w:val="0"/>
              <w:marBottom w:val="0"/>
              <w:divBdr>
                <w:top w:val="none" w:sz="0" w:space="0" w:color="auto"/>
                <w:left w:val="none" w:sz="0" w:space="0" w:color="auto"/>
                <w:bottom w:val="none" w:sz="0" w:space="0" w:color="auto"/>
                <w:right w:val="none" w:sz="0" w:space="0" w:color="auto"/>
              </w:divBdr>
            </w:div>
            <w:div w:id="1580140680">
              <w:marLeft w:val="0"/>
              <w:marRight w:val="0"/>
              <w:marTop w:val="0"/>
              <w:marBottom w:val="0"/>
              <w:divBdr>
                <w:top w:val="none" w:sz="0" w:space="0" w:color="auto"/>
                <w:left w:val="none" w:sz="0" w:space="0" w:color="auto"/>
                <w:bottom w:val="none" w:sz="0" w:space="0" w:color="auto"/>
                <w:right w:val="none" w:sz="0" w:space="0" w:color="auto"/>
              </w:divBdr>
            </w:div>
            <w:div w:id="1562255948">
              <w:marLeft w:val="0"/>
              <w:marRight w:val="0"/>
              <w:marTop w:val="0"/>
              <w:marBottom w:val="0"/>
              <w:divBdr>
                <w:top w:val="none" w:sz="0" w:space="0" w:color="auto"/>
                <w:left w:val="none" w:sz="0" w:space="0" w:color="auto"/>
                <w:bottom w:val="none" w:sz="0" w:space="0" w:color="auto"/>
                <w:right w:val="none" w:sz="0" w:space="0" w:color="auto"/>
              </w:divBdr>
            </w:div>
            <w:div w:id="1508639024">
              <w:marLeft w:val="0"/>
              <w:marRight w:val="0"/>
              <w:marTop w:val="0"/>
              <w:marBottom w:val="0"/>
              <w:divBdr>
                <w:top w:val="none" w:sz="0" w:space="0" w:color="auto"/>
                <w:left w:val="none" w:sz="0" w:space="0" w:color="auto"/>
                <w:bottom w:val="none" w:sz="0" w:space="0" w:color="auto"/>
                <w:right w:val="none" w:sz="0" w:space="0" w:color="auto"/>
              </w:divBdr>
            </w:div>
            <w:div w:id="489295310">
              <w:marLeft w:val="0"/>
              <w:marRight w:val="0"/>
              <w:marTop w:val="0"/>
              <w:marBottom w:val="0"/>
              <w:divBdr>
                <w:top w:val="none" w:sz="0" w:space="0" w:color="auto"/>
                <w:left w:val="none" w:sz="0" w:space="0" w:color="auto"/>
                <w:bottom w:val="none" w:sz="0" w:space="0" w:color="auto"/>
                <w:right w:val="none" w:sz="0" w:space="0" w:color="auto"/>
              </w:divBdr>
            </w:div>
            <w:div w:id="455413166">
              <w:marLeft w:val="0"/>
              <w:marRight w:val="0"/>
              <w:marTop w:val="0"/>
              <w:marBottom w:val="0"/>
              <w:divBdr>
                <w:top w:val="none" w:sz="0" w:space="0" w:color="auto"/>
                <w:left w:val="none" w:sz="0" w:space="0" w:color="auto"/>
                <w:bottom w:val="none" w:sz="0" w:space="0" w:color="auto"/>
                <w:right w:val="none" w:sz="0" w:space="0" w:color="auto"/>
              </w:divBdr>
            </w:div>
            <w:div w:id="1611235315">
              <w:marLeft w:val="0"/>
              <w:marRight w:val="0"/>
              <w:marTop w:val="0"/>
              <w:marBottom w:val="0"/>
              <w:divBdr>
                <w:top w:val="none" w:sz="0" w:space="0" w:color="auto"/>
                <w:left w:val="none" w:sz="0" w:space="0" w:color="auto"/>
                <w:bottom w:val="none" w:sz="0" w:space="0" w:color="auto"/>
                <w:right w:val="none" w:sz="0" w:space="0" w:color="auto"/>
              </w:divBdr>
            </w:div>
            <w:div w:id="1113398357">
              <w:marLeft w:val="0"/>
              <w:marRight w:val="0"/>
              <w:marTop w:val="0"/>
              <w:marBottom w:val="0"/>
              <w:divBdr>
                <w:top w:val="none" w:sz="0" w:space="0" w:color="auto"/>
                <w:left w:val="none" w:sz="0" w:space="0" w:color="auto"/>
                <w:bottom w:val="none" w:sz="0" w:space="0" w:color="auto"/>
                <w:right w:val="none" w:sz="0" w:space="0" w:color="auto"/>
              </w:divBdr>
            </w:div>
            <w:div w:id="1841772084">
              <w:marLeft w:val="0"/>
              <w:marRight w:val="0"/>
              <w:marTop w:val="0"/>
              <w:marBottom w:val="0"/>
              <w:divBdr>
                <w:top w:val="none" w:sz="0" w:space="0" w:color="auto"/>
                <w:left w:val="none" w:sz="0" w:space="0" w:color="auto"/>
                <w:bottom w:val="none" w:sz="0" w:space="0" w:color="auto"/>
                <w:right w:val="none" w:sz="0" w:space="0" w:color="auto"/>
              </w:divBdr>
            </w:div>
            <w:div w:id="2023122506">
              <w:marLeft w:val="0"/>
              <w:marRight w:val="0"/>
              <w:marTop w:val="0"/>
              <w:marBottom w:val="0"/>
              <w:divBdr>
                <w:top w:val="none" w:sz="0" w:space="0" w:color="auto"/>
                <w:left w:val="none" w:sz="0" w:space="0" w:color="auto"/>
                <w:bottom w:val="none" w:sz="0" w:space="0" w:color="auto"/>
                <w:right w:val="none" w:sz="0" w:space="0" w:color="auto"/>
              </w:divBdr>
            </w:div>
            <w:div w:id="1251620443">
              <w:marLeft w:val="0"/>
              <w:marRight w:val="0"/>
              <w:marTop w:val="0"/>
              <w:marBottom w:val="0"/>
              <w:divBdr>
                <w:top w:val="none" w:sz="0" w:space="0" w:color="auto"/>
                <w:left w:val="none" w:sz="0" w:space="0" w:color="auto"/>
                <w:bottom w:val="none" w:sz="0" w:space="0" w:color="auto"/>
                <w:right w:val="none" w:sz="0" w:space="0" w:color="auto"/>
              </w:divBdr>
            </w:div>
            <w:div w:id="1377268971">
              <w:marLeft w:val="0"/>
              <w:marRight w:val="0"/>
              <w:marTop w:val="0"/>
              <w:marBottom w:val="0"/>
              <w:divBdr>
                <w:top w:val="none" w:sz="0" w:space="0" w:color="auto"/>
                <w:left w:val="none" w:sz="0" w:space="0" w:color="auto"/>
                <w:bottom w:val="none" w:sz="0" w:space="0" w:color="auto"/>
                <w:right w:val="none" w:sz="0" w:space="0" w:color="auto"/>
              </w:divBdr>
            </w:div>
            <w:div w:id="298189285">
              <w:marLeft w:val="0"/>
              <w:marRight w:val="0"/>
              <w:marTop w:val="0"/>
              <w:marBottom w:val="0"/>
              <w:divBdr>
                <w:top w:val="none" w:sz="0" w:space="0" w:color="auto"/>
                <w:left w:val="none" w:sz="0" w:space="0" w:color="auto"/>
                <w:bottom w:val="none" w:sz="0" w:space="0" w:color="auto"/>
                <w:right w:val="none" w:sz="0" w:space="0" w:color="auto"/>
              </w:divBdr>
            </w:div>
            <w:div w:id="950744137">
              <w:marLeft w:val="0"/>
              <w:marRight w:val="0"/>
              <w:marTop w:val="0"/>
              <w:marBottom w:val="0"/>
              <w:divBdr>
                <w:top w:val="none" w:sz="0" w:space="0" w:color="auto"/>
                <w:left w:val="none" w:sz="0" w:space="0" w:color="auto"/>
                <w:bottom w:val="none" w:sz="0" w:space="0" w:color="auto"/>
                <w:right w:val="none" w:sz="0" w:space="0" w:color="auto"/>
              </w:divBdr>
            </w:div>
            <w:div w:id="1644118169">
              <w:marLeft w:val="0"/>
              <w:marRight w:val="0"/>
              <w:marTop w:val="0"/>
              <w:marBottom w:val="0"/>
              <w:divBdr>
                <w:top w:val="none" w:sz="0" w:space="0" w:color="auto"/>
                <w:left w:val="none" w:sz="0" w:space="0" w:color="auto"/>
                <w:bottom w:val="none" w:sz="0" w:space="0" w:color="auto"/>
                <w:right w:val="none" w:sz="0" w:space="0" w:color="auto"/>
              </w:divBdr>
            </w:div>
            <w:div w:id="1026178505">
              <w:marLeft w:val="0"/>
              <w:marRight w:val="0"/>
              <w:marTop w:val="0"/>
              <w:marBottom w:val="0"/>
              <w:divBdr>
                <w:top w:val="none" w:sz="0" w:space="0" w:color="auto"/>
                <w:left w:val="none" w:sz="0" w:space="0" w:color="auto"/>
                <w:bottom w:val="none" w:sz="0" w:space="0" w:color="auto"/>
                <w:right w:val="none" w:sz="0" w:space="0" w:color="auto"/>
              </w:divBdr>
            </w:div>
            <w:div w:id="1851330848">
              <w:marLeft w:val="0"/>
              <w:marRight w:val="0"/>
              <w:marTop w:val="0"/>
              <w:marBottom w:val="0"/>
              <w:divBdr>
                <w:top w:val="none" w:sz="0" w:space="0" w:color="auto"/>
                <w:left w:val="none" w:sz="0" w:space="0" w:color="auto"/>
                <w:bottom w:val="none" w:sz="0" w:space="0" w:color="auto"/>
                <w:right w:val="none" w:sz="0" w:space="0" w:color="auto"/>
              </w:divBdr>
            </w:div>
            <w:div w:id="192618640">
              <w:marLeft w:val="0"/>
              <w:marRight w:val="0"/>
              <w:marTop w:val="0"/>
              <w:marBottom w:val="0"/>
              <w:divBdr>
                <w:top w:val="none" w:sz="0" w:space="0" w:color="auto"/>
                <w:left w:val="none" w:sz="0" w:space="0" w:color="auto"/>
                <w:bottom w:val="none" w:sz="0" w:space="0" w:color="auto"/>
                <w:right w:val="none" w:sz="0" w:space="0" w:color="auto"/>
              </w:divBdr>
            </w:div>
            <w:div w:id="1446652677">
              <w:marLeft w:val="0"/>
              <w:marRight w:val="0"/>
              <w:marTop w:val="0"/>
              <w:marBottom w:val="0"/>
              <w:divBdr>
                <w:top w:val="none" w:sz="0" w:space="0" w:color="auto"/>
                <w:left w:val="none" w:sz="0" w:space="0" w:color="auto"/>
                <w:bottom w:val="none" w:sz="0" w:space="0" w:color="auto"/>
                <w:right w:val="none" w:sz="0" w:space="0" w:color="auto"/>
              </w:divBdr>
            </w:div>
            <w:div w:id="1921598922">
              <w:marLeft w:val="0"/>
              <w:marRight w:val="0"/>
              <w:marTop w:val="0"/>
              <w:marBottom w:val="0"/>
              <w:divBdr>
                <w:top w:val="none" w:sz="0" w:space="0" w:color="auto"/>
                <w:left w:val="none" w:sz="0" w:space="0" w:color="auto"/>
                <w:bottom w:val="none" w:sz="0" w:space="0" w:color="auto"/>
                <w:right w:val="none" w:sz="0" w:space="0" w:color="auto"/>
              </w:divBdr>
            </w:div>
            <w:div w:id="1737632473">
              <w:marLeft w:val="0"/>
              <w:marRight w:val="0"/>
              <w:marTop w:val="0"/>
              <w:marBottom w:val="0"/>
              <w:divBdr>
                <w:top w:val="none" w:sz="0" w:space="0" w:color="auto"/>
                <w:left w:val="none" w:sz="0" w:space="0" w:color="auto"/>
                <w:bottom w:val="none" w:sz="0" w:space="0" w:color="auto"/>
                <w:right w:val="none" w:sz="0" w:space="0" w:color="auto"/>
              </w:divBdr>
            </w:div>
            <w:div w:id="1772507446">
              <w:marLeft w:val="0"/>
              <w:marRight w:val="0"/>
              <w:marTop w:val="0"/>
              <w:marBottom w:val="0"/>
              <w:divBdr>
                <w:top w:val="none" w:sz="0" w:space="0" w:color="auto"/>
                <w:left w:val="none" w:sz="0" w:space="0" w:color="auto"/>
                <w:bottom w:val="none" w:sz="0" w:space="0" w:color="auto"/>
                <w:right w:val="none" w:sz="0" w:space="0" w:color="auto"/>
              </w:divBdr>
            </w:div>
            <w:div w:id="779761661">
              <w:marLeft w:val="0"/>
              <w:marRight w:val="0"/>
              <w:marTop w:val="0"/>
              <w:marBottom w:val="0"/>
              <w:divBdr>
                <w:top w:val="none" w:sz="0" w:space="0" w:color="auto"/>
                <w:left w:val="none" w:sz="0" w:space="0" w:color="auto"/>
                <w:bottom w:val="none" w:sz="0" w:space="0" w:color="auto"/>
                <w:right w:val="none" w:sz="0" w:space="0" w:color="auto"/>
              </w:divBdr>
            </w:div>
            <w:div w:id="21384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1871">
      <w:bodyDiv w:val="1"/>
      <w:marLeft w:val="0"/>
      <w:marRight w:val="0"/>
      <w:marTop w:val="0"/>
      <w:marBottom w:val="0"/>
      <w:divBdr>
        <w:top w:val="none" w:sz="0" w:space="0" w:color="auto"/>
        <w:left w:val="none" w:sz="0" w:space="0" w:color="auto"/>
        <w:bottom w:val="none" w:sz="0" w:space="0" w:color="auto"/>
        <w:right w:val="none" w:sz="0" w:space="0" w:color="auto"/>
      </w:divBdr>
      <w:divsChild>
        <w:div w:id="1566524264">
          <w:marLeft w:val="0"/>
          <w:marRight w:val="0"/>
          <w:marTop w:val="0"/>
          <w:marBottom w:val="0"/>
          <w:divBdr>
            <w:top w:val="none" w:sz="0" w:space="0" w:color="auto"/>
            <w:left w:val="none" w:sz="0" w:space="0" w:color="auto"/>
            <w:bottom w:val="none" w:sz="0" w:space="0" w:color="auto"/>
            <w:right w:val="none" w:sz="0" w:space="0" w:color="auto"/>
          </w:divBdr>
          <w:divsChild>
            <w:div w:id="1715811157">
              <w:marLeft w:val="0"/>
              <w:marRight w:val="0"/>
              <w:marTop w:val="0"/>
              <w:marBottom w:val="0"/>
              <w:divBdr>
                <w:top w:val="none" w:sz="0" w:space="0" w:color="auto"/>
                <w:left w:val="none" w:sz="0" w:space="0" w:color="auto"/>
                <w:bottom w:val="none" w:sz="0" w:space="0" w:color="auto"/>
                <w:right w:val="none" w:sz="0" w:space="0" w:color="auto"/>
              </w:divBdr>
            </w:div>
          </w:divsChild>
        </w:div>
        <w:div w:id="410856334">
          <w:marLeft w:val="0"/>
          <w:marRight w:val="0"/>
          <w:marTop w:val="0"/>
          <w:marBottom w:val="0"/>
          <w:divBdr>
            <w:top w:val="none" w:sz="0" w:space="0" w:color="auto"/>
            <w:left w:val="none" w:sz="0" w:space="0" w:color="auto"/>
            <w:bottom w:val="none" w:sz="0" w:space="0" w:color="auto"/>
            <w:right w:val="none" w:sz="0" w:space="0" w:color="auto"/>
          </w:divBdr>
          <w:divsChild>
            <w:div w:id="1994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2543">
      <w:bodyDiv w:val="1"/>
      <w:marLeft w:val="0"/>
      <w:marRight w:val="0"/>
      <w:marTop w:val="0"/>
      <w:marBottom w:val="0"/>
      <w:divBdr>
        <w:top w:val="none" w:sz="0" w:space="0" w:color="auto"/>
        <w:left w:val="none" w:sz="0" w:space="0" w:color="auto"/>
        <w:bottom w:val="none" w:sz="0" w:space="0" w:color="auto"/>
        <w:right w:val="none" w:sz="0" w:space="0" w:color="auto"/>
      </w:divBdr>
    </w:div>
    <w:div w:id="1413048613">
      <w:bodyDiv w:val="1"/>
      <w:marLeft w:val="0"/>
      <w:marRight w:val="0"/>
      <w:marTop w:val="0"/>
      <w:marBottom w:val="0"/>
      <w:divBdr>
        <w:top w:val="none" w:sz="0" w:space="0" w:color="auto"/>
        <w:left w:val="none" w:sz="0" w:space="0" w:color="auto"/>
        <w:bottom w:val="none" w:sz="0" w:space="0" w:color="auto"/>
        <w:right w:val="none" w:sz="0" w:space="0" w:color="auto"/>
      </w:divBdr>
      <w:divsChild>
        <w:div w:id="815874291">
          <w:marLeft w:val="0"/>
          <w:marRight w:val="720"/>
          <w:marTop w:val="0"/>
          <w:marBottom w:val="0"/>
          <w:divBdr>
            <w:top w:val="none" w:sz="0" w:space="0" w:color="auto"/>
            <w:left w:val="none" w:sz="0" w:space="0" w:color="auto"/>
            <w:bottom w:val="none" w:sz="0" w:space="0" w:color="auto"/>
            <w:right w:val="none" w:sz="0" w:space="0" w:color="auto"/>
          </w:divBdr>
        </w:div>
        <w:div w:id="1133907591">
          <w:marLeft w:val="0"/>
          <w:marRight w:val="0"/>
          <w:marTop w:val="0"/>
          <w:marBottom w:val="0"/>
          <w:divBdr>
            <w:top w:val="none" w:sz="0" w:space="0" w:color="auto"/>
            <w:left w:val="none" w:sz="0" w:space="0" w:color="auto"/>
            <w:bottom w:val="none" w:sz="0" w:space="0" w:color="auto"/>
            <w:right w:val="none" w:sz="0" w:space="0" w:color="auto"/>
          </w:divBdr>
        </w:div>
      </w:divsChild>
    </w:div>
    <w:div w:id="1459839835">
      <w:bodyDiv w:val="1"/>
      <w:marLeft w:val="0"/>
      <w:marRight w:val="0"/>
      <w:marTop w:val="0"/>
      <w:marBottom w:val="0"/>
      <w:divBdr>
        <w:top w:val="none" w:sz="0" w:space="0" w:color="auto"/>
        <w:left w:val="none" w:sz="0" w:space="0" w:color="auto"/>
        <w:bottom w:val="none" w:sz="0" w:space="0" w:color="auto"/>
        <w:right w:val="none" w:sz="0" w:space="0" w:color="auto"/>
      </w:divBdr>
      <w:divsChild>
        <w:div w:id="1487286075">
          <w:marLeft w:val="0"/>
          <w:marRight w:val="0"/>
          <w:marTop w:val="0"/>
          <w:marBottom w:val="0"/>
          <w:divBdr>
            <w:top w:val="none" w:sz="0" w:space="0" w:color="auto"/>
            <w:left w:val="none" w:sz="0" w:space="0" w:color="auto"/>
            <w:bottom w:val="none" w:sz="0" w:space="0" w:color="auto"/>
            <w:right w:val="none" w:sz="0" w:space="0" w:color="auto"/>
          </w:divBdr>
        </w:div>
        <w:div w:id="1220633691">
          <w:blockQuote w:val="1"/>
          <w:marLeft w:val="720"/>
          <w:marRight w:val="720"/>
          <w:marTop w:val="100"/>
          <w:marBottom w:val="100"/>
          <w:divBdr>
            <w:top w:val="none" w:sz="0" w:space="0" w:color="auto"/>
            <w:left w:val="none" w:sz="0" w:space="0" w:color="auto"/>
            <w:bottom w:val="none" w:sz="0" w:space="0" w:color="auto"/>
            <w:right w:val="none" w:sz="0" w:space="0" w:color="auto"/>
          </w:divBdr>
        </w:div>
        <w:div w:id="501164576">
          <w:marLeft w:val="0"/>
          <w:marRight w:val="0"/>
          <w:marTop w:val="0"/>
          <w:marBottom w:val="0"/>
          <w:divBdr>
            <w:top w:val="none" w:sz="0" w:space="0" w:color="auto"/>
            <w:left w:val="none" w:sz="0" w:space="0" w:color="auto"/>
            <w:bottom w:val="none" w:sz="0" w:space="0" w:color="auto"/>
            <w:right w:val="none" w:sz="0" w:space="0" w:color="auto"/>
          </w:divBdr>
        </w:div>
        <w:div w:id="192271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3331">
          <w:marLeft w:val="0"/>
          <w:marRight w:val="0"/>
          <w:marTop w:val="0"/>
          <w:marBottom w:val="0"/>
          <w:divBdr>
            <w:top w:val="none" w:sz="0" w:space="0" w:color="auto"/>
            <w:left w:val="none" w:sz="0" w:space="0" w:color="auto"/>
            <w:bottom w:val="none" w:sz="0" w:space="0" w:color="auto"/>
            <w:right w:val="none" w:sz="0" w:space="0" w:color="auto"/>
          </w:divBdr>
        </w:div>
        <w:div w:id="65353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759289">
          <w:marLeft w:val="0"/>
          <w:marRight w:val="0"/>
          <w:marTop w:val="0"/>
          <w:marBottom w:val="0"/>
          <w:divBdr>
            <w:top w:val="none" w:sz="0" w:space="0" w:color="auto"/>
            <w:left w:val="none" w:sz="0" w:space="0" w:color="auto"/>
            <w:bottom w:val="none" w:sz="0" w:space="0" w:color="auto"/>
            <w:right w:val="none" w:sz="0" w:space="0" w:color="auto"/>
          </w:divBdr>
        </w:div>
      </w:divsChild>
    </w:div>
    <w:div w:id="1503738437">
      <w:bodyDiv w:val="1"/>
      <w:marLeft w:val="0"/>
      <w:marRight w:val="0"/>
      <w:marTop w:val="0"/>
      <w:marBottom w:val="0"/>
      <w:divBdr>
        <w:top w:val="none" w:sz="0" w:space="0" w:color="auto"/>
        <w:left w:val="none" w:sz="0" w:space="0" w:color="auto"/>
        <w:bottom w:val="none" w:sz="0" w:space="0" w:color="auto"/>
        <w:right w:val="none" w:sz="0" w:space="0" w:color="auto"/>
      </w:divBdr>
    </w:div>
    <w:div w:id="1510026716">
      <w:bodyDiv w:val="1"/>
      <w:marLeft w:val="0"/>
      <w:marRight w:val="0"/>
      <w:marTop w:val="0"/>
      <w:marBottom w:val="0"/>
      <w:divBdr>
        <w:top w:val="none" w:sz="0" w:space="0" w:color="auto"/>
        <w:left w:val="none" w:sz="0" w:space="0" w:color="auto"/>
        <w:bottom w:val="none" w:sz="0" w:space="0" w:color="auto"/>
        <w:right w:val="none" w:sz="0" w:space="0" w:color="auto"/>
      </w:divBdr>
    </w:div>
    <w:div w:id="1569077990">
      <w:bodyDiv w:val="1"/>
      <w:marLeft w:val="0"/>
      <w:marRight w:val="0"/>
      <w:marTop w:val="0"/>
      <w:marBottom w:val="0"/>
      <w:divBdr>
        <w:top w:val="none" w:sz="0" w:space="0" w:color="auto"/>
        <w:left w:val="none" w:sz="0" w:space="0" w:color="auto"/>
        <w:bottom w:val="none" w:sz="0" w:space="0" w:color="auto"/>
        <w:right w:val="none" w:sz="0" w:space="0" w:color="auto"/>
      </w:divBdr>
    </w:div>
    <w:div w:id="1611622335">
      <w:bodyDiv w:val="1"/>
      <w:marLeft w:val="0"/>
      <w:marRight w:val="0"/>
      <w:marTop w:val="0"/>
      <w:marBottom w:val="0"/>
      <w:divBdr>
        <w:top w:val="none" w:sz="0" w:space="0" w:color="auto"/>
        <w:left w:val="none" w:sz="0" w:space="0" w:color="auto"/>
        <w:bottom w:val="none" w:sz="0" w:space="0" w:color="auto"/>
        <w:right w:val="none" w:sz="0" w:space="0" w:color="auto"/>
      </w:divBdr>
    </w:div>
    <w:div w:id="1745637088">
      <w:bodyDiv w:val="1"/>
      <w:marLeft w:val="0"/>
      <w:marRight w:val="0"/>
      <w:marTop w:val="0"/>
      <w:marBottom w:val="0"/>
      <w:divBdr>
        <w:top w:val="none" w:sz="0" w:space="0" w:color="auto"/>
        <w:left w:val="none" w:sz="0" w:space="0" w:color="auto"/>
        <w:bottom w:val="none" w:sz="0" w:space="0" w:color="auto"/>
        <w:right w:val="none" w:sz="0" w:space="0" w:color="auto"/>
      </w:divBdr>
      <w:divsChild>
        <w:div w:id="1819376484">
          <w:marLeft w:val="0"/>
          <w:marRight w:val="0"/>
          <w:marTop w:val="0"/>
          <w:marBottom w:val="0"/>
          <w:divBdr>
            <w:top w:val="none" w:sz="0" w:space="0" w:color="auto"/>
            <w:left w:val="none" w:sz="0" w:space="0" w:color="auto"/>
            <w:bottom w:val="none" w:sz="0" w:space="0" w:color="auto"/>
            <w:right w:val="none" w:sz="0" w:space="0" w:color="auto"/>
          </w:divBdr>
          <w:divsChild>
            <w:div w:id="6564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39376">
      <w:bodyDiv w:val="1"/>
      <w:marLeft w:val="0"/>
      <w:marRight w:val="0"/>
      <w:marTop w:val="0"/>
      <w:marBottom w:val="0"/>
      <w:divBdr>
        <w:top w:val="none" w:sz="0" w:space="0" w:color="auto"/>
        <w:left w:val="none" w:sz="0" w:space="0" w:color="auto"/>
        <w:bottom w:val="none" w:sz="0" w:space="0" w:color="auto"/>
        <w:right w:val="none" w:sz="0" w:space="0" w:color="auto"/>
      </w:divBdr>
    </w:div>
    <w:div w:id="1771731047">
      <w:bodyDiv w:val="1"/>
      <w:marLeft w:val="0"/>
      <w:marRight w:val="0"/>
      <w:marTop w:val="0"/>
      <w:marBottom w:val="0"/>
      <w:divBdr>
        <w:top w:val="none" w:sz="0" w:space="0" w:color="auto"/>
        <w:left w:val="none" w:sz="0" w:space="0" w:color="auto"/>
        <w:bottom w:val="none" w:sz="0" w:space="0" w:color="auto"/>
        <w:right w:val="none" w:sz="0" w:space="0" w:color="auto"/>
      </w:divBdr>
    </w:div>
    <w:div w:id="1775704450">
      <w:bodyDiv w:val="1"/>
      <w:marLeft w:val="0"/>
      <w:marRight w:val="0"/>
      <w:marTop w:val="0"/>
      <w:marBottom w:val="0"/>
      <w:divBdr>
        <w:top w:val="none" w:sz="0" w:space="0" w:color="auto"/>
        <w:left w:val="none" w:sz="0" w:space="0" w:color="auto"/>
        <w:bottom w:val="none" w:sz="0" w:space="0" w:color="auto"/>
        <w:right w:val="none" w:sz="0" w:space="0" w:color="auto"/>
      </w:divBdr>
      <w:divsChild>
        <w:div w:id="580333026">
          <w:marLeft w:val="0"/>
          <w:marRight w:val="720"/>
          <w:marTop w:val="0"/>
          <w:marBottom w:val="0"/>
          <w:divBdr>
            <w:top w:val="none" w:sz="0" w:space="0" w:color="auto"/>
            <w:left w:val="none" w:sz="0" w:space="0" w:color="auto"/>
            <w:bottom w:val="none" w:sz="0" w:space="0" w:color="auto"/>
            <w:right w:val="none" w:sz="0" w:space="0" w:color="auto"/>
          </w:divBdr>
        </w:div>
        <w:div w:id="1386610957">
          <w:marLeft w:val="0"/>
          <w:marRight w:val="0"/>
          <w:marTop w:val="0"/>
          <w:marBottom w:val="0"/>
          <w:divBdr>
            <w:top w:val="none" w:sz="0" w:space="0" w:color="auto"/>
            <w:left w:val="none" w:sz="0" w:space="0" w:color="auto"/>
            <w:bottom w:val="none" w:sz="0" w:space="0" w:color="auto"/>
            <w:right w:val="none" w:sz="0" w:space="0" w:color="auto"/>
          </w:divBdr>
        </w:div>
      </w:divsChild>
    </w:div>
    <w:div w:id="1816992473">
      <w:bodyDiv w:val="1"/>
      <w:marLeft w:val="0"/>
      <w:marRight w:val="0"/>
      <w:marTop w:val="0"/>
      <w:marBottom w:val="0"/>
      <w:divBdr>
        <w:top w:val="none" w:sz="0" w:space="0" w:color="auto"/>
        <w:left w:val="none" w:sz="0" w:space="0" w:color="auto"/>
        <w:bottom w:val="none" w:sz="0" w:space="0" w:color="auto"/>
        <w:right w:val="none" w:sz="0" w:space="0" w:color="auto"/>
      </w:divBdr>
      <w:divsChild>
        <w:div w:id="2016028201">
          <w:marLeft w:val="0"/>
          <w:marRight w:val="720"/>
          <w:marTop w:val="0"/>
          <w:marBottom w:val="0"/>
          <w:divBdr>
            <w:top w:val="none" w:sz="0" w:space="0" w:color="auto"/>
            <w:left w:val="none" w:sz="0" w:space="0" w:color="auto"/>
            <w:bottom w:val="none" w:sz="0" w:space="0" w:color="auto"/>
            <w:right w:val="none" w:sz="0" w:space="0" w:color="auto"/>
          </w:divBdr>
        </w:div>
        <w:div w:id="66460720">
          <w:marLeft w:val="0"/>
          <w:marRight w:val="0"/>
          <w:marTop w:val="0"/>
          <w:marBottom w:val="0"/>
          <w:divBdr>
            <w:top w:val="none" w:sz="0" w:space="0" w:color="auto"/>
            <w:left w:val="none" w:sz="0" w:space="0" w:color="auto"/>
            <w:bottom w:val="none" w:sz="0" w:space="0" w:color="auto"/>
            <w:right w:val="none" w:sz="0" w:space="0" w:color="auto"/>
          </w:divBdr>
        </w:div>
      </w:divsChild>
    </w:div>
    <w:div w:id="1835534497">
      <w:bodyDiv w:val="1"/>
      <w:marLeft w:val="0"/>
      <w:marRight w:val="0"/>
      <w:marTop w:val="0"/>
      <w:marBottom w:val="0"/>
      <w:divBdr>
        <w:top w:val="none" w:sz="0" w:space="0" w:color="auto"/>
        <w:left w:val="none" w:sz="0" w:space="0" w:color="auto"/>
        <w:bottom w:val="none" w:sz="0" w:space="0" w:color="auto"/>
        <w:right w:val="none" w:sz="0" w:space="0" w:color="auto"/>
      </w:divBdr>
    </w:div>
    <w:div w:id="1944654148">
      <w:bodyDiv w:val="1"/>
      <w:marLeft w:val="0"/>
      <w:marRight w:val="0"/>
      <w:marTop w:val="0"/>
      <w:marBottom w:val="0"/>
      <w:divBdr>
        <w:top w:val="none" w:sz="0" w:space="0" w:color="auto"/>
        <w:left w:val="none" w:sz="0" w:space="0" w:color="auto"/>
        <w:bottom w:val="none" w:sz="0" w:space="0" w:color="auto"/>
        <w:right w:val="none" w:sz="0" w:space="0" w:color="auto"/>
      </w:divBdr>
    </w:div>
    <w:div w:id="203707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androiddev.com/kotlin-a-massive-leap-forward-78251531f61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okami101.io/2023/12/a-2024-benchmark-of-main-web-api-frameworks/" TargetMode="External"/><Relationship Id="rId12" Type="http://schemas.openxmlformats.org/officeDocument/2006/relationships/hyperlink" Target="https://radixweb.com/blog/angular-vs-react-vs-v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react-vs-angular-vs-vue-which-framework-is-the-best/" TargetMode="External"/><Relationship Id="rId5" Type="http://schemas.openxmlformats.org/officeDocument/2006/relationships/footnotes" Target="footnotes.xml"/><Relationship Id="rId10" Type="http://schemas.openxmlformats.org/officeDocument/2006/relationships/hyperlink" Target="https://www.ramotion.com/blog/backend-languages/" TargetMode="External"/><Relationship Id="rId4" Type="http://schemas.openxmlformats.org/officeDocument/2006/relationships/webSettings" Target="webSettings.xml"/><Relationship Id="rId9" Type="http://schemas.openxmlformats.org/officeDocument/2006/relationships/hyperlink" Target="https://www.restack.io/p/nestjs-vs-spring-boot-performa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e1fccfb-80ca-4fe1-a574-1516544edb53}" enabled="1" method="Privileged" siteId="{364e5b87-c1c7-420d-9bee-c35d19b557a1}" removed="0"/>
</clbl:labelList>
</file>

<file path=docProps/app.xml><?xml version="1.0" encoding="utf-8"?>
<Properties xmlns="http://schemas.openxmlformats.org/officeDocument/2006/extended-properties" xmlns:vt="http://schemas.openxmlformats.org/officeDocument/2006/docPropsVTypes">
  <Template>Normal.dotm</Template>
  <TotalTime>369</TotalTime>
  <Pages>20</Pages>
  <Words>5271</Words>
  <Characters>30051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Essen Darius, SUB-SDC-NL-DOS-DVX-IIP</dc:creator>
  <cp:keywords/>
  <dc:description/>
  <cp:lastModifiedBy>Darius van Essen (1026751)</cp:lastModifiedBy>
  <cp:revision>118</cp:revision>
  <dcterms:created xsi:type="dcterms:W3CDTF">2025-03-24T10:22:00Z</dcterms:created>
  <dcterms:modified xsi:type="dcterms:W3CDTF">2025-06-02T15:33:00Z</dcterms:modified>
</cp:coreProperties>
</file>