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9336" w14:textId="7C981B01" w:rsidR="009D3B8B" w:rsidRDefault="0013778B">
      <w:pPr>
        <w:rPr>
          <w:b/>
          <w:bCs/>
        </w:rPr>
      </w:pPr>
      <w:r w:rsidRPr="0013778B">
        <w:rPr>
          <w:b/>
          <w:bCs/>
        </w:rPr>
        <w:t>Advisory Report</w:t>
      </w:r>
    </w:p>
    <w:p w14:paraId="3D63AA4C" w14:textId="77777777" w:rsidR="0013778B" w:rsidRDefault="0013778B">
      <w:pPr>
        <w:rPr>
          <w:b/>
          <w:bCs/>
        </w:rPr>
      </w:pPr>
    </w:p>
    <w:p w14:paraId="2634A929" w14:textId="77777777" w:rsidR="0013778B" w:rsidRDefault="0013778B">
      <w:pPr>
        <w:rPr>
          <w:b/>
          <w:bCs/>
        </w:rPr>
      </w:pPr>
    </w:p>
    <w:p w14:paraId="16936111" w14:textId="77777777" w:rsidR="00710A82" w:rsidRDefault="00710A82">
      <w:pPr>
        <w:rPr>
          <w:b/>
          <w:bCs/>
        </w:rPr>
      </w:pPr>
    </w:p>
    <w:p w14:paraId="1D3DC33C" w14:textId="77777777" w:rsidR="00710A82" w:rsidRDefault="00710A82">
      <w:pPr>
        <w:rPr>
          <w:b/>
          <w:bCs/>
        </w:rPr>
      </w:pPr>
      <w:r>
        <w:rPr>
          <w:b/>
          <w:bCs/>
        </w:rPr>
        <w:br w:type="page"/>
      </w:r>
    </w:p>
    <w:p w14:paraId="0127BD07" w14:textId="77777777" w:rsidR="00710A82" w:rsidRPr="00710A82" w:rsidRDefault="00710A82" w:rsidP="00710A82">
      <w:pPr>
        <w:pStyle w:val="Heading3"/>
        <w:rPr>
          <w:rFonts w:ascii="Arial" w:hAnsi="Arial" w:cs="Arial"/>
          <w:b/>
          <w:bCs/>
          <w:color w:val="000000"/>
          <w:sz w:val="22"/>
          <w:szCs w:val="22"/>
        </w:rPr>
      </w:pPr>
      <w:r w:rsidRPr="00710A82">
        <w:rPr>
          <w:rFonts w:ascii="Arial" w:hAnsi="Arial" w:cs="Arial"/>
          <w:b/>
          <w:bCs/>
          <w:color w:val="000000"/>
          <w:sz w:val="22"/>
          <w:szCs w:val="22"/>
        </w:rPr>
        <w:lastRenderedPageBreak/>
        <w:t>Executive Summary</w:t>
      </w:r>
    </w:p>
    <w:p w14:paraId="6C8B5B87" w14:textId="6EF6BAEE" w:rsidR="00710A82" w:rsidRPr="00710A82" w:rsidRDefault="00710A82" w:rsidP="00710A82">
      <w:pPr>
        <w:spacing w:before="100" w:beforeAutospacing="1" w:after="100" w:afterAutospacing="1"/>
        <w:rPr>
          <w:rFonts w:ascii="Arial" w:hAnsi="Arial" w:cs="Arial"/>
          <w:color w:val="000000"/>
          <w:sz w:val="22"/>
          <w:szCs w:val="22"/>
        </w:rPr>
      </w:pPr>
      <w:r w:rsidRPr="00710A82">
        <w:rPr>
          <w:rFonts w:ascii="Arial" w:hAnsi="Arial" w:cs="Arial"/>
          <w:color w:val="000000"/>
          <w:sz w:val="22"/>
          <w:szCs w:val="22"/>
        </w:rPr>
        <w:t>Swisscom’s</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TravelMate</w:t>
      </w:r>
      <w:r w:rsidRPr="00710A82">
        <w:rPr>
          <w:rStyle w:val="apple-converted-space"/>
          <w:rFonts w:ascii="Arial" w:hAnsi="Arial" w:cs="Arial"/>
          <w:color w:val="000000"/>
          <w:sz w:val="22"/>
          <w:szCs w:val="22"/>
        </w:rPr>
        <w:t> </w:t>
      </w:r>
      <w:r w:rsidRPr="00710A82">
        <w:rPr>
          <w:rFonts w:ascii="Arial" w:hAnsi="Arial" w:cs="Arial"/>
          <w:color w:val="000000"/>
          <w:sz w:val="22"/>
          <w:szCs w:val="22"/>
        </w:rPr>
        <w:t>platform lets employees work abroad for up to ten days a year, yet today neither staff nor tribe administrators can see whether those “</w:t>
      </w:r>
      <w:r w:rsidRPr="00710A82">
        <w:rPr>
          <w:rStyle w:val="Strong"/>
          <w:rFonts w:ascii="Arial" w:hAnsi="Arial" w:cs="Arial"/>
          <w:b w:val="0"/>
          <w:bCs w:val="0"/>
          <w:color w:val="000000"/>
          <w:sz w:val="22"/>
          <w:szCs w:val="22"/>
        </w:rPr>
        <w:t>Open Days</w:t>
      </w:r>
      <w:r w:rsidRPr="00710A82">
        <w:rPr>
          <w:rFonts w:ascii="Arial" w:hAnsi="Arial" w:cs="Arial"/>
          <w:color w:val="000000"/>
          <w:sz w:val="22"/>
          <w:szCs w:val="22"/>
        </w:rPr>
        <w:t xml:space="preserve">” are </w:t>
      </w:r>
      <w:r w:rsidR="00AB7CD9" w:rsidRPr="00710A82">
        <w:rPr>
          <w:rFonts w:ascii="Arial" w:hAnsi="Arial" w:cs="Arial"/>
          <w:color w:val="000000"/>
          <w:sz w:val="22"/>
          <w:szCs w:val="22"/>
        </w:rPr>
        <w:t>used</w:t>
      </w:r>
      <w:r w:rsidRPr="00710A82">
        <w:rPr>
          <w:rFonts w:ascii="Arial" w:hAnsi="Arial" w:cs="Arial"/>
          <w:color w:val="000000"/>
          <w:sz w:val="22"/>
          <w:szCs w:val="22"/>
        </w:rPr>
        <w:t>. The result is wasted quota, last-minute reallocations, and zero insight for planning.</w:t>
      </w:r>
      <w:r w:rsidRPr="00710A82">
        <w:rPr>
          <w:rFonts w:ascii="Arial" w:hAnsi="Arial" w:cs="Arial"/>
          <w:color w:val="000000"/>
          <w:sz w:val="22"/>
          <w:szCs w:val="22"/>
        </w:rPr>
        <w:br/>
        <w:t>We analysed four implementation approaches and three technology stacks for each layer (backend, frontend, database) against nine non-functional requirements (performance, scalability, security, maintainability, cost, etc.). Decision matrices summarise the evidence.</w:t>
      </w:r>
    </w:p>
    <w:p w14:paraId="39434DC5" w14:textId="77777777" w:rsidR="00710A82" w:rsidRPr="00710A82" w:rsidRDefault="00710A82" w:rsidP="00710A82">
      <w:pPr>
        <w:numPr>
          <w:ilvl w:val="0"/>
          <w:numId w:val="34"/>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Backend.</w:t>
      </w:r>
      <w:r w:rsidRPr="00710A82">
        <w:rPr>
          <w:rStyle w:val="apple-converted-space"/>
          <w:rFonts w:ascii="Arial" w:hAnsi="Arial" w:cs="Arial"/>
          <w:color w:val="000000"/>
          <w:sz w:val="22"/>
          <w:szCs w:val="22"/>
        </w:rPr>
        <w:t> </w:t>
      </w:r>
      <w:r w:rsidRPr="00710A82">
        <w:rPr>
          <w:rFonts w:ascii="Arial" w:hAnsi="Arial" w:cs="Arial"/>
          <w:color w:val="000000"/>
          <w:sz w:val="22"/>
          <w:szCs w:val="22"/>
        </w:rPr>
        <w:t>Extending the existing</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Java / Spring Boot</w:t>
      </w:r>
      <w:r w:rsidRPr="00710A82">
        <w:rPr>
          <w:rStyle w:val="apple-converted-space"/>
          <w:rFonts w:ascii="Arial" w:hAnsi="Arial" w:cs="Arial"/>
          <w:color w:val="000000"/>
          <w:sz w:val="22"/>
          <w:szCs w:val="22"/>
        </w:rPr>
        <w:t> </w:t>
      </w:r>
      <w:r w:rsidRPr="00710A82">
        <w:rPr>
          <w:rFonts w:ascii="Arial" w:hAnsi="Arial" w:cs="Arial"/>
          <w:color w:val="000000"/>
          <w:sz w:val="22"/>
          <w:szCs w:val="22"/>
        </w:rPr>
        <w:t>codebase—optionally writing the new module in</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Kotlin</w:t>
      </w:r>
      <w:r w:rsidRPr="00710A82">
        <w:rPr>
          <w:rStyle w:val="apple-converted-space"/>
          <w:rFonts w:ascii="Arial" w:hAnsi="Arial" w:cs="Arial"/>
          <w:color w:val="000000"/>
          <w:sz w:val="22"/>
          <w:szCs w:val="22"/>
        </w:rPr>
        <w:t> </w:t>
      </w:r>
      <w:r w:rsidRPr="00710A82">
        <w:rPr>
          <w:rFonts w:ascii="Arial" w:hAnsi="Arial" w:cs="Arial"/>
          <w:color w:val="000000"/>
          <w:sz w:val="22"/>
          <w:szCs w:val="22"/>
        </w:rPr>
        <w:t>for cleaner, better-tested code—scores highest on effort, risk and performance. A separate micro-service was ruled out as over-engineered for a feature of this size.</w:t>
      </w:r>
    </w:p>
    <w:p w14:paraId="660B4A04" w14:textId="77777777" w:rsidR="00710A82" w:rsidRPr="00710A82" w:rsidRDefault="00710A82" w:rsidP="00710A82">
      <w:pPr>
        <w:numPr>
          <w:ilvl w:val="0"/>
          <w:numId w:val="34"/>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Frontend.</w:t>
      </w:r>
      <w:r w:rsidRPr="00710A82">
        <w:rPr>
          <w:rStyle w:val="apple-converted-space"/>
          <w:rFonts w:ascii="Arial" w:hAnsi="Arial" w:cs="Arial"/>
          <w:color w:val="000000"/>
          <w:sz w:val="22"/>
          <w:szCs w:val="22"/>
        </w:rPr>
        <w:t> </w:t>
      </w:r>
      <w:r w:rsidRPr="00710A82">
        <w:rPr>
          <w:rFonts w:ascii="Arial" w:hAnsi="Arial" w:cs="Arial"/>
          <w:color w:val="000000"/>
          <w:sz w:val="22"/>
          <w:szCs w:val="22"/>
        </w:rPr>
        <w:t>Although React or Vue win in a green-field comparison, the current admin portal is</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Angular</w:t>
      </w:r>
      <w:r w:rsidRPr="00710A82">
        <w:rPr>
          <w:rStyle w:val="apple-converted-space"/>
          <w:rFonts w:ascii="Arial" w:hAnsi="Arial" w:cs="Arial"/>
          <w:color w:val="000000"/>
          <w:sz w:val="22"/>
          <w:szCs w:val="22"/>
        </w:rPr>
        <w:t> </w:t>
      </w:r>
      <w:r w:rsidRPr="00710A82">
        <w:rPr>
          <w:rFonts w:ascii="Arial" w:hAnsi="Arial" w:cs="Arial"/>
          <w:color w:val="000000"/>
          <w:sz w:val="22"/>
          <w:szCs w:val="22"/>
        </w:rPr>
        <w:t>with a shared component library; re-use avoids visual drift and duplicated effort.</w:t>
      </w:r>
    </w:p>
    <w:p w14:paraId="5A237848" w14:textId="77777777" w:rsidR="00710A82" w:rsidRPr="00710A82" w:rsidRDefault="00710A82" w:rsidP="00710A82">
      <w:pPr>
        <w:numPr>
          <w:ilvl w:val="0"/>
          <w:numId w:val="34"/>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Database.</w:t>
      </w:r>
      <w:r w:rsidRPr="00710A82">
        <w:rPr>
          <w:rStyle w:val="apple-converted-space"/>
          <w:rFonts w:ascii="Arial" w:hAnsi="Arial" w:cs="Arial"/>
          <w:color w:val="000000"/>
          <w:sz w:val="22"/>
          <w:szCs w:val="22"/>
        </w:rPr>
        <w:t> </w:t>
      </w:r>
      <w:r w:rsidRPr="00710A82">
        <w:rPr>
          <w:rFonts w:ascii="Arial" w:hAnsi="Arial" w:cs="Arial"/>
          <w:color w:val="000000"/>
          <w:sz w:val="22"/>
          <w:szCs w:val="22"/>
        </w:rPr>
        <w:t>PostgreSQL tops the green-field ranking, but the present system already runs</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MongoDB</w:t>
      </w:r>
      <w:r w:rsidRPr="00710A82">
        <w:rPr>
          <w:rFonts w:ascii="Arial" w:hAnsi="Arial" w:cs="Arial"/>
          <w:color w:val="000000"/>
          <w:sz w:val="22"/>
          <w:szCs w:val="22"/>
        </w:rPr>
        <w:t>, which meets data-volume and reporting needs once properly indexed—so no second datastore is introduced.</w:t>
      </w:r>
    </w:p>
    <w:p w14:paraId="1DCA5386" w14:textId="5C5E7712" w:rsidR="00710A82" w:rsidRPr="00710A82" w:rsidRDefault="00710A82" w:rsidP="00710A82">
      <w:pPr>
        <w:spacing w:before="100" w:beforeAutospacing="1" w:after="100" w:afterAutospacing="1"/>
        <w:rPr>
          <w:rFonts w:ascii="Arial" w:hAnsi="Arial" w:cs="Arial"/>
          <w:color w:val="000000"/>
          <w:sz w:val="22"/>
          <w:szCs w:val="22"/>
        </w:rPr>
      </w:pPr>
      <w:r w:rsidRPr="00710A82">
        <w:rPr>
          <w:rStyle w:val="Strong"/>
          <w:rFonts w:ascii="Arial" w:hAnsi="Arial" w:cs="Arial"/>
          <w:color w:val="000000"/>
          <w:sz w:val="22"/>
          <w:szCs w:val="22"/>
        </w:rPr>
        <w:t>Recommendation</w:t>
      </w:r>
      <w:r>
        <w:rPr>
          <w:rStyle w:val="Strong"/>
          <w:rFonts w:ascii="Arial" w:hAnsi="Arial" w:cs="Arial"/>
          <w:color w:val="000000"/>
          <w:sz w:val="22"/>
          <w:szCs w:val="22"/>
        </w:rPr>
        <w:t>:</w:t>
      </w:r>
      <w:r w:rsidRPr="00710A82">
        <w:rPr>
          <w:rStyle w:val="apple-converted-space"/>
          <w:rFonts w:ascii="Arial" w:hAnsi="Arial" w:cs="Arial"/>
          <w:color w:val="000000"/>
          <w:sz w:val="22"/>
          <w:szCs w:val="22"/>
        </w:rPr>
        <w:t> </w:t>
      </w:r>
      <w:r w:rsidRPr="00710A82">
        <w:rPr>
          <w:rFonts w:ascii="Arial" w:hAnsi="Arial" w:cs="Arial"/>
          <w:color w:val="000000"/>
          <w:sz w:val="22"/>
          <w:szCs w:val="22"/>
        </w:rPr>
        <w:t>Extend TravelMate in-place: add an “Open Days Tracking” module (written in Kotlin where practicable), surface the data in the existing Angular dashboard, and evolve the MongoDB schema. This path minimises integration risk, leverages current CI/CD pipelines, and can be delivered inside the planned release window. Immediate next steps are to:</w:t>
      </w:r>
    </w:p>
    <w:p w14:paraId="75F30EB3" w14:textId="77777777" w:rsidR="00710A82" w:rsidRPr="00710A82" w:rsidRDefault="00710A82" w:rsidP="00710A82">
      <w:pPr>
        <w:numPr>
          <w:ilvl w:val="0"/>
          <w:numId w:val="35"/>
        </w:numPr>
        <w:spacing w:before="100" w:beforeAutospacing="1" w:after="100" w:afterAutospacing="1" w:line="240" w:lineRule="auto"/>
        <w:rPr>
          <w:rFonts w:ascii="Arial" w:hAnsi="Arial" w:cs="Arial"/>
          <w:color w:val="000000"/>
          <w:sz w:val="22"/>
          <w:szCs w:val="22"/>
        </w:rPr>
      </w:pPr>
      <w:r w:rsidRPr="00710A82">
        <w:rPr>
          <w:rFonts w:ascii="Arial" w:hAnsi="Arial" w:cs="Arial"/>
          <w:color w:val="000000"/>
          <w:sz w:val="22"/>
          <w:szCs w:val="22"/>
        </w:rPr>
        <w:t>uplift unit-test coverage on affected Spring services,</w:t>
      </w:r>
    </w:p>
    <w:p w14:paraId="0887CCC3" w14:textId="2EC7D075" w:rsidR="00710A82" w:rsidRPr="00710A82" w:rsidRDefault="00710A82" w:rsidP="00710A82">
      <w:pPr>
        <w:numPr>
          <w:ilvl w:val="0"/>
          <w:numId w:val="35"/>
        </w:numPr>
        <w:spacing w:before="100" w:beforeAutospacing="1" w:after="100" w:afterAutospacing="1" w:line="240" w:lineRule="auto"/>
        <w:rPr>
          <w:rFonts w:ascii="Arial" w:hAnsi="Arial" w:cs="Arial"/>
          <w:color w:val="000000"/>
          <w:sz w:val="22"/>
          <w:szCs w:val="22"/>
        </w:rPr>
      </w:pPr>
      <w:r w:rsidRPr="00710A82">
        <w:rPr>
          <w:rFonts w:ascii="Arial" w:hAnsi="Arial" w:cs="Arial"/>
          <w:color w:val="000000"/>
          <w:sz w:val="22"/>
          <w:szCs w:val="22"/>
        </w:rPr>
        <w:t>prototype AnyOrg integration to validate data quality</w:t>
      </w:r>
      <w:r w:rsidR="00C37D8D">
        <w:rPr>
          <w:rFonts w:ascii="Arial" w:hAnsi="Arial" w:cs="Arial"/>
          <w:color w:val="000000"/>
          <w:sz w:val="22"/>
          <w:szCs w:val="22"/>
        </w:rPr>
        <w:t xml:space="preserve"> / remove the AnyOrg </w:t>
      </w:r>
      <w:r w:rsidR="00297F11">
        <w:rPr>
          <w:rFonts w:ascii="Arial" w:hAnsi="Arial" w:cs="Arial"/>
          <w:color w:val="000000"/>
          <w:sz w:val="22"/>
          <w:szCs w:val="22"/>
        </w:rPr>
        <w:t>integration and replace it with another service</w:t>
      </w:r>
      <w:r w:rsidR="00C37D8D">
        <w:rPr>
          <w:rFonts w:ascii="Arial" w:hAnsi="Arial" w:cs="Arial"/>
          <w:color w:val="000000"/>
          <w:sz w:val="22"/>
          <w:szCs w:val="22"/>
        </w:rPr>
        <w:t>.</w:t>
      </w:r>
    </w:p>
    <w:p w14:paraId="593DEC9E" w14:textId="3CAA8918" w:rsidR="00710A82" w:rsidRPr="00710A82" w:rsidRDefault="00710A82" w:rsidP="00710A82">
      <w:pPr>
        <w:spacing w:before="100" w:beforeAutospacing="1" w:after="100" w:afterAutospacing="1"/>
        <w:rPr>
          <w:rFonts w:ascii="Arial" w:hAnsi="Arial" w:cs="Arial"/>
          <w:color w:val="000000"/>
          <w:sz w:val="22"/>
          <w:szCs w:val="22"/>
        </w:rPr>
      </w:pPr>
      <w:r w:rsidRPr="00710A82">
        <w:rPr>
          <w:rFonts w:ascii="Arial" w:hAnsi="Arial" w:cs="Arial"/>
          <w:color w:val="000000"/>
          <w:sz w:val="22"/>
          <w:szCs w:val="22"/>
        </w:rPr>
        <w:t>This strategy delivers transparency for administrators, prevents unused-day waste, and positions TravelMate for future incremental enhancements without architectural</w:t>
      </w:r>
      <w:r w:rsidR="00901118">
        <w:rPr>
          <w:rFonts w:ascii="Arial" w:hAnsi="Arial" w:cs="Arial"/>
          <w:color w:val="000000"/>
          <w:sz w:val="22"/>
          <w:szCs w:val="22"/>
        </w:rPr>
        <w:t xml:space="preserve"> change</w:t>
      </w:r>
      <w:r w:rsidRPr="00710A82">
        <w:rPr>
          <w:rFonts w:ascii="Arial" w:hAnsi="Arial" w:cs="Arial"/>
          <w:color w:val="000000"/>
          <w:sz w:val="22"/>
          <w:szCs w:val="22"/>
        </w:rPr>
        <w:t>.</w:t>
      </w:r>
    </w:p>
    <w:p w14:paraId="3917BE06" w14:textId="2EFF8FD6" w:rsidR="0013778B" w:rsidRPr="00710A82" w:rsidRDefault="0013778B">
      <w:pPr>
        <w:rPr>
          <w:rFonts w:ascii="Arial" w:hAnsi="Arial" w:cs="Arial"/>
          <w:b/>
          <w:bCs/>
          <w:sz w:val="22"/>
          <w:szCs w:val="22"/>
        </w:rPr>
      </w:pPr>
      <w:r w:rsidRPr="00710A82">
        <w:rPr>
          <w:rFonts w:ascii="Arial" w:hAnsi="Arial" w:cs="Arial"/>
          <w:b/>
          <w:bCs/>
          <w:sz w:val="22"/>
          <w:szCs w:val="22"/>
        </w:rPr>
        <w:br w:type="page"/>
      </w:r>
    </w:p>
    <w:p w14:paraId="797FC669" w14:textId="77777777" w:rsidR="0013778B" w:rsidRPr="0013778B" w:rsidRDefault="0013778B" w:rsidP="0013778B">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13778B">
        <w:rPr>
          <w:rFonts w:ascii="Arial" w:eastAsia="Times New Roman" w:hAnsi="Arial" w:cs="Arial"/>
          <w:b/>
          <w:bCs/>
          <w:color w:val="000000"/>
          <w:kern w:val="0"/>
          <w:sz w:val="22"/>
          <w:szCs w:val="22"/>
          <w14:ligatures w14:val="none"/>
        </w:rPr>
        <w:lastRenderedPageBreak/>
        <w:t>1. Introduction</w:t>
      </w:r>
    </w:p>
    <w:p w14:paraId="35EBB55D" w14:textId="77777777" w:rsidR="0013778B" w:rsidRPr="0013778B" w:rsidRDefault="0013778B"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13778B">
        <w:rPr>
          <w:rFonts w:ascii="Arial" w:eastAsia="Times New Roman" w:hAnsi="Arial" w:cs="Arial"/>
          <w:b/>
          <w:bCs/>
          <w:color w:val="000000"/>
          <w:kern w:val="0"/>
          <w:sz w:val="22"/>
          <w:szCs w:val="22"/>
          <w14:ligatures w14:val="none"/>
        </w:rPr>
        <w:t>Context</w:t>
      </w:r>
    </w:p>
    <w:p w14:paraId="2E997725"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TravelMate is an internal business travel management system used at Swisscom to facilitate international work travel for employees. The application enables employees to work from an international office for up to 10 days per year, with costs covered by the organization. Travel days are centrally managed at the "tribe" level (a group of teams), and each tribe has a fixed annual quota (180 days) that can be allocated and booked by employees.</w:t>
      </w:r>
    </w:p>
    <w:p w14:paraId="507C8F6C" w14:textId="22402636"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The current version of TravelMate does not offer visibility into whether allocated Open Days (designated travel days) were used. This results in inefficiencies such as underutilization of travel days, inability to reallocate unused days, and a lack of insight for administrators.</w:t>
      </w:r>
    </w:p>
    <w:p w14:paraId="5596F8ED"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To address this gap, a new feature called Open Days Tracking is proposed. It aims to enhance transparency and administrative control by enabling the tracking, reporting, and reallocation of travel days. This feature must integrate with external systems such as AnyOrg, which provides employee data and travel records but is known for data inconsistencies.</w:t>
      </w:r>
    </w:p>
    <w:p w14:paraId="1BD87C02" w14:textId="77777777" w:rsidR="0013778B" w:rsidRPr="0013778B" w:rsidRDefault="0013778B"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13778B">
        <w:rPr>
          <w:rFonts w:ascii="Arial" w:eastAsia="Times New Roman" w:hAnsi="Arial" w:cs="Arial"/>
          <w:b/>
          <w:bCs/>
          <w:color w:val="000000"/>
          <w:kern w:val="0"/>
          <w:sz w:val="22"/>
          <w:szCs w:val="22"/>
          <w14:ligatures w14:val="none"/>
        </w:rPr>
        <w:t>Purpose</w:t>
      </w:r>
    </w:p>
    <w:p w14:paraId="5B1A1F62"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The purpose of this advisory report is to evaluate multiple technical solutions for implementing the Open Days Tracking feature. This includes a comparison of tools, languages, architectural approaches, and integration strategies. The report provides a recommendation based on key quality aspects such as scalability, maintainability, performance, security, and alignment with organizational constraints and development practices.</w:t>
      </w:r>
    </w:p>
    <w:p w14:paraId="1432D775"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The target audience includes technical stakeholders (developers, software architects), product owners, and decision-makers responsible for feature planning and implementation within Swisscom.</w:t>
      </w:r>
    </w:p>
    <w:p w14:paraId="7D8069B5" w14:textId="77777777" w:rsidR="0013778B" w:rsidRPr="0013778B" w:rsidRDefault="0013778B"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13778B">
        <w:rPr>
          <w:rFonts w:ascii="Arial" w:eastAsia="Times New Roman" w:hAnsi="Arial" w:cs="Arial"/>
          <w:b/>
          <w:bCs/>
          <w:color w:val="000000"/>
          <w:kern w:val="0"/>
          <w:sz w:val="22"/>
          <w:szCs w:val="22"/>
          <w14:ligatures w14:val="none"/>
        </w:rPr>
        <w:t>Scope</w:t>
      </w:r>
    </w:p>
    <w:p w14:paraId="42644C86"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This report focuses on advising the design and implementation of the Open Days Tracking feature in terms of:</w:t>
      </w:r>
    </w:p>
    <w:p w14:paraId="1CD88F9E" w14:textId="4B320CFC"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Backend architecture</w:t>
      </w:r>
    </w:p>
    <w:p w14:paraId="3B0A5932" w14:textId="6FC92A15"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Frontend strategy</w:t>
      </w:r>
    </w:p>
    <w:p w14:paraId="170CA0DE" w14:textId="13606DFA"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Database modeling and access</w:t>
      </w:r>
    </w:p>
    <w:p w14:paraId="5A8425FC" w14:textId="7567DD85"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External integrations</w:t>
      </w:r>
    </w:p>
    <w:p w14:paraId="1AB21D60" w14:textId="2CAA1F05"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Prototyping considerations</w:t>
      </w:r>
    </w:p>
    <w:p w14:paraId="6B3BAA3D" w14:textId="77777777" w:rsidR="001E731F" w:rsidRPr="00EB295C" w:rsidRDefault="0013778B" w:rsidP="001E731F">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System quality </w:t>
      </w:r>
    </w:p>
    <w:p w14:paraId="1220A9BD" w14:textId="13D09333" w:rsidR="0013778B" w:rsidRPr="001E731F" w:rsidRDefault="0013778B" w:rsidP="001E731F">
      <w:pPr>
        <w:spacing w:before="100" w:beforeAutospacing="1" w:after="100" w:afterAutospacing="1" w:line="240" w:lineRule="auto"/>
        <w:rPr>
          <w:rFonts w:ascii="Arial" w:eastAsia="Times New Roman" w:hAnsi="Arial" w:cs="Arial"/>
          <w:color w:val="000000"/>
          <w:kern w:val="0"/>
          <w:sz w:val="22"/>
          <w:szCs w:val="22"/>
          <w14:ligatures w14:val="none"/>
        </w:rPr>
      </w:pPr>
      <w:r w:rsidRPr="001E731F">
        <w:rPr>
          <w:rFonts w:ascii="Arial" w:eastAsia="Times New Roman" w:hAnsi="Arial" w:cs="Arial"/>
          <w:color w:val="000000"/>
          <w:kern w:val="0"/>
          <w:sz w:val="22"/>
          <w:szCs w:val="22"/>
          <w14:ligatures w14:val="none"/>
        </w:rPr>
        <w:t xml:space="preserve">This report does not provide a finalized technical design or project </w:t>
      </w:r>
      <w:r w:rsidR="00D37C02" w:rsidRPr="001E731F">
        <w:rPr>
          <w:rFonts w:ascii="Arial" w:eastAsia="Times New Roman" w:hAnsi="Arial" w:cs="Arial"/>
          <w:color w:val="000000"/>
          <w:kern w:val="0"/>
          <w:sz w:val="22"/>
          <w:szCs w:val="22"/>
          <w14:ligatures w14:val="none"/>
        </w:rPr>
        <w:t>timeline but</w:t>
      </w:r>
      <w:r w:rsidRPr="001E731F">
        <w:rPr>
          <w:rFonts w:ascii="Arial" w:eastAsia="Times New Roman" w:hAnsi="Arial" w:cs="Arial"/>
          <w:color w:val="000000"/>
          <w:kern w:val="0"/>
          <w:sz w:val="22"/>
          <w:szCs w:val="22"/>
          <w14:ligatures w14:val="none"/>
        </w:rPr>
        <w:t xml:space="preserve"> instead focuses on strategic architectural direction and technology choices.</w:t>
      </w:r>
    </w:p>
    <w:p w14:paraId="69B45F13" w14:textId="77777777" w:rsidR="00D37C02" w:rsidRDefault="00D37C02" w:rsidP="00D37C02">
      <w:pPr>
        <w:spacing w:before="100" w:beforeAutospacing="1" w:after="100" w:afterAutospacing="1" w:line="240" w:lineRule="auto"/>
        <w:ind w:left="720"/>
        <w:rPr>
          <w:rFonts w:ascii="Arial" w:eastAsia="Times New Roman" w:hAnsi="Arial" w:cs="Arial"/>
          <w:color w:val="000000"/>
          <w:kern w:val="0"/>
          <w:sz w:val="22"/>
          <w:szCs w:val="22"/>
          <w14:ligatures w14:val="none"/>
        </w:rPr>
      </w:pPr>
    </w:p>
    <w:p w14:paraId="51BC4125" w14:textId="77777777" w:rsidR="00D37C02" w:rsidRDefault="00D37C02" w:rsidP="00D37C02">
      <w:pPr>
        <w:spacing w:before="100" w:beforeAutospacing="1" w:after="100" w:afterAutospacing="1" w:line="240" w:lineRule="auto"/>
        <w:ind w:left="720"/>
        <w:rPr>
          <w:rFonts w:ascii="Arial" w:eastAsia="Times New Roman" w:hAnsi="Arial" w:cs="Arial"/>
          <w:color w:val="000000"/>
          <w:kern w:val="0"/>
          <w:sz w:val="22"/>
          <w:szCs w:val="22"/>
          <w14:ligatures w14:val="none"/>
        </w:rPr>
      </w:pPr>
    </w:p>
    <w:p w14:paraId="10CD2E1F" w14:textId="77777777" w:rsidR="00CA4DA4" w:rsidRPr="00CA4DA4" w:rsidRDefault="00CA4DA4" w:rsidP="00CA4DA4">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lastRenderedPageBreak/>
        <w:t>2. Requirements Overview</w:t>
      </w:r>
    </w:p>
    <w:p w14:paraId="2A6F0B11" w14:textId="77777777" w:rsidR="00CA4DA4" w:rsidRP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Open Days Tracking feature aims to improve transparency and control over the allocation and utilization of travel days within the TravelMate system. It must support both business goals and technical constraints while integrating smoothly with existing and external systems.</w:t>
      </w:r>
    </w:p>
    <w:p w14:paraId="010860AC"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2.1 Business Requirements</w:t>
      </w:r>
    </w:p>
    <w:p w14:paraId="397163A0"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Provide a clear overview of which Open Days have been used, remain unused, or have been reallocated.</w:t>
      </w:r>
    </w:p>
    <w:p w14:paraId="4E07D35B"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Ensure tribe administrators (reviewers) have access to accurate and up-to-date information on Open Day usage.</w:t>
      </w:r>
    </w:p>
    <w:p w14:paraId="1D443462"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Allow administrators to manually reallocate unused Open Days to improve resource efficiency.</w:t>
      </w:r>
    </w:p>
    <w:p w14:paraId="5C9A63C6"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Enable better planning and decision-making through reporting and visibility features.</w:t>
      </w:r>
    </w:p>
    <w:p w14:paraId="29F28A68"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Reduce waste of allocated travel days by ensuring they are used effectively.</w:t>
      </w:r>
    </w:p>
    <w:p w14:paraId="58B48BB3" w14:textId="62AD2E86"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2.2 Technical Requirements</w:t>
      </w:r>
      <w:r w:rsidR="00AB7CD9">
        <w:rPr>
          <w:rFonts w:ascii="Arial" w:eastAsia="Times New Roman" w:hAnsi="Arial" w:cs="Arial"/>
          <w:b/>
          <w:bCs/>
          <w:color w:val="000000"/>
          <w:kern w:val="0"/>
          <w:sz w:val="22"/>
          <w:szCs w:val="22"/>
          <w14:ligatures w14:val="none"/>
        </w:rPr>
        <w:t xml:space="preserve"> &gt;&gt;&gt;??????????&gt;?&gt;?&gt;???</w:t>
      </w:r>
    </w:p>
    <w:p w14:paraId="21603CA7" w14:textId="07C53EC2"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Real-time or near-real-time visibility of Open Day statuses</w:t>
      </w:r>
      <w:r w:rsidR="00AB7CD9">
        <w:rPr>
          <w:rFonts w:ascii="Arial" w:eastAsia="Times New Roman" w:hAnsi="Arial" w:cs="Arial"/>
          <w:color w:val="000000"/>
          <w:kern w:val="0"/>
          <w:sz w:val="22"/>
          <w:szCs w:val="22"/>
          <w14:ligatures w14:val="none"/>
        </w:rPr>
        <w:t>.</w:t>
      </w:r>
    </w:p>
    <w:p w14:paraId="0403985B"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Integration with the external AnyOrg system, which provides employee data but may return incomplete or inaccurate responses.</w:t>
      </w:r>
    </w:p>
    <w:p w14:paraId="18F88BB1"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Administrative dashboard that allows reviewers to view, update, and manage Open Day usage.</w:t>
      </w:r>
    </w:p>
    <w:p w14:paraId="1213B45C"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Role-based access control to ensure only authorized users can access or modify sensitive data.</w:t>
      </w:r>
    </w:p>
    <w:p w14:paraId="18FAE399"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Robust error handling and retry mechanisms for unreliable AnyOrg responses.</w:t>
      </w:r>
    </w:p>
    <w:p w14:paraId="6BFA2492"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Scalability to support multiple tribes and large volumes of travel data (e.g., 10,000+ Open Days).</w:t>
      </w:r>
    </w:p>
    <w:p w14:paraId="7659D385" w14:textId="441BDD51" w:rsidR="00CA4DA4" w:rsidRPr="00CA4DA4" w:rsidRDefault="00BF0CB9"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P</w:t>
      </w:r>
      <w:r w:rsidR="00CA4DA4" w:rsidRPr="00CA4DA4">
        <w:rPr>
          <w:rFonts w:ascii="Arial" w:eastAsia="Times New Roman" w:hAnsi="Arial" w:cs="Arial"/>
          <w:color w:val="000000"/>
          <w:kern w:val="0"/>
          <w:sz w:val="22"/>
          <w:szCs w:val="22"/>
          <w14:ligatures w14:val="none"/>
        </w:rPr>
        <w:t xml:space="preserve">erformance: admin interfaces should load within </w:t>
      </w:r>
      <w:r>
        <w:rPr>
          <w:rFonts w:ascii="Arial" w:eastAsia="Times New Roman" w:hAnsi="Arial" w:cs="Arial"/>
          <w:color w:val="000000"/>
          <w:kern w:val="0"/>
          <w:sz w:val="22"/>
          <w:szCs w:val="22"/>
          <w14:ligatures w14:val="none"/>
        </w:rPr>
        <w:t>3</w:t>
      </w:r>
      <w:r w:rsidR="00CA4DA4" w:rsidRPr="00CA4DA4">
        <w:rPr>
          <w:rFonts w:ascii="Arial" w:eastAsia="Times New Roman" w:hAnsi="Arial" w:cs="Arial"/>
          <w:color w:val="000000"/>
          <w:kern w:val="0"/>
          <w:sz w:val="22"/>
          <w:szCs w:val="22"/>
          <w14:ligatures w14:val="none"/>
        </w:rPr>
        <w:t xml:space="preserve"> seconds, and backend queries should complete in under 1</w:t>
      </w:r>
      <w:r>
        <w:rPr>
          <w:rFonts w:ascii="Arial" w:eastAsia="Times New Roman" w:hAnsi="Arial" w:cs="Arial"/>
          <w:color w:val="000000"/>
          <w:kern w:val="0"/>
          <w:sz w:val="22"/>
          <w:szCs w:val="22"/>
          <w14:ligatures w14:val="none"/>
        </w:rPr>
        <w:t>.5</w:t>
      </w:r>
      <w:r w:rsidR="00CA4DA4" w:rsidRPr="00CA4DA4">
        <w:rPr>
          <w:rFonts w:ascii="Arial" w:eastAsia="Times New Roman" w:hAnsi="Arial" w:cs="Arial"/>
          <w:color w:val="000000"/>
          <w:kern w:val="0"/>
          <w:sz w:val="22"/>
          <w:szCs w:val="22"/>
          <w14:ligatures w14:val="none"/>
        </w:rPr>
        <w:t xml:space="preserve"> second</w:t>
      </w:r>
      <w:r>
        <w:rPr>
          <w:rFonts w:ascii="Arial" w:eastAsia="Times New Roman" w:hAnsi="Arial" w:cs="Arial"/>
          <w:color w:val="000000"/>
          <w:kern w:val="0"/>
          <w:sz w:val="22"/>
          <w:szCs w:val="22"/>
          <w14:ligatures w14:val="none"/>
        </w:rPr>
        <w:t xml:space="preserve"> with a representative amount of data</w:t>
      </w:r>
      <w:r w:rsidR="00CA4DA4" w:rsidRPr="00CA4DA4">
        <w:rPr>
          <w:rFonts w:ascii="Arial" w:eastAsia="Times New Roman" w:hAnsi="Arial" w:cs="Arial"/>
          <w:color w:val="000000"/>
          <w:kern w:val="0"/>
          <w:sz w:val="22"/>
          <w:szCs w:val="22"/>
          <w14:ligatures w14:val="none"/>
        </w:rPr>
        <w:t>.</w:t>
      </w:r>
    </w:p>
    <w:p w14:paraId="6F149777"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Maintainability: the solution must be testable, modular, and easy to update in the future.</w:t>
      </w:r>
    </w:p>
    <w:p w14:paraId="04039DB4" w14:textId="41DBE0C5"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Data privacy and compliance with internal policies: </w:t>
      </w:r>
      <w:r w:rsidR="00AB7CD9">
        <w:rPr>
          <w:rFonts w:ascii="Arial" w:eastAsia="Times New Roman" w:hAnsi="Arial" w:cs="Arial"/>
          <w:color w:val="000000"/>
          <w:kern w:val="0"/>
          <w:sz w:val="22"/>
          <w:szCs w:val="22"/>
          <w14:ligatures w14:val="none"/>
        </w:rPr>
        <w:t>user</w:t>
      </w:r>
      <w:r w:rsidR="00BF0CB9">
        <w:rPr>
          <w:rFonts w:ascii="Arial" w:eastAsia="Times New Roman" w:hAnsi="Arial" w:cs="Arial"/>
          <w:color w:val="000000"/>
          <w:kern w:val="0"/>
          <w:sz w:val="22"/>
          <w:szCs w:val="22"/>
          <w14:ligatures w14:val="none"/>
        </w:rPr>
        <w:t xml:space="preserve"> data must only be saved when </w:t>
      </w:r>
      <w:r w:rsidR="00AB7CD9">
        <w:rPr>
          <w:rFonts w:ascii="Arial" w:eastAsia="Times New Roman" w:hAnsi="Arial" w:cs="Arial"/>
          <w:color w:val="000000"/>
          <w:kern w:val="0"/>
          <w:sz w:val="22"/>
          <w:szCs w:val="22"/>
          <w14:ligatures w14:val="none"/>
        </w:rPr>
        <w:t>a user is actively using the application.</w:t>
      </w:r>
    </w:p>
    <w:p w14:paraId="19C5C468"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These requirements will form the basis for evaluating different architectural approaches and technology options in the following sections of this report.</w:t>
      </w:r>
    </w:p>
    <w:p w14:paraId="1307B9FD"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2ED04AD7"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67E3AC5D"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69FDD696"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037AA176"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5C2275A3" w14:textId="77777777" w:rsidR="00CA4DA4" w:rsidRP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79333B62" w14:textId="77777777" w:rsidR="00CA4DA4" w:rsidRPr="00CA4DA4" w:rsidRDefault="00CA4DA4" w:rsidP="00CA4DA4">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lastRenderedPageBreak/>
        <w:t>3. Quality Aspects to Consider</w:t>
      </w:r>
    </w:p>
    <w:p w14:paraId="3D7A24F3" w14:textId="77777777" w:rsidR="00CA4DA4" w:rsidRP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implementation of the Open Days Tracking feature must meet several quality attributes that are critical to the long-term success, usability, and maintainability of the system. These aspects will serve as evaluation criteria for comparing technical solutions in the subsequent sections.</w:t>
      </w:r>
    </w:p>
    <w:p w14:paraId="11E84BFB"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Security</w:t>
      </w:r>
    </w:p>
    <w:p w14:paraId="17B79D86" w14:textId="77777777" w:rsidR="00CA4DA4" w:rsidRPr="00CA4DA4" w:rsidRDefault="00CA4DA4" w:rsidP="00CA4DA4">
      <w:pPr>
        <w:numPr>
          <w:ilvl w:val="0"/>
          <w:numId w:val="4"/>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Access to Open Day data and administrative actions must be restricted to authorized users only.</w:t>
      </w:r>
    </w:p>
    <w:p w14:paraId="7A22E023" w14:textId="77777777" w:rsidR="00CA4DA4" w:rsidRPr="00CA4DA4" w:rsidRDefault="00CA4DA4" w:rsidP="00CA4DA4">
      <w:pPr>
        <w:numPr>
          <w:ilvl w:val="0"/>
          <w:numId w:val="4"/>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All communication, particularly with external systems like AnyOrg, must occur over secure channels (e.g., HTTPS).</w:t>
      </w:r>
    </w:p>
    <w:p w14:paraId="26FDA357" w14:textId="77777777" w:rsidR="00CA4DA4" w:rsidRPr="00CA4DA4" w:rsidRDefault="00CA4DA4" w:rsidP="00CA4DA4">
      <w:pPr>
        <w:numPr>
          <w:ilvl w:val="0"/>
          <w:numId w:val="4"/>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Sensitive data must be encrypted at rest and in transit, in compliance with internal security policies.</w:t>
      </w:r>
    </w:p>
    <w:p w14:paraId="6B70078F"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Scalability</w:t>
      </w:r>
    </w:p>
    <w:p w14:paraId="43DEF9AD" w14:textId="059E1B70" w:rsidR="00CA4DA4" w:rsidRPr="00CA4DA4" w:rsidRDefault="00CA4DA4" w:rsidP="00CA4DA4">
      <w:pPr>
        <w:numPr>
          <w:ilvl w:val="0"/>
          <w:numId w:val="5"/>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The system should scale to support </w:t>
      </w:r>
      <w:r w:rsidR="00222EB5" w:rsidRPr="00CA4DA4">
        <w:rPr>
          <w:rFonts w:ascii="Arial" w:eastAsia="Times New Roman" w:hAnsi="Arial" w:cs="Arial"/>
          <w:color w:val="000000"/>
          <w:kern w:val="0"/>
          <w:sz w:val="22"/>
          <w:szCs w:val="22"/>
          <w14:ligatures w14:val="none"/>
        </w:rPr>
        <w:t>many</w:t>
      </w:r>
      <w:r w:rsidRPr="00CA4DA4">
        <w:rPr>
          <w:rFonts w:ascii="Arial" w:eastAsia="Times New Roman" w:hAnsi="Arial" w:cs="Arial"/>
          <w:color w:val="000000"/>
          <w:kern w:val="0"/>
          <w:sz w:val="22"/>
          <w:szCs w:val="22"/>
          <w14:ligatures w14:val="none"/>
        </w:rPr>
        <w:t xml:space="preserve"> tribes and a growing volume of Open Day records (e.g., 10,000+ entries).</w:t>
      </w:r>
    </w:p>
    <w:p w14:paraId="5C1D3E15" w14:textId="77777777" w:rsidR="00CA4DA4" w:rsidRPr="00CA4DA4" w:rsidRDefault="00CA4DA4" w:rsidP="00CA4DA4">
      <w:pPr>
        <w:numPr>
          <w:ilvl w:val="0"/>
          <w:numId w:val="5"/>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solution should allow for future expansion without major architectural changes.</w:t>
      </w:r>
    </w:p>
    <w:p w14:paraId="68E39C78"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Performance</w:t>
      </w:r>
    </w:p>
    <w:p w14:paraId="7EF6968F" w14:textId="77777777" w:rsidR="00CA4DA4" w:rsidRPr="00CA4DA4" w:rsidRDefault="00CA4DA4" w:rsidP="00CA4DA4">
      <w:pPr>
        <w:numPr>
          <w:ilvl w:val="0"/>
          <w:numId w:val="6"/>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administrative dashboard must load quickly, with a target of under 2 seconds for 95% of user interactions.</w:t>
      </w:r>
    </w:p>
    <w:p w14:paraId="54FAEC86" w14:textId="77777777" w:rsidR="00CA4DA4" w:rsidRPr="00CA4DA4" w:rsidRDefault="00CA4DA4" w:rsidP="00CA4DA4">
      <w:pPr>
        <w:numPr>
          <w:ilvl w:val="0"/>
          <w:numId w:val="6"/>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Backend queries and status checks should be optimized to return results in under 1 second for typical use cases.</w:t>
      </w:r>
    </w:p>
    <w:p w14:paraId="3950C532"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Maintainability</w:t>
      </w:r>
    </w:p>
    <w:p w14:paraId="6AA9D3F2" w14:textId="77777777" w:rsidR="00CA4DA4" w:rsidRPr="00CA4DA4" w:rsidRDefault="00CA4DA4" w:rsidP="00CA4DA4">
      <w:pPr>
        <w:numPr>
          <w:ilvl w:val="0"/>
          <w:numId w:val="7"/>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implementation should follow modular design principles to support future changes and enhancements.</w:t>
      </w:r>
    </w:p>
    <w:p w14:paraId="1034E161" w14:textId="77777777" w:rsidR="00CA4DA4" w:rsidRPr="00CA4DA4" w:rsidRDefault="00CA4DA4" w:rsidP="00CA4DA4">
      <w:pPr>
        <w:numPr>
          <w:ilvl w:val="0"/>
          <w:numId w:val="7"/>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codebase must be testable, with a goal of achieving high unit and integration test coverage.</w:t>
      </w:r>
    </w:p>
    <w:p w14:paraId="57B70062" w14:textId="77777777" w:rsidR="00CA4DA4" w:rsidRPr="00CA4DA4" w:rsidRDefault="00CA4DA4" w:rsidP="00CA4DA4">
      <w:pPr>
        <w:numPr>
          <w:ilvl w:val="0"/>
          <w:numId w:val="7"/>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Documentation and clear separation of concerns should support ease of onboarding and long-term maintenance.</w:t>
      </w:r>
    </w:p>
    <w:p w14:paraId="229687A5"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Privacy</w:t>
      </w:r>
    </w:p>
    <w:p w14:paraId="03DE88D5" w14:textId="77777777" w:rsidR="00CA4DA4" w:rsidRPr="00CA4DA4" w:rsidRDefault="00CA4DA4" w:rsidP="00CA4DA4">
      <w:pPr>
        <w:numPr>
          <w:ilvl w:val="0"/>
          <w:numId w:val="8"/>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Employee travel data must be handled in accordance with data protection guidelines.</w:t>
      </w:r>
    </w:p>
    <w:p w14:paraId="0B33F639" w14:textId="77777777" w:rsidR="00CA4DA4" w:rsidRPr="00CA4DA4" w:rsidRDefault="00CA4DA4" w:rsidP="00CA4DA4">
      <w:pPr>
        <w:numPr>
          <w:ilvl w:val="0"/>
          <w:numId w:val="8"/>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Audit logging should be implemented to track changes to Open Day statuses and administrative actions.</w:t>
      </w:r>
    </w:p>
    <w:p w14:paraId="6379ADF0"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Reliability</w:t>
      </w:r>
    </w:p>
    <w:p w14:paraId="4E12CA18" w14:textId="77777777" w:rsidR="00CA4DA4" w:rsidRPr="00CA4DA4" w:rsidRDefault="00CA4DA4" w:rsidP="00CA4DA4">
      <w:pPr>
        <w:numPr>
          <w:ilvl w:val="0"/>
          <w:numId w:val="9"/>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system must gracefully handle issues with AnyOrg, including timeouts, data inconsistencies, and partial failures.</w:t>
      </w:r>
    </w:p>
    <w:p w14:paraId="41DFE8DD" w14:textId="77777777" w:rsidR="00CA4DA4" w:rsidRPr="00CA4DA4" w:rsidRDefault="00CA4DA4" w:rsidP="00CA4DA4">
      <w:pPr>
        <w:numPr>
          <w:ilvl w:val="0"/>
          <w:numId w:val="9"/>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Retry logic, fallback mechanisms (e.g., cached data), and clear error reporting should ensure robust operation even under degraded conditions.</w:t>
      </w:r>
    </w:p>
    <w:p w14:paraId="172B1162" w14:textId="488A10B6" w:rsidR="00D37C02" w:rsidRDefault="00CA4DA4" w:rsidP="00C91B1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lastRenderedPageBreak/>
        <w:t>These quality attributes will be used to assess the strengths and weaknesses of each proposed solution in the upcoming evaluation section.</w:t>
      </w:r>
    </w:p>
    <w:p w14:paraId="731E566E" w14:textId="77777777" w:rsidR="00E44BBF" w:rsidRPr="0013778B" w:rsidRDefault="00E44BBF" w:rsidP="00AA6AA2">
      <w:pPr>
        <w:rPr>
          <w:rFonts w:ascii="Arial" w:eastAsia="Times New Roman" w:hAnsi="Arial" w:cs="Arial"/>
          <w:color w:val="000000"/>
          <w:kern w:val="0"/>
          <w:sz w:val="22"/>
          <w:szCs w:val="22"/>
          <w14:ligatures w14:val="none"/>
        </w:rPr>
      </w:pPr>
    </w:p>
    <w:p w14:paraId="0711798C" w14:textId="77777777" w:rsidR="00463931" w:rsidRPr="00463931" w:rsidRDefault="00463931" w:rsidP="00463931">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t>4. Solution Options &amp; Evaluation</w:t>
      </w:r>
    </w:p>
    <w:p w14:paraId="093CF6D1" w14:textId="248CFEFD" w:rsidR="00463931" w:rsidRPr="00395195" w:rsidRDefault="00463931" w:rsidP="00395195">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This section evaluates four potential approaches to implementing the Open Days Tracking feature. The comparison is based on key quality attributes (security, scalability, performance, maintainability, privacy, and reliability) and considers the current state of the TravelMate system: a </w:t>
      </w:r>
      <w:r w:rsidR="00651ABB" w:rsidRPr="00463931">
        <w:rPr>
          <w:rFonts w:ascii="Arial" w:eastAsia="Times New Roman" w:hAnsi="Arial" w:cs="Arial"/>
          <w:color w:val="000000"/>
          <w:kern w:val="0"/>
          <w:sz w:val="22"/>
          <w:szCs w:val="22"/>
          <w14:ligatures w14:val="none"/>
        </w:rPr>
        <w:t>well-structured</w:t>
      </w:r>
      <w:r w:rsidRPr="00463931">
        <w:rPr>
          <w:rFonts w:ascii="Arial" w:eastAsia="Times New Roman" w:hAnsi="Arial" w:cs="Arial"/>
          <w:color w:val="000000"/>
          <w:kern w:val="0"/>
          <w:sz w:val="22"/>
          <w:szCs w:val="22"/>
          <w14:ligatures w14:val="none"/>
        </w:rPr>
        <w:t xml:space="preserve"> backend with low test coverage.</w:t>
      </w:r>
    </w:p>
    <w:p w14:paraId="02D56FB2" w14:textId="2BAFF633" w:rsidR="00463931" w:rsidRPr="00463931" w:rsidRDefault="00463931"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t xml:space="preserve">4.1 Option A – Extend the </w:t>
      </w:r>
      <w:r w:rsidR="009C4057">
        <w:rPr>
          <w:rFonts w:ascii="Arial" w:eastAsia="Times New Roman" w:hAnsi="Arial" w:cs="Arial"/>
          <w:b/>
          <w:bCs/>
          <w:color w:val="000000"/>
          <w:kern w:val="0"/>
          <w:sz w:val="22"/>
          <w:szCs w:val="22"/>
          <w14:ligatures w14:val="none"/>
        </w:rPr>
        <w:t>e</w:t>
      </w:r>
      <w:r w:rsidRPr="00463931">
        <w:rPr>
          <w:rFonts w:ascii="Arial" w:eastAsia="Times New Roman" w:hAnsi="Arial" w:cs="Arial"/>
          <w:b/>
          <w:bCs/>
          <w:color w:val="000000"/>
          <w:kern w:val="0"/>
          <w:sz w:val="22"/>
          <w:szCs w:val="22"/>
          <w14:ligatures w14:val="none"/>
        </w:rPr>
        <w:t>xisting TravelMate Backend</w:t>
      </w:r>
    </w:p>
    <w:p w14:paraId="512AA2E1"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Description</w:t>
      </w:r>
      <w:r w:rsidRPr="00463931">
        <w:rPr>
          <w:rFonts w:ascii="Arial" w:eastAsia="Times New Roman" w:hAnsi="Arial" w:cs="Arial"/>
          <w:color w:val="000000"/>
          <w:kern w:val="0"/>
          <w:sz w:val="22"/>
          <w:szCs w:val="22"/>
          <w14:ligatures w14:val="none"/>
        </w:rPr>
        <w:br/>
        <w:t>Implement the feature directly in the existing Java Spring Boot backend of TravelMate. Extend current models and services to support Open Day status tracking. UI enhancements would be made within the existing Angular application.</w:t>
      </w:r>
    </w:p>
    <w:p w14:paraId="6BB779D0"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78C91CDE"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Minimal overhead — no new systems, infra, or deployment processes required.</w:t>
      </w:r>
    </w:p>
    <w:p w14:paraId="566557AC"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Keeps logic close to existing travel and booking features.</w:t>
      </w:r>
    </w:p>
    <w:p w14:paraId="08E15866"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Full access to current data models and authentication flow.</w:t>
      </w:r>
    </w:p>
    <w:p w14:paraId="4808FEA5"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Suitable for a feature of this size and complexity.</w:t>
      </w:r>
    </w:p>
    <w:p w14:paraId="1C1DE59F"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41FECAE5" w14:textId="77777777" w:rsidR="00463931" w:rsidRPr="00463931" w:rsidRDefault="00463931" w:rsidP="00BA5A79">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Risk of regression due to low test coverage.</w:t>
      </w:r>
    </w:p>
    <w:p w14:paraId="66BA8DA1" w14:textId="77777777" w:rsidR="00463931" w:rsidRPr="00463931" w:rsidRDefault="00463931" w:rsidP="00BA5A79">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Requires careful validation and possibly manual QA.</w:t>
      </w:r>
    </w:p>
    <w:p w14:paraId="1DD83C8C" w14:textId="77777777" w:rsidR="00463931" w:rsidRPr="00463931" w:rsidRDefault="00463931" w:rsidP="00BA5A79">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Changes may need to be coordinated with others working in the same codebase.</w:t>
      </w:r>
    </w:p>
    <w:p w14:paraId="3985E8CE" w14:textId="13586DD4" w:rsidR="00C64E20" w:rsidRPr="00C64E20" w:rsidRDefault="00463931" w:rsidP="00463931">
      <w:pPr>
        <w:spacing w:before="100" w:beforeAutospacing="1" w:after="100" w:afterAutospacing="1" w:line="240" w:lineRule="auto"/>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5829"/>
      </w:tblGrid>
      <w:tr w:rsidR="00463931" w:rsidRPr="00463931" w14:paraId="1E447CAA" w14:textId="77777777" w:rsidTr="00EB295C">
        <w:tc>
          <w:tcPr>
            <w:tcW w:w="0" w:type="auto"/>
            <w:hideMark/>
          </w:tcPr>
          <w:p w14:paraId="4DFABE61"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2766652F"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330B64D7" w14:textId="77777777" w:rsidTr="00EB295C">
        <w:tc>
          <w:tcPr>
            <w:tcW w:w="0" w:type="auto"/>
            <w:hideMark/>
          </w:tcPr>
          <w:p w14:paraId="446F4F43"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7D409E72" w14:textId="035F6D61"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w:t>
            </w:r>
            <w:r w:rsidR="00E43040">
              <w:rPr>
                <w:rFonts w:ascii="Arial" w:eastAsia="Times New Roman" w:hAnsi="Arial" w:cs="Arial"/>
                <w:kern w:val="0"/>
                <w:sz w:val="22"/>
                <w:szCs w:val="22"/>
                <w14:ligatures w14:val="none"/>
              </w:rPr>
              <w:t>Reuse existing auth.</w:t>
            </w:r>
          </w:p>
        </w:tc>
      </w:tr>
      <w:tr w:rsidR="00463931" w:rsidRPr="00463931" w14:paraId="1CDB41F0" w14:textId="77777777" w:rsidTr="00EB295C">
        <w:tc>
          <w:tcPr>
            <w:tcW w:w="0" w:type="auto"/>
            <w:hideMark/>
          </w:tcPr>
          <w:p w14:paraId="57285576"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4163630A" w14:textId="136DB24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Limited in long term, but acceptable for feature size.</w:t>
            </w:r>
          </w:p>
        </w:tc>
      </w:tr>
      <w:tr w:rsidR="00463931" w:rsidRPr="00463931" w14:paraId="3D3A8EA1" w14:textId="77777777" w:rsidTr="00EB295C">
        <w:tc>
          <w:tcPr>
            <w:tcW w:w="0" w:type="auto"/>
            <w:hideMark/>
          </w:tcPr>
          <w:p w14:paraId="227D5CB8"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3E5AD217" w14:textId="725D0264"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Efficient, no inter-service calls.</w:t>
            </w:r>
          </w:p>
        </w:tc>
      </w:tr>
      <w:tr w:rsidR="00463931" w:rsidRPr="00463931" w14:paraId="23C39619" w14:textId="77777777" w:rsidTr="00EB295C">
        <w:tc>
          <w:tcPr>
            <w:tcW w:w="0" w:type="auto"/>
            <w:hideMark/>
          </w:tcPr>
          <w:p w14:paraId="0A7E7AE7"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313D9D2D" w14:textId="7531A3CC"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Depends on clean integration and added tests.</w:t>
            </w:r>
          </w:p>
        </w:tc>
      </w:tr>
      <w:tr w:rsidR="00463931" w:rsidRPr="00463931" w14:paraId="115E8388" w14:textId="77777777" w:rsidTr="00EB295C">
        <w:tc>
          <w:tcPr>
            <w:tcW w:w="0" w:type="auto"/>
            <w:hideMark/>
          </w:tcPr>
          <w:p w14:paraId="21621340"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Privacy</w:t>
            </w:r>
          </w:p>
        </w:tc>
        <w:tc>
          <w:tcPr>
            <w:tcW w:w="0" w:type="auto"/>
            <w:hideMark/>
          </w:tcPr>
          <w:p w14:paraId="4A8953BE" w14:textId="0C65B17D"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Existing data protections apply.</w:t>
            </w:r>
          </w:p>
        </w:tc>
      </w:tr>
      <w:tr w:rsidR="00463931" w:rsidRPr="00463931" w14:paraId="72D5AF38" w14:textId="77777777" w:rsidTr="00EB295C">
        <w:tc>
          <w:tcPr>
            <w:tcW w:w="0" w:type="auto"/>
            <w:hideMark/>
          </w:tcPr>
          <w:p w14:paraId="71E8B445"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Reliability</w:t>
            </w:r>
          </w:p>
        </w:tc>
        <w:tc>
          <w:tcPr>
            <w:tcW w:w="0" w:type="auto"/>
            <w:hideMark/>
          </w:tcPr>
          <w:p w14:paraId="0758C04B" w14:textId="3456BCF0"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Some risk due to limited tests; mitigable with manual QA.</w:t>
            </w:r>
          </w:p>
        </w:tc>
      </w:tr>
    </w:tbl>
    <w:p w14:paraId="0AAFFD78"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This is the preferred option if the affected areas of code are stable and can be extended with minimal disruption. Given the feature’s scope, this is the most pragmatic choice if properly tested.</w:t>
      </w:r>
    </w:p>
    <w:p w14:paraId="1C9B9D78" w14:textId="07243116" w:rsidR="00463931" w:rsidRPr="00463931" w:rsidRDefault="00463931" w:rsidP="00463931">
      <w:pPr>
        <w:spacing w:after="0" w:line="240" w:lineRule="auto"/>
        <w:rPr>
          <w:rFonts w:ascii="Arial" w:eastAsia="Times New Roman" w:hAnsi="Arial" w:cs="Arial"/>
          <w:kern w:val="0"/>
          <w:sz w:val="22"/>
          <w:szCs w:val="22"/>
          <w14:ligatures w14:val="none"/>
        </w:rPr>
      </w:pPr>
    </w:p>
    <w:p w14:paraId="18F4B2E7" w14:textId="77777777" w:rsidR="00463931" w:rsidRPr="00463931" w:rsidRDefault="00463931"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lastRenderedPageBreak/>
        <w:t>4.2 Option B – Modular Subsystem Within TravelMate</w:t>
      </w:r>
    </w:p>
    <w:p w14:paraId="7E800522"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Description</w:t>
      </w:r>
      <w:r w:rsidRPr="00463931">
        <w:rPr>
          <w:rFonts w:ascii="Arial" w:eastAsia="Times New Roman" w:hAnsi="Arial" w:cs="Arial"/>
          <w:color w:val="000000"/>
          <w:kern w:val="0"/>
          <w:sz w:val="22"/>
          <w:szCs w:val="22"/>
          <w14:ligatures w14:val="none"/>
        </w:rPr>
        <w:br/>
        <w:t>Create a self-contained module or package inside the TravelMate backend, with clearly separated services, APIs, and data models. This isolates the logic somewhat while remaining part of the same codebase and deployment.</w:t>
      </w:r>
    </w:p>
    <w:p w14:paraId="1051D28E"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2E0745F6" w14:textId="77777777" w:rsidR="00463931" w:rsidRPr="00463931" w:rsidRDefault="00463931" w:rsidP="00BA5A79">
      <w:pPr>
        <w:numPr>
          <w:ilvl w:val="0"/>
          <w:numId w:val="12"/>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Better testability and structure than Option A.</w:t>
      </w:r>
    </w:p>
    <w:p w14:paraId="6813C6EE" w14:textId="77777777" w:rsidR="00463931" w:rsidRPr="00463931" w:rsidRDefault="00463931" w:rsidP="00BA5A79">
      <w:pPr>
        <w:numPr>
          <w:ilvl w:val="0"/>
          <w:numId w:val="12"/>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Still benefits from shared authentication and data.</w:t>
      </w:r>
    </w:p>
    <w:p w14:paraId="59C38D1F" w14:textId="77777777" w:rsidR="00463931" w:rsidRPr="00463931" w:rsidRDefault="00463931" w:rsidP="00BA5A79">
      <w:pPr>
        <w:numPr>
          <w:ilvl w:val="0"/>
          <w:numId w:val="12"/>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More modular design supports future extensions.</w:t>
      </w:r>
    </w:p>
    <w:p w14:paraId="3E09D759"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A973931" w14:textId="77777777" w:rsidR="00463931" w:rsidRPr="00463931" w:rsidRDefault="00463931" w:rsidP="00BA5A79">
      <w:pPr>
        <w:numPr>
          <w:ilvl w:val="0"/>
          <w:numId w:val="13"/>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Slightly higher development effort and overhead.</w:t>
      </w:r>
    </w:p>
    <w:p w14:paraId="3679C7B2" w14:textId="77777777" w:rsidR="00463931" w:rsidRPr="00463931" w:rsidRDefault="00463931" w:rsidP="00BA5A79">
      <w:pPr>
        <w:numPr>
          <w:ilvl w:val="0"/>
          <w:numId w:val="13"/>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Still shares deployment and runtime with the main system.</w:t>
      </w:r>
    </w:p>
    <w:p w14:paraId="78EEC8A9"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5708"/>
      </w:tblGrid>
      <w:tr w:rsidR="00463931" w:rsidRPr="00463931" w14:paraId="7AAA2344" w14:textId="77777777" w:rsidTr="00EB295C">
        <w:tc>
          <w:tcPr>
            <w:tcW w:w="0" w:type="auto"/>
            <w:hideMark/>
          </w:tcPr>
          <w:p w14:paraId="7B94E2CB"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19CD7910"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7124CBA2" w14:textId="77777777" w:rsidTr="00EB295C">
        <w:tc>
          <w:tcPr>
            <w:tcW w:w="0" w:type="auto"/>
            <w:hideMark/>
          </w:tcPr>
          <w:p w14:paraId="6C17DA57"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6A203882" w14:textId="7E9B035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Reuses existing auth.</w:t>
            </w:r>
          </w:p>
        </w:tc>
      </w:tr>
      <w:tr w:rsidR="00463931" w:rsidRPr="00463931" w14:paraId="65C27766" w14:textId="77777777" w:rsidTr="00EB295C">
        <w:tc>
          <w:tcPr>
            <w:tcW w:w="0" w:type="auto"/>
            <w:hideMark/>
          </w:tcPr>
          <w:p w14:paraId="2BA50216"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744DBFC2" w14:textId="1BDB739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Medium – still </w:t>
            </w:r>
            <w:r w:rsidR="0070357B" w:rsidRPr="00463931">
              <w:rPr>
                <w:rFonts w:ascii="Arial" w:eastAsia="Times New Roman" w:hAnsi="Arial" w:cs="Arial"/>
                <w:kern w:val="0"/>
                <w:sz w:val="22"/>
                <w:szCs w:val="22"/>
                <w14:ligatures w14:val="none"/>
              </w:rPr>
              <w:t>coupled but</w:t>
            </w:r>
            <w:r w:rsidRPr="00463931">
              <w:rPr>
                <w:rFonts w:ascii="Arial" w:eastAsia="Times New Roman" w:hAnsi="Arial" w:cs="Arial"/>
                <w:kern w:val="0"/>
                <w:sz w:val="22"/>
                <w:szCs w:val="22"/>
                <w14:ligatures w14:val="none"/>
              </w:rPr>
              <w:t xml:space="preserve"> logically separated.</w:t>
            </w:r>
          </w:p>
        </w:tc>
      </w:tr>
      <w:tr w:rsidR="00463931" w:rsidRPr="00463931" w14:paraId="0DBB8099" w14:textId="77777777" w:rsidTr="00EB295C">
        <w:tc>
          <w:tcPr>
            <w:tcW w:w="0" w:type="auto"/>
            <w:hideMark/>
          </w:tcPr>
          <w:p w14:paraId="706B830E"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678FABB7" w14:textId="4CEDA1F2"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Local service calls; no latency overhead.</w:t>
            </w:r>
          </w:p>
        </w:tc>
      </w:tr>
      <w:tr w:rsidR="00463931" w:rsidRPr="00463931" w14:paraId="0D165016" w14:textId="77777777" w:rsidTr="00EB295C">
        <w:tc>
          <w:tcPr>
            <w:tcW w:w="0" w:type="auto"/>
            <w:hideMark/>
          </w:tcPr>
          <w:p w14:paraId="6D411D62"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76113474" w14:textId="536AAF0F"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Better test boundary than Option A.</w:t>
            </w:r>
          </w:p>
        </w:tc>
      </w:tr>
      <w:tr w:rsidR="00463931" w:rsidRPr="00463931" w14:paraId="34207F92" w14:textId="77777777" w:rsidTr="00EB295C">
        <w:tc>
          <w:tcPr>
            <w:tcW w:w="0" w:type="auto"/>
            <w:hideMark/>
          </w:tcPr>
          <w:p w14:paraId="2C0B1EE8"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Privacy</w:t>
            </w:r>
          </w:p>
        </w:tc>
        <w:tc>
          <w:tcPr>
            <w:tcW w:w="0" w:type="auto"/>
            <w:hideMark/>
          </w:tcPr>
          <w:p w14:paraId="41AD65A0" w14:textId="3ECAACBD"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Existing data protections apply.</w:t>
            </w:r>
          </w:p>
        </w:tc>
      </w:tr>
      <w:tr w:rsidR="00463931" w:rsidRPr="00463931" w14:paraId="00CF3DD4" w14:textId="77777777" w:rsidTr="00EB295C">
        <w:tc>
          <w:tcPr>
            <w:tcW w:w="0" w:type="auto"/>
            <w:hideMark/>
          </w:tcPr>
          <w:p w14:paraId="5DCAD2B6"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Reliability</w:t>
            </w:r>
          </w:p>
        </w:tc>
        <w:tc>
          <w:tcPr>
            <w:tcW w:w="0" w:type="auto"/>
            <w:hideMark/>
          </w:tcPr>
          <w:p w14:paraId="490285AE" w14:textId="0051A3C8"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Depends on how well the module is isolated and tested.</w:t>
            </w:r>
          </w:p>
        </w:tc>
      </w:tr>
    </w:tbl>
    <w:p w14:paraId="57EEAAA2" w14:textId="1CDA70E7" w:rsidR="00997D50" w:rsidRPr="00FD3F0A" w:rsidRDefault="00463931" w:rsidP="00FD3F0A">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Use this option if the TravelMate codebase is stable but complex, and if you want to introduce testable, modular structure while avoiding new infrastructure.</w:t>
      </w:r>
    </w:p>
    <w:p w14:paraId="7985B4BE" w14:textId="77777777" w:rsidR="00463931" w:rsidRPr="00463931" w:rsidRDefault="00463931"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t>4.3 Option C – Fully Decoupled Microservice</w:t>
      </w:r>
    </w:p>
    <w:p w14:paraId="274D409B" w14:textId="4BA795CB" w:rsidR="0070357B"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Description</w:t>
      </w:r>
      <w:r w:rsidRPr="00463931">
        <w:rPr>
          <w:rFonts w:ascii="Arial" w:eastAsia="Times New Roman" w:hAnsi="Arial" w:cs="Arial"/>
          <w:color w:val="000000"/>
          <w:kern w:val="0"/>
          <w:sz w:val="22"/>
          <w:szCs w:val="22"/>
          <w14:ligatures w14:val="none"/>
        </w:rPr>
        <w:br/>
        <w:t>Implement the feature as a standalone service its own API and database. Integrate with TravelMate via API calls or embedded UI components.</w:t>
      </w:r>
    </w:p>
    <w:p w14:paraId="0EA7187A"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3B62B31F" w14:textId="6076AD70" w:rsidR="00463931" w:rsidRPr="00463931" w:rsidRDefault="00463931" w:rsidP="00BA5A79">
      <w:pPr>
        <w:numPr>
          <w:ilvl w:val="0"/>
          <w:numId w:val="1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Completely isolated from the main </w:t>
      </w:r>
      <w:r w:rsidR="0070357B" w:rsidRPr="00463931">
        <w:rPr>
          <w:rFonts w:ascii="Arial" w:eastAsia="Times New Roman" w:hAnsi="Arial" w:cs="Arial"/>
          <w:color w:val="000000"/>
          <w:kern w:val="0"/>
          <w:sz w:val="22"/>
          <w:szCs w:val="22"/>
          <w14:ligatures w14:val="none"/>
        </w:rPr>
        <w:t>system,</w:t>
      </w:r>
      <w:r w:rsidRPr="00463931">
        <w:rPr>
          <w:rFonts w:ascii="Arial" w:eastAsia="Times New Roman" w:hAnsi="Arial" w:cs="Arial"/>
          <w:color w:val="000000"/>
          <w:kern w:val="0"/>
          <w:sz w:val="22"/>
          <w:szCs w:val="22"/>
          <w14:ligatures w14:val="none"/>
        </w:rPr>
        <w:t xml:space="preserve"> no regression risk.</w:t>
      </w:r>
    </w:p>
    <w:p w14:paraId="547E8BF2" w14:textId="77777777" w:rsidR="00463931" w:rsidRPr="00463931" w:rsidRDefault="00463931" w:rsidP="00BA5A79">
      <w:pPr>
        <w:numPr>
          <w:ilvl w:val="0"/>
          <w:numId w:val="1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Allows use of modern frameworks and clean testing practices.</w:t>
      </w:r>
    </w:p>
    <w:p w14:paraId="15CB9B08" w14:textId="77777777" w:rsidR="00463931" w:rsidRPr="00463931" w:rsidRDefault="00463931" w:rsidP="00BA5A79">
      <w:pPr>
        <w:numPr>
          <w:ilvl w:val="0"/>
          <w:numId w:val="1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Scales independently if needed in future.</w:t>
      </w:r>
    </w:p>
    <w:p w14:paraId="3F074CC3"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61899ED" w14:textId="77777777" w:rsidR="00463931" w:rsidRPr="00463931" w:rsidRDefault="00463931"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Overhead is disproportionate to feature size.</w:t>
      </w:r>
    </w:p>
    <w:p w14:paraId="48D5DEB5" w14:textId="77777777" w:rsidR="00463931" w:rsidRPr="00463931" w:rsidRDefault="00463931"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Requires separate deployment, monitoring, and authentication handling.</w:t>
      </w:r>
    </w:p>
    <w:p w14:paraId="4FCD95C7" w14:textId="77777777" w:rsidR="00463931" w:rsidRDefault="00463931"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lastRenderedPageBreak/>
        <w:t>Introduces system complexity for a relatively small gain.</w:t>
      </w:r>
    </w:p>
    <w:p w14:paraId="4CBBFCCB" w14:textId="09B671DE" w:rsidR="008933D0" w:rsidRPr="00463931" w:rsidRDefault="00EB295C"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Must</w:t>
      </w:r>
      <w:r w:rsidR="008933D0">
        <w:rPr>
          <w:rFonts w:ascii="Arial" w:eastAsia="Times New Roman" w:hAnsi="Arial" w:cs="Arial"/>
          <w:color w:val="000000"/>
          <w:kern w:val="0"/>
          <w:sz w:val="22"/>
          <w:szCs w:val="22"/>
          <w14:ligatures w14:val="none"/>
        </w:rPr>
        <w:t xml:space="preserve"> </w:t>
      </w:r>
      <w:r w:rsidR="00696458">
        <w:rPr>
          <w:rFonts w:ascii="Arial" w:eastAsia="Times New Roman" w:hAnsi="Arial" w:cs="Arial"/>
          <w:color w:val="000000"/>
          <w:kern w:val="0"/>
          <w:sz w:val="22"/>
          <w:szCs w:val="22"/>
          <w14:ligatures w14:val="none"/>
        </w:rPr>
        <w:t>migrate a lot of existing logic as</w:t>
      </w:r>
      <w:r>
        <w:rPr>
          <w:rFonts w:ascii="Arial" w:eastAsia="Times New Roman" w:hAnsi="Arial" w:cs="Arial"/>
          <w:color w:val="000000"/>
          <w:kern w:val="0"/>
          <w:sz w:val="22"/>
          <w:szCs w:val="22"/>
          <w14:ligatures w14:val="none"/>
        </w:rPr>
        <w:t xml:space="preserve"> </w:t>
      </w:r>
      <w:r w:rsidR="00696458">
        <w:rPr>
          <w:rFonts w:ascii="Arial" w:eastAsia="Times New Roman" w:hAnsi="Arial" w:cs="Arial"/>
          <w:color w:val="000000"/>
          <w:kern w:val="0"/>
          <w:sz w:val="22"/>
          <w:szCs w:val="22"/>
          <w14:ligatures w14:val="none"/>
        </w:rPr>
        <w:t>well.</w:t>
      </w:r>
    </w:p>
    <w:p w14:paraId="1CF7CCD6"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4423"/>
      </w:tblGrid>
      <w:tr w:rsidR="00463931" w:rsidRPr="00463931" w14:paraId="1D1B8C75" w14:textId="77777777" w:rsidTr="00EB295C">
        <w:tc>
          <w:tcPr>
            <w:tcW w:w="0" w:type="auto"/>
            <w:hideMark/>
          </w:tcPr>
          <w:p w14:paraId="6979E38A"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041B0F03"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1508AFF3" w14:textId="77777777" w:rsidTr="00EB295C">
        <w:tc>
          <w:tcPr>
            <w:tcW w:w="0" w:type="auto"/>
            <w:hideMark/>
          </w:tcPr>
          <w:p w14:paraId="44E817F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16ECC9DC" w14:textId="5704F051"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High – can be isolated tightly.</w:t>
            </w:r>
          </w:p>
        </w:tc>
      </w:tr>
      <w:tr w:rsidR="00463931" w:rsidRPr="00463931" w14:paraId="21707C61" w14:textId="77777777" w:rsidTr="00EB295C">
        <w:tc>
          <w:tcPr>
            <w:tcW w:w="0" w:type="auto"/>
            <w:hideMark/>
          </w:tcPr>
          <w:p w14:paraId="0952CB82"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4855DF9E" w14:textId="73844A4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Strong, but likely overkill.</w:t>
            </w:r>
          </w:p>
        </w:tc>
      </w:tr>
      <w:tr w:rsidR="00463931" w:rsidRPr="00463931" w14:paraId="5380A147" w14:textId="77777777" w:rsidTr="00EB295C">
        <w:tc>
          <w:tcPr>
            <w:tcW w:w="0" w:type="auto"/>
            <w:hideMark/>
          </w:tcPr>
          <w:p w14:paraId="73604FC1"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50E099FF" w14:textId="3521D7B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Slightly lower due to cross-service latency.</w:t>
            </w:r>
          </w:p>
        </w:tc>
      </w:tr>
      <w:tr w:rsidR="00463931" w:rsidRPr="00463931" w14:paraId="5BD43BA0" w14:textId="77777777" w:rsidTr="00EB295C">
        <w:tc>
          <w:tcPr>
            <w:tcW w:w="0" w:type="auto"/>
            <w:hideMark/>
          </w:tcPr>
          <w:p w14:paraId="08B8123D"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18A061CA" w14:textId="6E5D4631"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Very high – independent codebase.</w:t>
            </w:r>
          </w:p>
        </w:tc>
      </w:tr>
      <w:tr w:rsidR="00463931" w:rsidRPr="00463931" w14:paraId="1DAE48AA" w14:textId="77777777" w:rsidTr="00EB295C">
        <w:tc>
          <w:tcPr>
            <w:tcW w:w="0" w:type="auto"/>
            <w:hideMark/>
          </w:tcPr>
          <w:p w14:paraId="780060A2"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Privacy</w:t>
            </w:r>
          </w:p>
        </w:tc>
        <w:tc>
          <w:tcPr>
            <w:tcW w:w="0" w:type="auto"/>
            <w:hideMark/>
          </w:tcPr>
          <w:p w14:paraId="41881C31" w14:textId="0B5AC748"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Easier to enforce tight data boundaries.</w:t>
            </w:r>
          </w:p>
        </w:tc>
      </w:tr>
      <w:tr w:rsidR="00463931" w:rsidRPr="00463931" w14:paraId="66717707" w14:textId="77777777" w:rsidTr="00EB295C">
        <w:tc>
          <w:tcPr>
            <w:tcW w:w="0" w:type="auto"/>
            <w:hideMark/>
          </w:tcPr>
          <w:p w14:paraId="42265276"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Reliability</w:t>
            </w:r>
          </w:p>
        </w:tc>
        <w:tc>
          <w:tcPr>
            <w:tcW w:w="0" w:type="auto"/>
            <w:hideMark/>
          </w:tcPr>
          <w:p w14:paraId="53365541" w14:textId="349BC3D6"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Fault-tolerant design possible.</w:t>
            </w:r>
          </w:p>
        </w:tc>
      </w:tr>
    </w:tbl>
    <w:p w14:paraId="3EEBAE2A" w14:textId="032A00CC" w:rsidR="00CD5B88" w:rsidRPr="00FD3F0A" w:rsidRDefault="00463931" w:rsidP="00FD3F0A">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Best suited for larger features, or if TravelMate is unstable or hard to extend — which is not the case here.</w:t>
      </w:r>
    </w:p>
    <w:p w14:paraId="75714203" w14:textId="77777777" w:rsidR="00463931" w:rsidRPr="00463931" w:rsidRDefault="00463931"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t>4.4 Option D – Prototype-First (for Feasibility Validation)</w:t>
      </w:r>
    </w:p>
    <w:p w14:paraId="14FE5578"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Description</w:t>
      </w:r>
      <w:r w:rsidRPr="00463931">
        <w:rPr>
          <w:rFonts w:ascii="Arial" w:eastAsia="Times New Roman" w:hAnsi="Arial" w:cs="Arial"/>
          <w:color w:val="000000"/>
          <w:kern w:val="0"/>
          <w:sz w:val="22"/>
          <w:szCs w:val="22"/>
          <w14:ligatures w14:val="none"/>
        </w:rPr>
        <w:br/>
        <w:t>Develop a lightweight prototype (e.g., FastAPI, NestJS) to validate integration with AnyOrg and explore the UI/UX. This could serve as a technical spike or an early demonstration for stakeholders.</w:t>
      </w:r>
    </w:p>
    <w:p w14:paraId="7C21911D"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2EC91267" w14:textId="77777777" w:rsidR="00463931" w:rsidRPr="00463931" w:rsidRDefault="00463931" w:rsidP="00BA5A79">
      <w:pPr>
        <w:numPr>
          <w:ilvl w:val="0"/>
          <w:numId w:val="16"/>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Rapid experimentation.</w:t>
      </w:r>
    </w:p>
    <w:p w14:paraId="72D3BF79" w14:textId="77777777" w:rsidR="00463931" w:rsidRPr="00463931" w:rsidRDefault="00463931" w:rsidP="00BA5A79">
      <w:pPr>
        <w:numPr>
          <w:ilvl w:val="0"/>
          <w:numId w:val="16"/>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Helps de-risk tricky parts (e.g., flaky API behavior).</w:t>
      </w:r>
    </w:p>
    <w:p w14:paraId="40657ECA"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0BDF2B6" w14:textId="4B729DB6" w:rsidR="00463931" w:rsidRPr="00463931" w:rsidRDefault="00463931" w:rsidP="00BA5A79">
      <w:pPr>
        <w:numPr>
          <w:ilvl w:val="0"/>
          <w:numId w:val="17"/>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Not </w:t>
      </w:r>
      <w:r w:rsidR="0070357B" w:rsidRPr="00463931">
        <w:rPr>
          <w:rFonts w:ascii="Arial" w:eastAsia="Times New Roman" w:hAnsi="Arial" w:cs="Arial"/>
          <w:color w:val="000000"/>
          <w:kern w:val="0"/>
          <w:sz w:val="22"/>
          <w:szCs w:val="22"/>
          <w14:ligatures w14:val="none"/>
        </w:rPr>
        <w:t>production ready</w:t>
      </w:r>
      <w:r w:rsidRPr="00463931">
        <w:rPr>
          <w:rFonts w:ascii="Arial" w:eastAsia="Times New Roman" w:hAnsi="Arial" w:cs="Arial"/>
          <w:color w:val="000000"/>
          <w:kern w:val="0"/>
          <w:sz w:val="22"/>
          <w:szCs w:val="22"/>
          <w14:ligatures w14:val="none"/>
        </w:rPr>
        <w:t>.</w:t>
      </w:r>
    </w:p>
    <w:p w14:paraId="6214F619" w14:textId="77777777" w:rsidR="00463931" w:rsidRDefault="00463931" w:rsidP="00BA5A79">
      <w:pPr>
        <w:numPr>
          <w:ilvl w:val="0"/>
          <w:numId w:val="17"/>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Duplicated effort if discarded.</w:t>
      </w:r>
    </w:p>
    <w:p w14:paraId="6BA6CC47" w14:textId="77777777" w:rsidR="0070357B" w:rsidRPr="00463931" w:rsidRDefault="0070357B" w:rsidP="0070357B">
      <w:pPr>
        <w:spacing w:before="100" w:beforeAutospacing="1" w:after="100" w:afterAutospacing="1" w:line="240" w:lineRule="auto"/>
        <w:rPr>
          <w:rFonts w:ascii="Arial" w:eastAsia="Times New Roman" w:hAnsi="Arial" w:cs="Arial"/>
          <w:color w:val="000000"/>
          <w:kern w:val="0"/>
          <w:sz w:val="22"/>
          <w:szCs w:val="22"/>
          <w14:ligatures w14:val="none"/>
        </w:rPr>
      </w:pPr>
    </w:p>
    <w:p w14:paraId="59320FF2"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4374"/>
      </w:tblGrid>
      <w:tr w:rsidR="00463931" w:rsidRPr="00463931" w14:paraId="7F241201" w14:textId="77777777" w:rsidTr="00EB295C">
        <w:tc>
          <w:tcPr>
            <w:tcW w:w="0" w:type="auto"/>
            <w:hideMark/>
          </w:tcPr>
          <w:p w14:paraId="709AA235"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774DCFA6"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599832D8" w14:textId="77777777" w:rsidTr="00EB295C">
        <w:tc>
          <w:tcPr>
            <w:tcW w:w="0" w:type="auto"/>
            <w:hideMark/>
          </w:tcPr>
          <w:p w14:paraId="25D3B690"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460F7214" w14:textId="0CEC668D" w:rsidR="00463931" w:rsidRPr="00463931" w:rsidRDefault="0070357B"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 </w:t>
            </w:r>
            <w:r w:rsidR="00463931" w:rsidRPr="00463931">
              <w:rPr>
                <w:rFonts w:ascii="Arial" w:eastAsia="Times New Roman" w:hAnsi="Arial" w:cs="Arial"/>
                <w:kern w:val="0"/>
                <w:sz w:val="22"/>
                <w:szCs w:val="22"/>
                <w14:ligatures w14:val="none"/>
              </w:rPr>
              <w:t>Minimal, unless explicitly built in.</w:t>
            </w:r>
          </w:p>
        </w:tc>
      </w:tr>
      <w:tr w:rsidR="00463931" w:rsidRPr="00463931" w14:paraId="5224A720" w14:textId="77777777" w:rsidTr="00EB295C">
        <w:tc>
          <w:tcPr>
            <w:tcW w:w="0" w:type="auto"/>
            <w:hideMark/>
          </w:tcPr>
          <w:p w14:paraId="3EE3708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366169CD" w14:textId="0859C81E"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Not intended for production load.</w:t>
            </w:r>
          </w:p>
        </w:tc>
      </w:tr>
      <w:tr w:rsidR="00463931" w:rsidRPr="00463931" w14:paraId="2EA7A45E" w14:textId="77777777" w:rsidTr="00EB295C">
        <w:tc>
          <w:tcPr>
            <w:tcW w:w="0" w:type="auto"/>
            <w:hideMark/>
          </w:tcPr>
          <w:p w14:paraId="632C65A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3945324E" w14:textId="6426E266"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Basic-level acceptable.</w:t>
            </w:r>
          </w:p>
        </w:tc>
      </w:tr>
      <w:tr w:rsidR="00463931" w:rsidRPr="00463931" w14:paraId="2967CDD9" w14:textId="77777777" w:rsidTr="00EB295C">
        <w:tc>
          <w:tcPr>
            <w:tcW w:w="0" w:type="auto"/>
            <w:hideMark/>
          </w:tcPr>
          <w:p w14:paraId="70596F4E"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320FF647" w14:textId="42C83F3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Prototype code often lacks structure/tests.</w:t>
            </w:r>
          </w:p>
        </w:tc>
      </w:tr>
      <w:tr w:rsidR="00463931" w:rsidRPr="00463931" w14:paraId="08777075" w14:textId="77777777" w:rsidTr="00EB295C">
        <w:tc>
          <w:tcPr>
            <w:tcW w:w="0" w:type="auto"/>
            <w:hideMark/>
          </w:tcPr>
          <w:p w14:paraId="0E50BF53"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Privacy</w:t>
            </w:r>
          </w:p>
        </w:tc>
        <w:tc>
          <w:tcPr>
            <w:tcW w:w="0" w:type="auto"/>
            <w:hideMark/>
          </w:tcPr>
          <w:p w14:paraId="4AC87D30" w14:textId="172E0ADB"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Depends on data handling approach.</w:t>
            </w:r>
          </w:p>
        </w:tc>
      </w:tr>
      <w:tr w:rsidR="00463931" w:rsidRPr="00463931" w14:paraId="55AAFEA5" w14:textId="77777777" w:rsidTr="00EB295C">
        <w:tc>
          <w:tcPr>
            <w:tcW w:w="0" w:type="auto"/>
            <w:hideMark/>
          </w:tcPr>
          <w:p w14:paraId="6922000F"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Reliability</w:t>
            </w:r>
          </w:p>
        </w:tc>
        <w:tc>
          <w:tcPr>
            <w:tcW w:w="0" w:type="auto"/>
            <w:hideMark/>
          </w:tcPr>
          <w:p w14:paraId="58692B32" w14:textId="5C634049"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Not production-grade.</w:t>
            </w:r>
          </w:p>
        </w:tc>
      </w:tr>
    </w:tbl>
    <w:p w14:paraId="13A22015" w14:textId="26458742" w:rsidR="0013778B" w:rsidRPr="00B00FA6" w:rsidRDefault="00463931" w:rsidP="00B00FA6">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lastRenderedPageBreak/>
        <w:t>When to choose:</w:t>
      </w:r>
      <w:r w:rsidRPr="00463931">
        <w:rPr>
          <w:rFonts w:ascii="Arial" w:eastAsia="Times New Roman" w:hAnsi="Arial" w:cs="Arial"/>
          <w:color w:val="000000"/>
          <w:kern w:val="0"/>
          <w:sz w:val="22"/>
          <w:szCs w:val="22"/>
          <w14:ligatures w14:val="none"/>
        </w:rPr>
        <w:br/>
        <w:t>Use when you need to validate assumptions quickly</w:t>
      </w:r>
      <w:r w:rsidR="00EB0278">
        <w:rPr>
          <w:rFonts w:ascii="Arial" w:eastAsia="Times New Roman" w:hAnsi="Arial" w:cs="Arial"/>
          <w:color w:val="000000"/>
          <w:kern w:val="0"/>
          <w:sz w:val="22"/>
          <w:szCs w:val="22"/>
          <w14:ligatures w14:val="none"/>
        </w:rPr>
        <w:t xml:space="preserve">. </w:t>
      </w:r>
      <w:r w:rsidR="0070357B">
        <w:rPr>
          <w:rFonts w:ascii="Arial" w:eastAsia="Times New Roman" w:hAnsi="Arial" w:cs="Arial"/>
          <w:color w:val="000000"/>
          <w:kern w:val="0"/>
          <w:sz w:val="22"/>
          <w:szCs w:val="22"/>
          <w14:ligatures w14:val="none"/>
        </w:rPr>
        <w:t>This option is a backup plan when something comes up that makes the other points impossible.</w:t>
      </w:r>
    </w:p>
    <w:p w14:paraId="57D95095" w14:textId="77777777" w:rsidR="00466AA8" w:rsidRPr="00466AA8" w:rsidRDefault="00466AA8" w:rsidP="00466AA8">
      <w:pPr>
        <w:pStyle w:val="NormalWeb"/>
        <w:rPr>
          <w:rFonts w:ascii="Arial" w:hAnsi="Arial" w:cs="Arial"/>
          <w:color w:val="000000"/>
          <w:sz w:val="22"/>
          <w:szCs w:val="22"/>
        </w:rPr>
      </w:pPr>
      <w:r w:rsidRPr="00466AA8">
        <w:rPr>
          <w:rStyle w:val="Strong"/>
          <w:rFonts w:ascii="Arial" w:eastAsiaTheme="majorEastAsia" w:hAnsi="Arial" w:cs="Arial"/>
          <w:color w:val="000000"/>
          <w:sz w:val="22"/>
          <w:szCs w:val="22"/>
        </w:rPr>
        <w:t>Conclusion</w:t>
      </w:r>
      <w:r w:rsidRPr="00466AA8">
        <w:rPr>
          <w:rFonts w:ascii="Arial" w:hAnsi="Arial" w:cs="Arial"/>
          <w:color w:val="000000"/>
          <w:sz w:val="22"/>
          <w:szCs w:val="22"/>
        </w:rPr>
        <w:br/>
        <w:t>After evaluating all four options, the team decided to implement the Open Days Tracking feature directly within the existing TravelMate backend (Option A). While more modular or decoupled approaches offer better isolation and future flexibility, they also introduce additional overhead and complexity that is not justified given the current scope and delivery timeline.</w:t>
      </w:r>
    </w:p>
    <w:p w14:paraId="46F55379" w14:textId="77777777" w:rsidR="00466AA8" w:rsidRPr="00466AA8" w:rsidRDefault="00466AA8" w:rsidP="00466AA8">
      <w:pPr>
        <w:pStyle w:val="NormalWeb"/>
        <w:rPr>
          <w:rFonts w:ascii="Arial" w:hAnsi="Arial" w:cs="Arial"/>
          <w:color w:val="000000"/>
          <w:sz w:val="22"/>
          <w:szCs w:val="22"/>
        </w:rPr>
      </w:pPr>
      <w:r w:rsidRPr="00466AA8">
        <w:rPr>
          <w:rFonts w:ascii="Arial" w:hAnsi="Arial" w:cs="Arial"/>
          <w:color w:val="000000"/>
          <w:sz w:val="22"/>
          <w:szCs w:val="22"/>
        </w:rPr>
        <w:t>One prerequisite for this decision is that the existing functionality must be properly tested before integration begins. The current backend has low test coverage in key areas, so improving this is necessary to avoid regressions and ensure safe extension of the codebase.</w:t>
      </w:r>
    </w:p>
    <w:p w14:paraId="4C901FA6" w14:textId="77777777" w:rsidR="00466AA8" w:rsidRPr="00466AA8" w:rsidRDefault="00466AA8" w:rsidP="00466AA8">
      <w:pPr>
        <w:pStyle w:val="NormalWeb"/>
        <w:rPr>
          <w:rFonts w:ascii="Arial" w:hAnsi="Arial" w:cs="Arial"/>
          <w:color w:val="000000"/>
          <w:sz w:val="22"/>
          <w:szCs w:val="22"/>
        </w:rPr>
      </w:pPr>
      <w:r w:rsidRPr="00466AA8">
        <w:rPr>
          <w:rFonts w:ascii="Arial" w:hAnsi="Arial" w:cs="Arial"/>
          <w:color w:val="000000"/>
          <w:sz w:val="22"/>
          <w:szCs w:val="22"/>
        </w:rPr>
        <w:t>Additionally, the team expressed a clear preference to keep this feature accessible and maintainable within the existing TravelMate system. There is no appetite for managing a separate application or microservice for a feature of this size. Instead, the goal is to build it in a way that fits naturally into the current architecture and can evolve over time as part of the core system.</w:t>
      </w:r>
    </w:p>
    <w:p w14:paraId="501B0336" w14:textId="726F3176" w:rsidR="00466AA8" w:rsidRPr="00466AA8" w:rsidRDefault="00466AA8" w:rsidP="00466AA8">
      <w:pPr>
        <w:pStyle w:val="NormalWeb"/>
        <w:rPr>
          <w:rFonts w:ascii="Arial" w:hAnsi="Arial" w:cs="Arial"/>
          <w:color w:val="000000"/>
          <w:sz w:val="22"/>
          <w:szCs w:val="22"/>
        </w:rPr>
      </w:pPr>
      <w:r w:rsidRPr="00466AA8">
        <w:rPr>
          <w:rFonts w:ascii="Arial" w:hAnsi="Arial" w:cs="Arial"/>
          <w:color w:val="000000"/>
          <w:sz w:val="22"/>
          <w:szCs w:val="22"/>
        </w:rPr>
        <w:t>In summary, extending the existing backend is the most pragmatic and aligned choice</w:t>
      </w:r>
      <w:r w:rsidR="00B00FA6">
        <w:rPr>
          <w:rFonts w:ascii="Arial" w:hAnsi="Arial" w:cs="Arial"/>
          <w:color w:val="000000"/>
          <w:sz w:val="22"/>
          <w:szCs w:val="22"/>
        </w:rPr>
        <w:t xml:space="preserve">, </w:t>
      </w:r>
      <w:r w:rsidRPr="00466AA8">
        <w:rPr>
          <w:rFonts w:ascii="Arial" w:hAnsi="Arial" w:cs="Arial"/>
          <w:color w:val="000000"/>
          <w:sz w:val="22"/>
          <w:szCs w:val="22"/>
        </w:rPr>
        <w:t>provided we invest in test coverage and follow clean, modular implementation practices.</w:t>
      </w:r>
    </w:p>
    <w:p w14:paraId="5559B380" w14:textId="77777777" w:rsidR="002F23AD" w:rsidRPr="00466AA8" w:rsidRDefault="002F23AD">
      <w:pPr>
        <w:rPr>
          <w:rFonts w:ascii="Arial" w:hAnsi="Arial" w:cs="Arial"/>
          <w:b/>
          <w:bCs/>
          <w:sz w:val="21"/>
          <w:szCs w:val="21"/>
        </w:rPr>
      </w:pPr>
    </w:p>
    <w:p w14:paraId="0283D722" w14:textId="77777777" w:rsidR="002F23AD" w:rsidRDefault="002F23AD">
      <w:pPr>
        <w:rPr>
          <w:rFonts w:ascii="Arial" w:hAnsi="Arial" w:cs="Arial"/>
          <w:b/>
          <w:bCs/>
          <w:sz w:val="22"/>
          <w:szCs w:val="22"/>
        </w:rPr>
      </w:pPr>
    </w:p>
    <w:p w14:paraId="4BA57478" w14:textId="77777777" w:rsidR="002F23AD" w:rsidRDefault="002F23AD">
      <w:pPr>
        <w:rPr>
          <w:rFonts w:ascii="Arial" w:hAnsi="Arial" w:cs="Arial"/>
          <w:b/>
          <w:bCs/>
          <w:sz w:val="22"/>
          <w:szCs w:val="22"/>
        </w:rPr>
      </w:pPr>
    </w:p>
    <w:p w14:paraId="1EB79D4D" w14:textId="77777777" w:rsidR="002F23AD" w:rsidRDefault="002F23AD">
      <w:pPr>
        <w:rPr>
          <w:rFonts w:ascii="Arial" w:hAnsi="Arial" w:cs="Arial"/>
          <w:b/>
          <w:bCs/>
          <w:sz w:val="22"/>
          <w:szCs w:val="22"/>
        </w:rPr>
      </w:pPr>
    </w:p>
    <w:p w14:paraId="60F5A2EF" w14:textId="77777777" w:rsidR="002F23AD" w:rsidRDefault="002F23AD">
      <w:pPr>
        <w:rPr>
          <w:rFonts w:ascii="Arial" w:hAnsi="Arial" w:cs="Arial"/>
          <w:b/>
          <w:bCs/>
          <w:sz w:val="22"/>
          <w:szCs w:val="22"/>
        </w:rPr>
      </w:pPr>
    </w:p>
    <w:p w14:paraId="0CC85C75" w14:textId="77777777" w:rsidR="002F23AD" w:rsidRDefault="002F23AD">
      <w:pPr>
        <w:rPr>
          <w:rFonts w:ascii="Arial" w:hAnsi="Arial" w:cs="Arial"/>
          <w:b/>
          <w:bCs/>
          <w:sz w:val="22"/>
          <w:szCs w:val="22"/>
        </w:rPr>
      </w:pPr>
    </w:p>
    <w:p w14:paraId="271A811C" w14:textId="77777777" w:rsidR="002F23AD" w:rsidRDefault="002F23AD">
      <w:pPr>
        <w:rPr>
          <w:rFonts w:ascii="Arial" w:hAnsi="Arial" w:cs="Arial"/>
          <w:b/>
          <w:bCs/>
          <w:sz w:val="22"/>
          <w:szCs w:val="22"/>
        </w:rPr>
      </w:pPr>
    </w:p>
    <w:p w14:paraId="10392E56" w14:textId="77777777" w:rsidR="00EB295C" w:rsidRDefault="00EB295C" w:rsidP="00FD3F0A"/>
    <w:p w14:paraId="024FAA34" w14:textId="77777777" w:rsidR="00B00FA6" w:rsidRDefault="00B00FA6" w:rsidP="00FD3F0A"/>
    <w:p w14:paraId="1B9213C2" w14:textId="77777777" w:rsidR="00B6267B" w:rsidRDefault="00B6267B" w:rsidP="00FD3F0A"/>
    <w:p w14:paraId="5AD795D5" w14:textId="77777777" w:rsidR="00B6267B" w:rsidRDefault="00B6267B" w:rsidP="00FD3F0A"/>
    <w:p w14:paraId="48F54BD5" w14:textId="77777777" w:rsidR="00B6267B" w:rsidRDefault="00B6267B" w:rsidP="00FD3F0A"/>
    <w:p w14:paraId="65FEE70D" w14:textId="77777777" w:rsidR="00FD3F0A" w:rsidRDefault="00FD3F0A" w:rsidP="00FD3F0A"/>
    <w:p w14:paraId="74FB109C" w14:textId="77777777" w:rsidR="00B6267B" w:rsidRDefault="00B6267B" w:rsidP="00FD3F0A"/>
    <w:p w14:paraId="5E2C6D18" w14:textId="4F86D2BE" w:rsidR="006B7CFD" w:rsidRPr="006B7CFD" w:rsidRDefault="006B7CFD" w:rsidP="006B7CFD">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6B7CFD">
        <w:rPr>
          <w:rFonts w:ascii="Arial" w:eastAsia="Times New Roman" w:hAnsi="Arial" w:cs="Arial"/>
          <w:b/>
          <w:bCs/>
          <w:color w:val="000000"/>
          <w:kern w:val="0"/>
          <w:sz w:val="22"/>
          <w:szCs w:val="22"/>
          <w14:ligatures w14:val="none"/>
        </w:rPr>
        <w:lastRenderedPageBreak/>
        <w:t>5. Technology Evaluation</w:t>
      </w:r>
    </w:p>
    <w:p w14:paraId="60048547" w14:textId="77777777" w:rsidR="004560E8" w:rsidRPr="00EB295C" w:rsidRDefault="004560E8" w:rsidP="004560E8">
      <w:pPr>
        <w:pStyle w:val="Heading3"/>
        <w:rPr>
          <w:rFonts w:ascii="Arial" w:hAnsi="Arial" w:cs="Arial"/>
          <w:b/>
          <w:bCs/>
          <w:color w:val="000000"/>
          <w:sz w:val="24"/>
          <w:szCs w:val="24"/>
        </w:rPr>
      </w:pPr>
      <w:r w:rsidRPr="00EB295C">
        <w:rPr>
          <w:rFonts w:ascii="Arial" w:hAnsi="Arial" w:cs="Arial"/>
          <w:b/>
          <w:bCs/>
          <w:color w:val="000000"/>
          <w:sz w:val="24"/>
          <w:szCs w:val="24"/>
        </w:rPr>
        <w:t xml:space="preserve">5.1 </w:t>
      </w:r>
      <w:r w:rsidRPr="00FD3F0A">
        <w:rPr>
          <w:rFonts w:ascii="Arial" w:hAnsi="Arial" w:cs="Arial"/>
          <w:b/>
          <w:bCs/>
          <w:color w:val="000000"/>
          <w:sz w:val="22"/>
          <w:szCs w:val="22"/>
        </w:rPr>
        <w:t>Backend</w:t>
      </w:r>
      <w:r w:rsidRPr="00EB295C">
        <w:rPr>
          <w:rFonts w:ascii="Arial" w:hAnsi="Arial" w:cs="Arial"/>
          <w:b/>
          <w:bCs/>
          <w:color w:val="000000"/>
          <w:sz w:val="24"/>
          <w:szCs w:val="24"/>
        </w:rPr>
        <w:t xml:space="preserve"> Technologies</w:t>
      </w:r>
    </w:p>
    <w:p w14:paraId="2879DA66" w14:textId="77777777" w:rsidR="004560E8" w:rsidRPr="00EB295C" w:rsidRDefault="004560E8" w:rsidP="004560E8">
      <w:pPr>
        <w:pStyle w:val="Heading4"/>
        <w:rPr>
          <w:rFonts w:ascii="Arial" w:hAnsi="Arial" w:cs="Arial"/>
          <w:b/>
          <w:bCs/>
          <w:i w:val="0"/>
          <w:iCs w:val="0"/>
          <w:color w:val="000000"/>
          <w:sz w:val="22"/>
          <w:szCs w:val="22"/>
        </w:rPr>
      </w:pPr>
      <w:r w:rsidRPr="00EB295C">
        <w:rPr>
          <w:rFonts w:ascii="Arial" w:hAnsi="Arial" w:cs="Arial"/>
          <w:b/>
          <w:bCs/>
          <w:i w:val="0"/>
          <w:iCs w:val="0"/>
          <w:color w:val="000000"/>
          <w:sz w:val="22"/>
          <w:szCs w:val="22"/>
        </w:rPr>
        <w:t>Greenfield Perspective</w:t>
      </w:r>
    </w:p>
    <w:p w14:paraId="6410EA5D" w14:textId="77FBD5E3" w:rsidR="00FA1394" w:rsidRDefault="004560E8" w:rsidP="004560E8">
      <w:pPr>
        <w:pStyle w:val="NormalWeb"/>
        <w:rPr>
          <w:rFonts w:ascii="Arial" w:hAnsi="Arial" w:cs="Arial"/>
          <w:color w:val="000000"/>
          <w:sz w:val="22"/>
          <w:szCs w:val="22"/>
        </w:rPr>
      </w:pPr>
      <w:r w:rsidRPr="004560E8">
        <w:rPr>
          <w:rFonts w:ascii="Arial" w:hAnsi="Arial" w:cs="Arial"/>
          <w:color w:val="000000"/>
          <w:sz w:val="22"/>
          <w:szCs w:val="22"/>
        </w:rPr>
        <w:t>If the Open Days Tracking feature were developed independently from the existing system, selecting the right backend technology would be a critical architectural decision. In this analysis, we compare</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Java (Spring Boot)</w:t>
      </w:r>
      <w:r w:rsidRPr="004560E8">
        <w:rPr>
          <w:rFonts w:ascii="Arial" w:hAnsi="Arial" w:cs="Arial"/>
          <w:color w:val="000000"/>
          <w:sz w:val="22"/>
          <w:szCs w:val="22"/>
        </w:rPr>
        <w:t>,</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Kotlin (Spring Boot or Ktor)</w:t>
      </w:r>
      <w:r w:rsidRPr="004560E8">
        <w:rPr>
          <w:rFonts w:ascii="Arial" w:hAnsi="Arial" w:cs="Arial"/>
          <w:color w:val="000000"/>
          <w:sz w:val="22"/>
          <w:szCs w:val="22"/>
        </w:rPr>
        <w:t>, and</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Node.js (with NestJS)</w:t>
      </w:r>
      <w:r w:rsidRPr="004560E8">
        <w:rPr>
          <w:rFonts w:ascii="Arial" w:hAnsi="Arial" w:cs="Arial"/>
          <w:color w:val="000000"/>
          <w:sz w:val="22"/>
          <w:szCs w:val="22"/>
        </w:rPr>
        <w:t>—three mature and widely used platforms with strong ecosystems</w:t>
      </w:r>
      <w:r w:rsidR="000530E1">
        <w:rPr>
          <w:rFonts w:ascii="Arial" w:hAnsi="Arial" w:cs="Arial"/>
          <w:color w:val="000000"/>
          <w:sz w:val="22"/>
          <w:szCs w:val="22"/>
        </w:rPr>
        <w:t xml:space="preserve"> </w:t>
      </w:r>
      <w:r w:rsidR="00FA1394">
        <w:rPr>
          <w:rFonts w:ascii="Arial" w:hAnsi="Arial" w:cs="Arial"/>
          <w:color w:val="000000"/>
          <w:sz w:val="22"/>
          <w:szCs w:val="22"/>
        </w:rPr>
        <w:t>[4].</w:t>
      </w:r>
    </w:p>
    <w:p w14:paraId="011254E8" w14:textId="253B03E3"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These technologies were selected because they represent three distinct backend paradigms:</w:t>
      </w:r>
    </w:p>
    <w:p w14:paraId="37500499" w14:textId="77777777" w:rsidR="004560E8" w:rsidRPr="004560E8" w:rsidRDefault="004560E8" w:rsidP="004560E8">
      <w:pPr>
        <w:pStyle w:val="NormalWeb"/>
        <w:numPr>
          <w:ilvl w:val="0"/>
          <w:numId w:val="41"/>
        </w:numPr>
        <w:rPr>
          <w:rFonts w:ascii="Arial" w:hAnsi="Arial" w:cs="Arial"/>
          <w:color w:val="000000"/>
          <w:sz w:val="22"/>
          <w:szCs w:val="22"/>
        </w:rPr>
      </w:pPr>
      <w:r w:rsidRPr="004560E8">
        <w:rPr>
          <w:rFonts w:ascii="Arial" w:hAnsi="Arial" w:cs="Arial"/>
          <w:color w:val="000000"/>
          <w:sz w:val="22"/>
          <w:szCs w:val="22"/>
        </w:rPr>
        <w:t>Java with Spring Boot provides a well-established enterprise-grade framework with deep support for security, transactions, and integrations.</w:t>
      </w:r>
    </w:p>
    <w:p w14:paraId="13CD43E4" w14:textId="77777777" w:rsidR="004560E8" w:rsidRPr="004560E8" w:rsidRDefault="004560E8" w:rsidP="004560E8">
      <w:pPr>
        <w:pStyle w:val="NormalWeb"/>
        <w:numPr>
          <w:ilvl w:val="0"/>
          <w:numId w:val="41"/>
        </w:numPr>
        <w:rPr>
          <w:rFonts w:ascii="Arial" w:hAnsi="Arial" w:cs="Arial"/>
          <w:color w:val="000000"/>
          <w:sz w:val="22"/>
          <w:szCs w:val="22"/>
        </w:rPr>
      </w:pPr>
      <w:r w:rsidRPr="004560E8">
        <w:rPr>
          <w:rFonts w:ascii="Arial" w:hAnsi="Arial" w:cs="Arial"/>
          <w:color w:val="000000"/>
          <w:sz w:val="22"/>
          <w:szCs w:val="22"/>
        </w:rPr>
        <w:t>Kotlin builds on the Java ecosystem with a more expressive syntax, better safety features, and improved developer ergonomics.</w:t>
      </w:r>
    </w:p>
    <w:p w14:paraId="44B24CC2" w14:textId="77777777" w:rsidR="004560E8" w:rsidRPr="004560E8" w:rsidRDefault="004560E8" w:rsidP="004560E8">
      <w:pPr>
        <w:pStyle w:val="NormalWeb"/>
        <w:numPr>
          <w:ilvl w:val="0"/>
          <w:numId w:val="41"/>
        </w:numPr>
        <w:rPr>
          <w:rFonts w:ascii="Arial" w:hAnsi="Arial" w:cs="Arial"/>
          <w:color w:val="000000"/>
          <w:sz w:val="22"/>
          <w:szCs w:val="22"/>
        </w:rPr>
      </w:pPr>
      <w:r w:rsidRPr="004560E8">
        <w:rPr>
          <w:rFonts w:ascii="Arial" w:hAnsi="Arial" w:cs="Arial"/>
          <w:color w:val="000000"/>
          <w:sz w:val="22"/>
          <w:szCs w:val="22"/>
        </w:rPr>
        <w:t>Node.js with NestJS offers a highly asynchronous, TypeScript-based approach that aligns well with frontend-heavy teams and fast-paced API development.</w:t>
      </w:r>
    </w:p>
    <w:p w14:paraId="07377A88"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The goal is to determine which would be most suitable in a greenfield context based on non-functional criteria such as performance, scalability, and maintainability.</w:t>
      </w:r>
    </w:p>
    <w:p w14:paraId="766474E4" w14:textId="77777777" w:rsidR="004560E8" w:rsidRPr="00EB295C" w:rsidRDefault="004560E8" w:rsidP="004560E8">
      <w:pPr>
        <w:pStyle w:val="Heading4"/>
        <w:rPr>
          <w:rFonts w:ascii="Arial" w:hAnsi="Arial" w:cs="Arial"/>
          <w:b/>
          <w:bCs/>
          <w:i w:val="0"/>
          <w:iCs w:val="0"/>
          <w:color w:val="000000"/>
        </w:rPr>
      </w:pPr>
      <w:r w:rsidRPr="00EB295C">
        <w:rPr>
          <w:rFonts w:ascii="Arial" w:hAnsi="Arial" w:cs="Arial"/>
          <w:b/>
          <w:bCs/>
          <w:i w:val="0"/>
          <w:iCs w:val="0"/>
          <w:color w:val="000000"/>
        </w:rPr>
        <w:t>5.1.1 Framework Comparison: Java vs. Kotlin vs. Node.js</w:t>
      </w:r>
    </w:p>
    <w:tbl>
      <w:tblPr>
        <w:tblStyle w:val="TableGridLight"/>
        <w:tblW w:w="0" w:type="auto"/>
        <w:tblLook w:val="04A0" w:firstRow="1" w:lastRow="0" w:firstColumn="1" w:lastColumn="0" w:noHBand="0" w:noVBand="1"/>
      </w:tblPr>
      <w:tblGrid>
        <w:gridCol w:w="1665"/>
        <w:gridCol w:w="1657"/>
        <w:gridCol w:w="828"/>
        <w:gridCol w:w="1645"/>
        <w:gridCol w:w="828"/>
        <w:gridCol w:w="1899"/>
        <w:gridCol w:w="828"/>
      </w:tblGrid>
      <w:tr w:rsidR="004560E8" w:rsidRPr="004560E8" w14:paraId="600D98AF" w14:textId="77777777" w:rsidTr="004560E8">
        <w:tc>
          <w:tcPr>
            <w:tcW w:w="0" w:type="auto"/>
            <w:hideMark/>
          </w:tcPr>
          <w:p w14:paraId="06E54598"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Criterion</w:t>
            </w:r>
          </w:p>
        </w:tc>
        <w:tc>
          <w:tcPr>
            <w:tcW w:w="0" w:type="auto"/>
            <w:hideMark/>
          </w:tcPr>
          <w:p w14:paraId="24AB87F3"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Java + Spring Boot</w:t>
            </w:r>
          </w:p>
        </w:tc>
        <w:tc>
          <w:tcPr>
            <w:tcW w:w="0" w:type="auto"/>
            <w:hideMark/>
          </w:tcPr>
          <w:p w14:paraId="638B43CD"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c>
          <w:tcPr>
            <w:tcW w:w="0" w:type="auto"/>
            <w:hideMark/>
          </w:tcPr>
          <w:p w14:paraId="70B4F719"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Kotlin (Spring Boot / Ktor)</w:t>
            </w:r>
          </w:p>
        </w:tc>
        <w:tc>
          <w:tcPr>
            <w:tcW w:w="0" w:type="auto"/>
            <w:hideMark/>
          </w:tcPr>
          <w:p w14:paraId="69785BF0"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c>
          <w:tcPr>
            <w:tcW w:w="0" w:type="auto"/>
            <w:hideMark/>
          </w:tcPr>
          <w:p w14:paraId="496BE8B8"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Node.js + NestJS</w:t>
            </w:r>
          </w:p>
        </w:tc>
        <w:tc>
          <w:tcPr>
            <w:tcW w:w="0" w:type="auto"/>
            <w:hideMark/>
          </w:tcPr>
          <w:p w14:paraId="4BCBAF36"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r>
      <w:tr w:rsidR="004560E8" w:rsidRPr="004560E8" w14:paraId="27F5276C" w14:textId="77777777" w:rsidTr="004560E8">
        <w:tc>
          <w:tcPr>
            <w:tcW w:w="0" w:type="auto"/>
            <w:hideMark/>
          </w:tcPr>
          <w:p w14:paraId="04A76B43" w14:textId="77777777" w:rsidR="004560E8" w:rsidRPr="004560E8" w:rsidRDefault="004560E8">
            <w:pPr>
              <w:rPr>
                <w:rFonts w:ascii="Arial" w:hAnsi="Arial" w:cs="Arial"/>
                <w:sz w:val="22"/>
                <w:szCs w:val="22"/>
              </w:rPr>
            </w:pPr>
            <w:r w:rsidRPr="004560E8">
              <w:rPr>
                <w:rFonts w:ascii="Arial" w:hAnsi="Arial" w:cs="Arial"/>
                <w:sz w:val="22"/>
                <w:szCs w:val="22"/>
              </w:rPr>
              <w:t>Performance</w:t>
            </w:r>
          </w:p>
        </w:tc>
        <w:tc>
          <w:tcPr>
            <w:tcW w:w="0" w:type="auto"/>
            <w:hideMark/>
          </w:tcPr>
          <w:p w14:paraId="25CA9C38" w14:textId="10763331" w:rsidR="004560E8" w:rsidRPr="004560E8" w:rsidRDefault="004560E8">
            <w:pPr>
              <w:rPr>
                <w:rFonts w:ascii="Arial" w:hAnsi="Arial" w:cs="Arial"/>
                <w:sz w:val="22"/>
                <w:szCs w:val="22"/>
              </w:rPr>
            </w:pPr>
            <w:r w:rsidRPr="004560E8">
              <w:rPr>
                <w:rFonts w:ascii="Arial" w:hAnsi="Arial" w:cs="Arial"/>
                <w:sz w:val="22"/>
                <w:szCs w:val="22"/>
              </w:rPr>
              <w:t>JVM JIT + tuned GC; strong performance benchmarks</w:t>
            </w:r>
            <w:r w:rsidR="009E19CD">
              <w:rPr>
                <w:rFonts w:ascii="Arial" w:hAnsi="Arial" w:cs="Arial"/>
                <w:sz w:val="22"/>
                <w:szCs w:val="22"/>
              </w:rPr>
              <w:t xml:space="preserve"> [1]</w:t>
            </w:r>
          </w:p>
        </w:tc>
        <w:tc>
          <w:tcPr>
            <w:tcW w:w="0" w:type="auto"/>
            <w:hideMark/>
          </w:tcPr>
          <w:p w14:paraId="68D7D0A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3A6BAAD9" w14:textId="77777777" w:rsidR="004560E8" w:rsidRPr="004560E8" w:rsidRDefault="004560E8">
            <w:pPr>
              <w:rPr>
                <w:rFonts w:ascii="Arial" w:hAnsi="Arial" w:cs="Arial"/>
                <w:sz w:val="22"/>
                <w:szCs w:val="22"/>
              </w:rPr>
            </w:pPr>
            <w:r w:rsidRPr="004560E8">
              <w:rPr>
                <w:rFonts w:ascii="Arial" w:hAnsi="Arial" w:cs="Arial"/>
                <w:sz w:val="22"/>
                <w:szCs w:val="22"/>
              </w:rPr>
              <w:t>Same JVM base; negligible std-lib overhead</w:t>
            </w:r>
          </w:p>
        </w:tc>
        <w:tc>
          <w:tcPr>
            <w:tcW w:w="0" w:type="auto"/>
            <w:hideMark/>
          </w:tcPr>
          <w:p w14:paraId="4F86120F"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656FB15F" w14:textId="5A9565E4" w:rsidR="004560E8" w:rsidRPr="004560E8" w:rsidRDefault="004560E8">
            <w:pPr>
              <w:rPr>
                <w:rFonts w:ascii="Arial" w:hAnsi="Arial" w:cs="Arial"/>
                <w:sz w:val="22"/>
                <w:szCs w:val="22"/>
              </w:rPr>
            </w:pPr>
            <w:r w:rsidRPr="004560E8">
              <w:rPr>
                <w:rFonts w:ascii="Arial" w:hAnsi="Arial" w:cs="Arial"/>
                <w:sz w:val="22"/>
                <w:szCs w:val="22"/>
              </w:rPr>
              <w:t>Excellent async I/O; weaker CPU-bound performance</w:t>
            </w:r>
            <w:r w:rsidR="009E19CD">
              <w:rPr>
                <w:rFonts w:ascii="Arial" w:hAnsi="Arial" w:cs="Arial"/>
                <w:sz w:val="22"/>
                <w:szCs w:val="22"/>
              </w:rPr>
              <w:t xml:space="preserve"> [3]</w:t>
            </w:r>
          </w:p>
        </w:tc>
        <w:tc>
          <w:tcPr>
            <w:tcW w:w="0" w:type="auto"/>
            <w:hideMark/>
          </w:tcPr>
          <w:p w14:paraId="08F4873F"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743A8F83" w14:textId="77777777" w:rsidTr="004560E8">
        <w:tc>
          <w:tcPr>
            <w:tcW w:w="0" w:type="auto"/>
            <w:hideMark/>
          </w:tcPr>
          <w:p w14:paraId="02F6222B" w14:textId="77777777" w:rsidR="004560E8" w:rsidRPr="004560E8" w:rsidRDefault="004560E8">
            <w:pPr>
              <w:rPr>
                <w:rFonts w:ascii="Arial" w:hAnsi="Arial" w:cs="Arial"/>
                <w:sz w:val="22"/>
                <w:szCs w:val="22"/>
              </w:rPr>
            </w:pPr>
            <w:r w:rsidRPr="004560E8">
              <w:rPr>
                <w:rFonts w:ascii="Arial" w:hAnsi="Arial" w:cs="Arial"/>
                <w:sz w:val="22"/>
                <w:szCs w:val="22"/>
              </w:rPr>
              <w:t>Scalability</w:t>
            </w:r>
          </w:p>
        </w:tc>
        <w:tc>
          <w:tcPr>
            <w:tcW w:w="0" w:type="auto"/>
            <w:hideMark/>
          </w:tcPr>
          <w:p w14:paraId="37898D7C" w14:textId="77777777" w:rsidR="004560E8" w:rsidRPr="004560E8" w:rsidRDefault="004560E8">
            <w:pPr>
              <w:rPr>
                <w:rFonts w:ascii="Arial" w:hAnsi="Arial" w:cs="Arial"/>
                <w:sz w:val="22"/>
                <w:szCs w:val="22"/>
              </w:rPr>
            </w:pPr>
            <w:r w:rsidRPr="004560E8">
              <w:rPr>
                <w:rFonts w:ascii="Arial" w:hAnsi="Arial" w:cs="Arial"/>
                <w:sz w:val="22"/>
                <w:szCs w:val="22"/>
              </w:rPr>
              <w:t>Scales well vertically; mature support for horizontal scale</w:t>
            </w:r>
          </w:p>
        </w:tc>
        <w:tc>
          <w:tcPr>
            <w:tcW w:w="0" w:type="auto"/>
            <w:hideMark/>
          </w:tcPr>
          <w:p w14:paraId="33059AED"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79154E83" w14:textId="77777777" w:rsidR="004560E8" w:rsidRPr="004560E8" w:rsidRDefault="004560E8">
            <w:pPr>
              <w:rPr>
                <w:rFonts w:ascii="Arial" w:hAnsi="Arial" w:cs="Arial"/>
                <w:sz w:val="22"/>
                <w:szCs w:val="22"/>
              </w:rPr>
            </w:pPr>
            <w:r w:rsidRPr="004560E8">
              <w:rPr>
                <w:rFonts w:ascii="Arial" w:hAnsi="Arial" w:cs="Arial"/>
                <w:sz w:val="22"/>
                <w:szCs w:val="22"/>
              </w:rPr>
              <w:t>Same JVM infrastructure</w:t>
            </w:r>
          </w:p>
        </w:tc>
        <w:tc>
          <w:tcPr>
            <w:tcW w:w="0" w:type="auto"/>
            <w:hideMark/>
          </w:tcPr>
          <w:p w14:paraId="4171DE5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486AA477" w14:textId="77777777" w:rsidR="004560E8" w:rsidRPr="004560E8" w:rsidRDefault="004560E8">
            <w:pPr>
              <w:rPr>
                <w:rFonts w:ascii="Arial" w:hAnsi="Arial" w:cs="Arial"/>
                <w:sz w:val="22"/>
                <w:szCs w:val="22"/>
              </w:rPr>
            </w:pPr>
            <w:r w:rsidRPr="004560E8">
              <w:rPr>
                <w:rFonts w:ascii="Arial" w:hAnsi="Arial" w:cs="Arial"/>
                <w:sz w:val="22"/>
                <w:szCs w:val="22"/>
              </w:rPr>
              <w:t>High concurrency; scalable via event loop</w:t>
            </w:r>
          </w:p>
        </w:tc>
        <w:tc>
          <w:tcPr>
            <w:tcW w:w="0" w:type="auto"/>
            <w:hideMark/>
          </w:tcPr>
          <w:p w14:paraId="3E34374E" w14:textId="77777777" w:rsidR="004560E8" w:rsidRPr="004560E8" w:rsidRDefault="004560E8">
            <w:pPr>
              <w:rPr>
                <w:rFonts w:ascii="Arial" w:hAnsi="Arial" w:cs="Arial"/>
                <w:sz w:val="22"/>
                <w:szCs w:val="22"/>
              </w:rPr>
            </w:pPr>
            <w:r w:rsidRPr="004560E8">
              <w:rPr>
                <w:rFonts w:ascii="Arial" w:hAnsi="Arial" w:cs="Arial"/>
                <w:sz w:val="22"/>
                <w:szCs w:val="22"/>
              </w:rPr>
              <w:t>4</w:t>
            </w:r>
          </w:p>
        </w:tc>
      </w:tr>
      <w:tr w:rsidR="004560E8" w:rsidRPr="004560E8" w14:paraId="597D5CC4" w14:textId="77777777" w:rsidTr="004560E8">
        <w:tc>
          <w:tcPr>
            <w:tcW w:w="0" w:type="auto"/>
            <w:hideMark/>
          </w:tcPr>
          <w:p w14:paraId="05A08F2D" w14:textId="77777777" w:rsidR="004560E8" w:rsidRPr="004560E8" w:rsidRDefault="004560E8">
            <w:pPr>
              <w:rPr>
                <w:rFonts w:ascii="Arial" w:hAnsi="Arial" w:cs="Arial"/>
                <w:sz w:val="22"/>
                <w:szCs w:val="22"/>
              </w:rPr>
            </w:pPr>
            <w:r w:rsidRPr="004560E8">
              <w:rPr>
                <w:rFonts w:ascii="Arial" w:hAnsi="Arial" w:cs="Arial"/>
                <w:sz w:val="22"/>
                <w:szCs w:val="22"/>
              </w:rPr>
              <w:t>Maintainability / Testability</w:t>
            </w:r>
          </w:p>
        </w:tc>
        <w:tc>
          <w:tcPr>
            <w:tcW w:w="0" w:type="auto"/>
            <w:hideMark/>
          </w:tcPr>
          <w:p w14:paraId="7BA16B1D" w14:textId="77777777" w:rsidR="004560E8" w:rsidRPr="004560E8" w:rsidRDefault="004560E8">
            <w:pPr>
              <w:rPr>
                <w:rFonts w:ascii="Arial" w:hAnsi="Arial" w:cs="Arial"/>
                <w:sz w:val="22"/>
                <w:szCs w:val="22"/>
              </w:rPr>
            </w:pPr>
            <w:r w:rsidRPr="004560E8">
              <w:rPr>
                <w:rFonts w:ascii="Arial" w:hAnsi="Arial" w:cs="Arial"/>
                <w:sz w:val="22"/>
                <w:szCs w:val="22"/>
              </w:rPr>
              <w:t>Verbose syntax, but strong patterns available</w:t>
            </w:r>
          </w:p>
        </w:tc>
        <w:tc>
          <w:tcPr>
            <w:tcW w:w="0" w:type="auto"/>
            <w:hideMark/>
          </w:tcPr>
          <w:p w14:paraId="7A973975" w14:textId="77777777" w:rsidR="004560E8" w:rsidRPr="004560E8" w:rsidRDefault="004560E8">
            <w:pPr>
              <w:rPr>
                <w:rFonts w:ascii="Arial" w:hAnsi="Arial" w:cs="Arial"/>
                <w:sz w:val="22"/>
                <w:szCs w:val="22"/>
              </w:rPr>
            </w:pPr>
            <w:r w:rsidRPr="004560E8">
              <w:rPr>
                <w:rFonts w:ascii="Arial" w:hAnsi="Arial" w:cs="Arial"/>
                <w:sz w:val="22"/>
                <w:szCs w:val="22"/>
              </w:rPr>
              <w:t>3</w:t>
            </w:r>
          </w:p>
        </w:tc>
        <w:tc>
          <w:tcPr>
            <w:tcW w:w="0" w:type="auto"/>
            <w:hideMark/>
          </w:tcPr>
          <w:p w14:paraId="16843C83" w14:textId="57076235" w:rsidR="004560E8" w:rsidRPr="004560E8" w:rsidRDefault="004560E8">
            <w:pPr>
              <w:rPr>
                <w:rFonts w:ascii="Arial" w:hAnsi="Arial" w:cs="Arial"/>
                <w:sz w:val="22"/>
                <w:szCs w:val="22"/>
              </w:rPr>
            </w:pPr>
            <w:r w:rsidRPr="004560E8">
              <w:rPr>
                <w:rFonts w:ascii="Arial" w:hAnsi="Arial" w:cs="Arial"/>
                <w:sz w:val="22"/>
                <w:szCs w:val="22"/>
              </w:rPr>
              <w:t>Null-safety, fewer LOC, more expressive</w:t>
            </w:r>
            <w:r w:rsidR="009E19CD">
              <w:rPr>
                <w:rFonts w:ascii="Arial" w:hAnsi="Arial" w:cs="Arial"/>
                <w:sz w:val="22"/>
                <w:szCs w:val="22"/>
              </w:rPr>
              <w:t xml:space="preserve"> [</w:t>
            </w:r>
            <w:r w:rsidR="008B5475">
              <w:rPr>
                <w:rFonts w:ascii="Arial" w:hAnsi="Arial" w:cs="Arial"/>
                <w:sz w:val="22"/>
                <w:szCs w:val="22"/>
              </w:rPr>
              <w:t>2</w:t>
            </w:r>
            <w:r w:rsidR="009E19CD">
              <w:rPr>
                <w:rFonts w:ascii="Arial" w:hAnsi="Arial" w:cs="Arial"/>
                <w:sz w:val="22"/>
                <w:szCs w:val="22"/>
              </w:rPr>
              <w:t>]</w:t>
            </w:r>
          </w:p>
        </w:tc>
        <w:tc>
          <w:tcPr>
            <w:tcW w:w="0" w:type="auto"/>
            <w:hideMark/>
          </w:tcPr>
          <w:p w14:paraId="6A121C9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3DEE29B" w14:textId="77777777" w:rsidR="004560E8" w:rsidRPr="004560E8" w:rsidRDefault="004560E8">
            <w:pPr>
              <w:rPr>
                <w:rFonts w:ascii="Arial" w:hAnsi="Arial" w:cs="Arial"/>
                <w:sz w:val="22"/>
                <w:szCs w:val="22"/>
              </w:rPr>
            </w:pPr>
            <w:r w:rsidRPr="004560E8">
              <w:rPr>
                <w:rFonts w:ascii="Arial" w:hAnsi="Arial" w:cs="Arial"/>
                <w:sz w:val="22"/>
                <w:szCs w:val="22"/>
              </w:rPr>
              <w:t>Good modularity; less standardization than JVM</w:t>
            </w:r>
          </w:p>
        </w:tc>
        <w:tc>
          <w:tcPr>
            <w:tcW w:w="0" w:type="auto"/>
            <w:hideMark/>
          </w:tcPr>
          <w:p w14:paraId="28A83EC9"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0A60BEC6" w14:textId="77777777" w:rsidTr="004560E8">
        <w:tc>
          <w:tcPr>
            <w:tcW w:w="0" w:type="auto"/>
            <w:hideMark/>
          </w:tcPr>
          <w:p w14:paraId="395CAA70" w14:textId="77777777" w:rsidR="004560E8" w:rsidRPr="004560E8" w:rsidRDefault="004560E8">
            <w:pPr>
              <w:rPr>
                <w:rFonts w:ascii="Arial" w:hAnsi="Arial" w:cs="Arial"/>
                <w:sz w:val="22"/>
                <w:szCs w:val="22"/>
              </w:rPr>
            </w:pPr>
            <w:r w:rsidRPr="004560E8">
              <w:rPr>
                <w:rFonts w:ascii="Arial" w:hAnsi="Arial" w:cs="Arial"/>
                <w:sz w:val="22"/>
                <w:szCs w:val="22"/>
              </w:rPr>
              <w:t>Security / Privacy</w:t>
            </w:r>
          </w:p>
        </w:tc>
        <w:tc>
          <w:tcPr>
            <w:tcW w:w="0" w:type="auto"/>
            <w:hideMark/>
          </w:tcPr>
          <w:p w14:paraId="33035F5C" w14:textId="77777777" w:rsidR="004560E8" w:rsidRPr="004560E8" w:rsidRDefault="004560E8">
            <w:pPr>
              <w:rPr>
                <w:rFonts w:ascii="Arial" w:hAnsi="Arial" w:cs="Arial"/>
                <w:sz w:val="22"/>
                <w:szCs w:val="22"/>
              </w:rPr>
            </w:pPr>
            <w:r w:rsidRPr="004560E8">
              <w:rPr>
                <w:rFonts w:ascii="Arial" w:hAnsi="Arial" w:cs="Arial"/>
                <w:sz w:val="22"/>
                <w:szCs w:val="22"/>
              </w:rPr>
              <w:t>Spring Security, mature policy frameworks</w:t>
            </w:r>
          </w:p>
        </w:tc>
        <w:tc>
          <w:tcPr>
            <w:tcW w:w="0" w:type="auto"/>
            <w:hideMark/>
          </w:tcPr>
          <w:p w14:paraId="236E09A4"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4F749B6A" w14:textId="77777777" w:rsidR="004560E8" w:rsidRPr="004560E8" w:rsidRDefault="004560E8">
            <w:pPr>
              <w:rPr>
                <w:rFonts w:ascii="Arial" w:hAnsi="Arial" w:cs="Arial"/>
                <w:sz w:val="22"/>
                <w:szCs w:val="22"/>
              </w:rPr>
            </w:pPr>
            <w:r w:rsidRPr="004560E8">
              <w:rPr>
                <w:rFonts w:ascii="Arial" w:hAnsi="Arial" w:cs="Arial"/>
                <w:sz w:val="22"/>
                <w:szCs w:val="22"/>
              </w:rPr>
              <w:t>Inherits Spring stack or similar</w:t>
            </w:r>
          </w:p>
        </w:tc>
        <w:tc>
          <w:tcPr>
            <w:tcW w:w="0" w:type="auto"/>
            <w:hideMark/>
          </w:tcPr>
          <w:p w14:paraId="477B0C3F"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691A573" w14:textId="77777777" w:rsidR="004560E8" w:rsidRPr="004560E8" w:rsidRDefault="004560E8">
            <w:pPr>
              <w:rPr>
                <w:rFonts w:ascii="Arial" w:hAnsi="Arial" w:cs="Arial"/>
                <w:sz w:val="22"/>
                <w:szCs w:val="22"/>
              </w:rPr>
            </w:pPr>
            <w:r w:rsidRPr="004560E8">
              <w:rPr>
                <w:rFonts w:ascii="Arial" w:hAnsi="Arial" w:cs="Arial"/>
                <w:sz w:val="22"/>
                <w:szCs w:val="22"/>
              </w:rPr>
              <w:t>Requires extra effort; more manual setup</w:t>
            </w:r>
          </w:p>
        </w:tc>
        <w:tc>
          <w:tcPr>
            <w:tcW w:w="0" w:type="auto"/>
            <w:hideMark/>
          </w:tcPr>
          <w:p w14:paraId="2C852171"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79AA5205" w14:textId="77777777" w:rsidTr="004560E8">
        <w:tc>
          <w:tcPr>
            <w:tcW w:w="0" w:type="auto"/>
            <w:hideMark/>
          </w:tcPr>
          <w:p w14:paraId="3C8379C9" w14:textId="77777777" w:rsidR="004560E8" w:rsidRPr="004560E8" w:rsidRDefault="004560E8">
            <w:pPr>
              <w:rPr>
                <w:rFonts w:ascii="Arial" w:hAnsi="Arial" w:cs="Arial"/>
                <w:sz w:val="22"/>
                <w:szCs w:val="22"/>
              </w:rPr>
            </w:pPr>
            <w:r w:rsidRPr="004560E8">
              <w:rPr>
                <w:rFonts w:ascii="Arial" w:hAnsi="Arial" w:cs="Arial"/>
                <w:sz w:val="22"/>
                <w:szCs w:val="22"/>
              </w:rPr>
              <w:lastRenderedPageBreak/>
              <w:t>Reliability / Operability</w:t>
            </w:r>
          </w:p>
        </w:tc>
        <w:tc>
          <w:tcPr>
            <w:tcW w:w="0" w:type="auto"/>
            <w:hideMark/>
          </w:tcPr>
          <w:p w14:paraId="1AE3F547" w14:textId="77777777" w:rsidR="004560E8" w:rsidRPr="004560E8" w:rsidRDefault="004560E8">
            <w:pPr>
              <w:rPr>
                <w:rFonts w:ascii="Arial" w:hAnsi="Arial" w:cs="Arial"/>
                <w:sz w:val="22"/>
                <w:szCs w:val="22"/>
              </w:rPr>
            </w:pPr>
            <w:r w:rsidRPr="004560E8">
              <w:rPr>
                <w:rFonts w:ascii="Arial" w:hAnsi="Arial" w:cs="Arial"/>
                <w:sz w:val="22"/>
                <w:szCs w:val="22"/>
              </w:rPr>
              <w:t>Mature JVM stack; well-known monitoring tools</w:t>
            </w:r>
          </w:p>
        </w:tc>
        <w:tc>
          <w:tcPr>
            <w:tcW w:w="0" w:type="auto"/>
            <w:hideMark/>
          </w:tcPr>
          <w:p w14:paraId="364575CB"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21C4ADC9" w14:textId="77777777" w:rsidR="004560E8" w:rsidRPr="004560E8" w:rsidRDefault="004560E8">
            <w:pPr>
              <w:rPr>
                <w:rFonts w:ascii="Arial" w:hAnsi="Arial" w:cs="Arial"/>
                <w:sz w:val="22"/>
                <w:szCs w:val="22"/>
              </w:rPr>
            </w:pPr>
            <w:r w:rsidRPr="004560E8">
              <w:rPr>
                <w:rFonts w:ascii="Arial" w:hAnsi="Arial" w:cs="Arial"/>
                <w:sz w:val="22"/>
                <w:szCs w:val="22"/>
              </w:rPr>
              <w:t>Same JVM tools and guarantees</w:t>
            </w:r>
          </w:p>
        </w:tc>
        <w:tc>
          <w:tcPr>
            <w:tcW w:w="0" w:type="auto"/>
            <w:hideMark/>
          </w:tcPr>
          <w:p w14:paraId="114BC4F9"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22D04CD7" w14:textId="77777777" w:rsidR="004560E8" w:rsidRPr="004560E8" w:rsidRDefault="004560E8">
            <w:pPr>
              <w:rPr>
                <w:rFonts w:ascii="Arial" w:hAnsi="Arial" w:cs="Arial"/>
                <w:sz w:val="22"/>
                <w:szCs w:val="22"/>
              </w:rPr>
            </w:pPr>
            <w:r w:rsidRPr="004560E8">
              <w:rPr>
                <w:rFonts w:ascii="Arial" w:hAnsi="Arial" w:cs="Arial"/>
                <w:sz w:val="22"/>
                <w:szCs w:val="22"/>
              </w:rPr>
              <w:t>Needs more manual setup for observability</w:t>
            </w:r>
          </w:p>
        </w:tc>
        <w:tc>
          <w:tcPr>
            <w:tcW w:w="0" w:type="auto"/>
            <w:hideMark/>
          </w:tcPr>
          <w:p w14:paraId="2C20996A"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0C14D9E3" w14:textId="77777777" w:rsidTr="004560E8">
        <w:tc>
          <w:tcPr>
            <w:tcW w:w="0" w:type="auto"/>
            <w:hideMark/>
          </w:tcPr>
          <w:p w14:paraId="161973D8" w14:textId="77777777" w:rsidR="004560E8" w:rsidRPr="004560E8" w:rsidRDefault="004560E8">
            <w:pPr>
              <w:rPr>
                <w:rFonts w:ascii="Arial" w:hAnsi="Arial" w:cs="Arial"/>
                <w:sz w:val="22"/>
                <w:szCs w:val="22"/>
              </w:rPr>
            </w:pPr>
            <w:r w:rsidRPr="004560E8">
              <w:rPr>
                <w:rFonts w:ascii="Arial" w:hAnsi="Arial" w:cs="Arial"/>
                <w:sz w:val="22"/>
                <w:szCs w:val="22"/>
              </w:rPr>
              <w:t>Team cost &amp; ramp-up</w:t>
            </w:r>
          </w:p>
        </w:tc>
        <w:tc>
          <w:tcPr>
            <w:tcW w:w="0" w:type="auto"/>
            <w:hideMark/>
          </w:tcPr>
          <w:p w14:paraId="697DD9D7" w14:textId="77777777" w:rsidR="004560E8" w:rsidRPr="004560E8" w:rsidRDefault="004560E8">
            <w:pPr>
              <w:rPr>
                <w:rFonts w:ascii="Arial" w:hAnsi="Arial" w:cs="Arial"/>
                <w:sz w:val="22"/>
                <w:szCs w:val="22"/>
              </w:rPr>
            </w:pPr>
            <w:r w:rsidRPr="004560E8">
              <w:rPr>
                <w:rFonts w:ascii="Arial" w:hAnsi="Arial" w:cs="Arial"/>
                <w:sz w:val="22"/>
                <w:szCs w:val="22"/>
              </w:rPr>
              <w:t>Widely known; in-house expertise already available</w:t>
            </w:r>
          </w:p>
        </w:tc>
        <w:tc>
          <w:tcPr>
            <w:tcW w:w="0" w:type="auto"/>
            <w:hideMark/>
          </w:tcPr>
          <w:p w14:paraId="1C1B0C09"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4A98392" w14:textId="77777777" w:rsidR="004560E8" w:rsidRPr="004560E8" w:rsidRDefault="004560E8">
            <w:pPr>
              <w:rPr>
                <w:rFonts w:ascii="Arial" w:hAnsi="Arial" w:cs="Arial"/>
                <w:sz w:val="22"/>
                <w:szCs w:val="22"/>
              </w:rPr>
            </w:pPr>
            <w:r w:rsidRPr="004560E8">
              <w:rPr>
                <w:rFonts w:ascii="Arial" w:hAnsi="Arial" w:cs="Arial"/>
                <w:sz w:val="22"/>
                <w:szCs w:val="22"/>
              </w:rPr>
              <w:t>Low barrier for Java teams; natural next step</w:t>
            </w:r>
          </w:p>
        </w:tc>
        <w:tc>
          <w:tcPr>
            <w:tcW w:w="0" w:type="auto"/>
            <w:hideMark/>
          </w:tcPr>
          <w:p w14:paraId="06294AC4"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7925E2B1" w14:textId="77777777" w:rsidR="004560E8" w:rsidRPr="004560E8" w:rsidRDefault="004560E8">
            <w:pPr>
              <w:rPr>
                <w:rFonts w:ascii="Arial" w:hAnsi="Arial" w:cs="Arial"/>
                <w:sz w:val="22"/>
                <w:szCs w:val="22"/>
              </w:rPr>
            </w:pPr>
            <w:r w:rsidRPr="004560E8">
              <w:rPr>
                <w:rFonts w:ascii="Arial" w:hAnsi="Arial" w:cs="Arial"/>
                <w:sz w:val="22"/>
                <w:szCs w:val="22"/>
              </w:rPr>
              <w:t>Steeper ramp-up for backend TypeScript</w:t>
            </w:r>
          </w:p>
        </w:tc>
        <w:tc>
          <w:tcPr>
            <w:tcW w:w="0" w:type="auto"/>
            <w:hideMark/>
          </w:tcPr>
          <w:p w14:paraId="3D76A7EC"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2E5C2A54" w14:textId="77777777" w:rsidTr="004560E8">
        <w:tc>
          <w:tcPr>
            <w:tcW w:w="0" w:type="auto"/>
            <w:hideMark/>
          </w:tcPr>
          <w:p w14:paraId="16F78214" w14:textId="77777777" w:rsidR="004560E8" w:rsidRPr="004560E8" w:rsidRDefault="004560E8">
            <w:pPr>
              <w:rPr>
                <w:rFonts w:ascii="Arial" w:hAnsi="Arial" w:cs="Arial"/>
                <w:sz w:val="22"/>
                <w:szCs w:val="22"/>
              </w:rPr>
            </w:pPr>
            <w:r w:rsidRPr="004560E8">
              <w:rPr>
                <w:rFonts w:ascii="Arial" w:hAnsi="Arial" w:cs="Arial"/>
                <w:sz w:val="22"/>
                <w:szCs w:val="22"/>
              </w:rPr>
              <w:t>Prototype speed</w:t>
            </w:r>
          </w:p>
        </w:tc>
        <w:tc>
          <w:tcPr>
            <w:tcW w:w="0" w:type="auto"/>
            <w:hideMark/>
          </w:tcPr>
          <w:p w14:paraId="3045FDFA" w14:textId="77777777" w:rsidR="004560E8" w:rsidRPr="004560E8" w:rsidRDefault="004560E8">
            <w:pPr>
              <w:rPr>
                <w:rFonts w:ascii="Arial" w:hAnsi="Arial" w:cs="Arial"/>
                <w:sz w:val="22"/>
                <w:szCs w:val="22"/>
              </w:rPr>
            </w:pPr>
            <w:r w:rsidRPr="004560E8">
              <w:rPr>
                <w:rFonts w:ascii="Arial" w:hAnsi="Arial" w:cs="Arial"/>
                <w:sz w:val="22"/>
                <w:szCs w:val="22"/>
              </w:rPr>
              <w:t>Slower due to boilerplate; tooling helps</w:t>
            </w:r>
          </w:p>
        </w:tc>
        <w:tc>
          <w:tcPr>
            <w:tcW w:w="0" w:type="auto"/>
            <w:hideMark/>
          </w:tcPr>
          <w:p w14:paraId="082D28F4" w14:textId="77777777" w:rsidR="004560E8" w:rsidRPr="004560E8" w:rsidRDefault="004560E8">
            <w:pPr>
              <w:rPr>
                <w:rFonts w:ascii="Arial" w:hAnsi="Arial" w:cs="Arial"/>
                <w:sz w:val="22"/>
                <w:szCs w:val="22"/>
              </w:rPr>
            </w:pPr>
            <w:r w:rsidRPr="004560E8">
              <w:rPr>
                <w:rFonts w:ascii="Arial" w:hAnsi="Arial" w:cs="Arial"/>
                <w:sz w:val="22"/>
                <w:szCs w:val="22"/>
              </w:rPr>
              <w:t>3</w:t>
            </w:r>
          </w:p>
        </w:tc>
        <w:tc>
          <w:tcPr>
            <w:tcW w:w="0" w:type="auto"/>
            <w:hideMark/>
          </w:tcPr>
          <w:p w14:paraId="4788D6E8" w14:textId="77777777" w:rsidR="004560E8" w:rsidRPr="004560E8" w:rsidRDefault="004560E8">
            <w:pPr>
              <w:rPr>
                <w:rFonts w:ascii="Arial" w:hAnsi="Arial" w:cs="Arial"/>
                <w:sz w:val="22"/>
                <w:szCs w:val="22"/>
              </w:rPr>
            </w:pPr>
            <w:r w:rsidRPr="004560E8">
              <w:rPr>
                <w:rFonts w:ascii="Arial" w:hAnsi="Arial" w:cs="Arial"/>
                <w:sz w:val="22"/>
                <w:szCs w:val="22"/>
              </w:rPr>
              <w:t>Concise syntax, quick interop with Java</w:t>
            </w:r>
          </w:p>
        </w:tc>
        <w:tc>
          <w:tcPr>
            <w:tcW w:w="0" w:type="auto"/>
            <w:hideMark/>
          </w:tcPr>
          <w:p w14:paraId="67A959F2"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66EC86AF" w14:textId="77777777" w:rsidR="004560E8" w:rsidRPr="004560E8" w:rsidRDefault="004560E8">
            <w:pPr>
              <w:rPr>
                <w:rFonts w:ascii="Arial" w:hAnsi="Arial" w:cs="Arial"/>
                <w:sz w:val="22"/>
                <w:szCs w:val="22"/>
              </w:rPr>
            </w:pPr>
            <w:r w:rsidRPr="004560E8">
              <w:rPr>
                <w:rFonts w:ascii="Arial" w:hAnsi="Arial" w:cs="Arial"/>
                <w:sz w:val="22"/>
                <w:szCs w:val="22"/>
              </w:rPr>
              <w:t>Fastest dev cycles; ideal for rapid iteration</w:t>
            </w:r>
          </w:p>
        </w:tc>
        <w:tc>
          <w:tcPr>
            <w:tcW w:w="0" w:type="auto"/>
            <w:hideMark/>
          </w:tcPr>
          <w:p w14:paraId="1AF7C563" w14:textId="77777777" w:rsidR="004560E8" w:rsidRPr="004560E8" w:rsidRDefault="004560E8">
            <w:pPr>
              <w:rPr>
                <w:rFonts w:ascii="Arial" w:hAnsi="Arial" w:cs="Arial"/>
                <w:sz w:val="22"/>
                <w:szCs w:val="22"/>
              </w:rPr>
            </w:pPr>
            <w:r w:rsidRPr="004560E8">
              <w:rPr>
                <w:rFonts w:ascii="Arial" w:hAnsi="Arial" w:cs="Arial"/>
                <w:sz w:val="22"/>
                <w:szCs w:val="22"/>
              </w:rPr>
              <w:t>5</w:t>
            </w:r>
          </w:p>
        </w:tc>
      </w:tr>
    </w:tbl>
    <w:p w14:paraId="20D0974F" w14:textId="77777777" w:rsidR="004560E8" w:rsidRPr="004560E8" w:rsidRDefault="004560E8" w:rsidP="004560E8">
      <w:pPr>
        <w:pStyle w:val="NormalWeb"/>
        <w:rPr>
          <w:rFonts w:ascii="Arial" w:hAnsi="Arial" w:cs="Arial"/>
          <w:color w:val="000000"/>
          <w:sz w:val="22"/>
          <w:szCs w:val="22"/>
        </w:rPr>
      </w:pPr>
      <w:r w:rsidRPr="004560E8">
        <w:rPr>
          <w:rStyle w:val="Strong"/>
          <w:rFonts w:ascii="Arial" w:eastAsiaTheme="majorEastAsia" w:hAnsi="Arial" w:cs="Arial"/>
          <w:color w:val="000000"/>
          <w:sz w:val="22"/>
          <w:szCs w:val="22"/>
        </w:rPr>
        <w:t>Average scores:</w:t>
      </w:r>
      <w:r w:rsidRPr="004560E8">
        <w:rPr>
          <w:rFonts w:ascii="Arial" w:hAnsi="Arial" w:cs="Arial"/>
          <w:color w:val="000000"/>
          <w:sz w:val="22"/>
          <w:szCs w:val="22"/>
        </w:rPr>
        <w:br/>
        <w:t>Kotlin: 4.00</w:t>
      </w:r>
      <w:r w:rsidRPr="004560E8">
        <w:rPr>
          <w:rFonts w:ascii="Arial" w:hAnsi="Arial" w:cs="Arial"/>
          <w:color w:val="000000"/>
          <w:sz w:val="22"/>
          <w:szCs w:val="22"/>
        </w:rPr>
        <w:br/>
        <w:t>Java: 3.71</w:t>
      </w:r>
      <w:r w:rsidRPr="004560E8">
        <w:rPr>
          <w:rFonts w:ascii="Arial" w:hAnsi="Arial" w:cs="Arial"/>
          <w:color w:val="000000"/>
          <w:sz w:val="22"/>
          <w:szCs w:val="22"/>
        </w:rPr>
        <w:br/>
        <w:t>Node.js: 3.43</w:t>
      </w:r>
    </w:p>
    <w:p w14:paraId="7D496D6A" w14:textId="77777777" w:rsidR="004560E8" w:rsidRPr="00EB295C" w:rsidRDefault="004560E8" w:rsidP="004560E8">
      <w:pPr>
        <w:pStyle w:val="Heading4"/>
        <w:rPr>
          <w:rFonts w:ascii="Arial" w:hAnsi="Arial" w:cs="Arial"/>
          <w:b/>
          <w:bCs/>
          <w:i w:val="0"/>
          <w:iCs w:val="0"/>
          <w:color w:val="000000"/>
          <w:sz w:val="22"/>
          <w:szCs w:val="22"/>
        </w:rPr>
      </w:pPr>
      <w:r w:rsidRPr="00EB295C">
        <w:rPr>
          <w:rFonts w:ascii="Arial" w:hAnsi="Arial" w:cs="Arial"/>
          <w:b/>
          <w:bCs/>
          <w:i w:val="0"/>
          <w:iCs w:val="0"/>
          <w:color w:val="000000"/>
          <w:sz w:val="22"/>
          <w:szCs w:val="22"/>
        </w:rPr>
        <w:t>Summary</w:t>
      </w:r>
    </w:p>
    <w:p w14:paraId="23FBB62E" w14:textId="25AFF0CD" w:rsidR="004560E8" w:rsidRPr="00EB295C" w:rsidRDefault="004560E8" w:rsidP="00EB295C">
      <w:pPr>
        <w:pStyle w:val="NormalWeb"/>
        <w:rPr>
          <w:rFonts w:ascii="Arial" w:hAnsi="Arial" w:cs="Arial"/>
          <w:color w:val="000000"/>
          <w:sz w:val="22"/>
          <w:szCs w:val="22"/>
        </w:rPr>
      </w:pPr>
      <w:r w:rsidRPr="004560E8">
        <w:rPr>
          <w:rFonts w:ascii="Arial" w:hAnsi="Arial" w:cs="Arial"/>
          <w:color w:val="000000"/>
          <w:sz w:val="22"/>
          <w:szCs w:val="22"/>
        </w:rPr>
        <w:t>Kotlin offers the best balance of maintainability, safety, and performance in a greenfield setting. It retains all the strengths of the JVM ecosystem while reducing boilerplate and improving code clarity. Java remains a reliable and stable choice, especially for teams already using Spring Boot. Node.js is excellent for fast development and async-heavy applications but has less built-in support for enterprise features like security and monitoring.</w:t>
      </w:r>
    </w:p>
    <w:p w14:paraId="0A88D3C9" w14:textId="77777777" w:rsidR="004560E8" w:rsidRPr="00EB295C" w:rsidRDefault="004560E8" w:rsidP="004560E8">
      <w:pPr>
        <w:pStyle w:val="Heading4"/>
        <w:rPr>
          <w:rFonts w:ascii="Arial" w:hAnsi="Arial" w:cs="Arial"/>
          <w:b/>
          <w:bCs/>
          <w:i w:val="0"/>
          <w:iCs w:val="0"/>
          <w:color w:val="000000"/>
          <w:sz w:val="22"/>
          <w:szCs w:val="22"/>
        </w:rPr>
      </w:pPr>
      <w:r w:rsidRPr="00EB295C">
        <w:rPr>
          <w:rFonts w:ascii="Arial" w:hAnsi="Arial" w:cs="Arial"/>
          <w:b/>
          <w:bCs/>
          <w:i w:val="0"/>
          <w:iCs w:val="0"/>
          <w:color w:val="000000"/>
          <w:sz w:val="22"/>
          <w:szCs w:val="22"/>
        </w:rPr>
        <w:t>5.1.2 Within the Existing System and Conclusion</w:t>
      </w:r>
    </w:p>
    <w:p w14:paraId="3E318E07"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The TravelMate backend is currently built in Java using Spring Boot. The codebase is well-structured, though it has low test coverage in some areas. For this reason, integrating Open Days Tracking directly into the existing backend is the most practical and least disruptive path.</w:t>
      </w:r>
    </w:p>
    <w:p w14:paraId="0E226B60" w14:textId="69AF7E8E"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I discussed this with the backend team, and we agreed that continuing with Java is the safest and most efficient approach. However, there is interest in introducing Kotlin selectively for new modules. Kotlin allows cleaner syntax and improved maintainability without requiring a full rewrite, since it runs seamlessly alongside Java on the JVM.</w:t>
      </w:r>
      <w:r w:rsidR="00B6673C">
        <w:rPr>
          <w:rFonts w:ascii="Arial" w:hAnsi="Arial" w:cs="Arial"/>
          <w:color w:val="000000"/>
          <w:sz w:val="22"/>
          <w:szCs w:val="22"/>
        </w:rPr>
        <w:t xml:space="preserve"> Yet the entire team does not want to include Kotlin because it has a “steeper” learning curve.</w:t>
      </w:r>
    </w:p>
    <w:p w14:paraId="597E0AA1"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Changing to Node.js or another ecosystem would involve substantial migration effort and introduce risks that aren’t justified by the scope of this feature.</w:t>
      </w:r>
    </w:p>
    <w:p w14:paraId="536AAAA3" w14:textId="12B461D3" w:rsid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In summary, while Kotlin or Node.js might be attractive in a greenfield scenario, sticking with Java</w:t>
      </w:r>
      <w:r w:rsidR="003E5A8E">
        <w:rPr>
          <w:rFonts w:ascii="Arial" w:hAnsi="Arial" w:cs="Arial"/>
          <w:color w:val="000000"/>
          <w:sz w:val="22"/>
          <w:szCs w:val="22"/>
        </w:rPr>
        <w:t xml:space="preserve"> (</w:t>
      </w:r>
      <w:r w:rsidRPr="004560E8">
        <w:rPr>
          <w:rFonts w:ascii="Arial" w:hAnsi="Arial" w:cs="Arial"/>
          <w:color w:val="000000"/>
          <w:sz w:val="22"/>
          <w:szCs w:val="22"/>
        </w:rPr>
        <w:t>potentially enhanced with Kotlin</w:t>
      </w:r>
      <w:r w:rsidR="003E5A8E">
        <w:rPr>
          <w:rFonts w:ascii="Arial" w:hAnsi="Arial" w:cs="Arial"/>
          <w:color w:val="000000"/>
          <w:sz w:val="22"/>
          <w:szCs w:val="22"/>
        </w:rPr>
        <w:t>) i</w:t>
      </w:r>
      <w:r w:rsidRPr="004560E8">
        <w:rPr>
          <w:rFonts w:ascii="Arial" w:hAnsi="Arial" w:cs="Arial"/>
          <w:color w:val="000000"/>
          <w:sz w:val="22"/>
          <w:szCs w:val="22"/>
        </w:rPr>
        <w:t>s the right choice within the current architecture.</w:t>
      </w:r>
    </w:p>
    <w:p w14:paraId="79DB8C09" w14:textId="77777777" w:rsidR="00EB295C" w:rsidRDefault="00EB295C" w:rsidP="004560E8">
      <w:pPr>
        <w:pStyle w:val="NormalWeb"/>
        <w:rPr>
          <w:rFonts w:ascii="Arial" w:hAnsi="Arial" w:cs="Arial"/>
          <w:color w:val="000000"/>
          <w:sz w:val="22"/>
          <w:szCs w:val="22"/>
        </w:rPr>
      </w:pPr>
    </w:p>
    <w:p w14:paraId="0C6A75E9" w14:textId="77777777" w:rsidR="00EB295C" w:rsidRDefault="00EB295C" w:rsidP="004560E8">
      <w:pPr>
        <w:pStyle w:val="NormalWeb"/>
        <w:rPr>
          <w:color w:val="000000"/>
        </w:rPr>
      </w:pPr>
    </w:p>
    <w:p w14:paraId="33521A9A" w14:textId="77777777" w:rsidR="00853211" w:rsidRPr="00853211" w:rsidRDefault="00853211" w:rsidP="00853211">
      <w:pPr>
        <w:spacing w:before="100" w:beforeAutospacing="1" w:after="100" w:afterAutospacing="1" w:line="240" w:lineRule="auto"/>
        <w:rPr>
          <w:rFonts w:ascii="Arial" w:eastAsia="Times New Roman" w:hAnsi="Arial" w:cs="Arial"/>
          <w:b/>
          <w:bCs/>
          <w:color w:val="000000"/>
          <w:kern w:val="0"/>
          <w14:ligatures w14:val="none"/>
        </w:rPr>
      </w:pPr>
      <w:r w:rsidRPr="00853211">
        <w:rPr>
          <w:rFonts w:ascii="Arial" w:eastAsia="Times New Roman" w:hAnsi="Arial" w:cs="Arial"/>
          <w:b/>
          <w:bCs/>
          <w:color w:val="000000"/>
          <w:kern w:val="0"/>
          <w14:ligatures w14:val="none"/>
        </w:rPr>
        <w:lastRenderedPageBreak/>
        <w:t>5.2 Frontend Technologies</w:t>
      </w:r>
    </w:p>
    <w:p w14:paraId="74FE9FB7" w14:textId="77777777" w:rsidR="004C6770" w:rsidRDefault="00853211" w:rsidP="004C6770">
      <w:pPr>
        <w:pStyle w:val="NormalWeb"/>
        <w:rPr>
          <w:rFonts w:ascii="Arial" w:hAnsi="Arial" w:cs="Arial"/>
          <w:color w:val="000000"/>
          <w:sz w:val="22"/>
          <w:szCs w:val="22"/>
        </w:rPr>
      </w:pPr>
      <w:r w:rsidRPr="00853211">
        <w:rPr>
          <w:rFonts w:ascii="Arial" w:hAnsi="Arial" w:cs="Arial"/>
          <w:b/>
          <w:bCs/>
          <w:color w:val="000000"/>
          <w:sz w:val="22"/>
          <w:szCs w:val="22"/>
        </w:rPr>
        <w:t>Greenfield Perspective</w:t>
      </w:r>
      <w:r w:rsidRPr="00853211">
        <w:rPr>
          <w:color w:val="000000"/>
        </w:rPr>
        <w:br/>
      </w:r>
      <w:r w:rsidR="004C6770" w:rsidRPr="004C6770">
        <w:rPr>
          <w:rFonts w:ascii="Arial" w:hAnsi="Arial" w:cs="Arial"/>
          <w:color w:val="000000"/>
          <w:sz w:val="22"/>
          <w:szCs w:val="22"/>
        </w:rPr>
        <w:t>If the Open Days Tracking feature were to be developed as a standalone admin application, choosing the right frontend framework would be a key architectural decision. React, Vue, and Angular are included in this comparison because they are the most widely adopted frameworks for building modern web applications, each with strong community support, proven scalability, and long-term viability.</w:t>
      </w:r>
    </w:p>
    <w:p w14:paraId="7E55B2FD" w14:textId="789B32F3" w:rsidR="004C6770" w:rsidRPr="004C6770" w:rsidRDefault="004C6770" w:rsidP="004C6770">
      <w:pPr>
        <w:pStyle w:val="NormalWeb"/>
        <w:rPr>
          <w:rFonts w:ascii="Arial" w:hAnsi="Arial" w:cs="Arial"/>
          <w:color w:val="000000"/>
          <w:sz w:val="22"/>
          <w:szCs w:val="22"/>
        </w:rPr>
      </w:pPr>
      <w:r w:rsidRPr="004C6770">
        <w:rPr>
          <w:rFonts w:ascii="Arial" w:hAnsi="Arial" w:cs="Arial"/>
          <w:color w:val="000000"/>
          <w:sz w:val="22"/>
          <w:szCs w:val="22"/>
        </w:rPr>
        <w:t>These three represent distinct design philosophies:</w:t>
      </w:r>
    </w:p>
    <w:p w14:paraId="38C09FCD" w14:textId="77777777" w:rsidR="004C6770" w:rsidRPr="004C6770" w:rsidRDefault="004C6770" w:rsidP="004C6770">
      <w:pPr>
        <w:pStyle w:val="NormalWeb"/>
        <w:numPr>
          <w:ilvl w:val="0"/>
          <w:numId w:val="40"/>
        </w:numPr>
        <w:rPr>
          <w:rFonts w:ascii="Arial" w:hAnsi="Arial" w:cs="Arial"/>
          <w:color w:val="000000"/>
          <w:sz w:val="22"/>
          <w:szCs w:val="22"/>
        </w:rPr>
      </w:pPr>
      <w:r w:rsidRPr="004C6770">
        <w:rPr>
          <w:rFonts w:ascii="Arial" w:hAnsi="Arial" w:cs="Arial"/>
          <w:color w:val="000000"/>
          <w:sz w:val="22"/>
          <w:szCs w:val="22"/>
        </w:rPr>
        <w:t>React offers flexibility and a rich ecosystem with minimal assumptions about application structure.</w:t>
      </w:r>
    </w:p>
    <w:p w14:paraId="50BF5A1B" w14:textId="77777777" w:rsidR="004C6770" w:rsidRPr="004C6770" w:rsidRDefault="004C6770" w:rsidP="004C6770">
      <w:pPr>
        <w:pStyle w:val="NormalWeb"/>
        <w:numPr>
          <w:ilvl w:val="0"/>
          <w:numId w:val="40"/>
        </w:numPr>
        <w:rPr>
          <w:rFonts w:ascii="Arial" w:hAnsi="Arial" w:cs="Arial"/>
          <w:color w:val="000000"/>
          <w:sz w:val="22"/>
          <w:szCs w:val="22"/>
        </w:rPr>
      </w:pPr>
      <w:r w:rsidRPr="004C6770">
        <w:rPr>
          <w:rFonts w:ascii="Arial" w:hAnsi="Arial" w:cs="Arial"/>
          <w:color w:val="000000"/>
          <w:sz w:val="22"/>
          <w:szCs w:val="22"/>
        </w:rPr>
        <w:t>Vue emphasizes simplicity and rapid development with a more approachable learning curve.</w:t>
      </w:r>
    </w:p>
    <w:p w14:paraId="57F0A775" w14:textId="77777777" w:rsidR="004C6770" w:rsidRPr="004C6770" w:rsidRDefault="004C6770" w:rsidP="004C6770">
      <w:pPr>
        <w:pStyle w:val="NormalWeb"/>
        <w:numPr>
          <w:ilvl w:val="0"/>
          <w:numId w:val="40"/>
        </w:numPr>
        <w:rPr>
          <w:rFonts w:ascii="Arial" w:hAnsi="Arial" w:cs="Arial"/>
          <w:color w:val="000000"/>
          <w:sz w:val="22"/>
          <w:szCs w:val="22"/>
        </w:rPr>
      </w:pPr>
      <w:r w:rsidRPr="004C6770">
        <w:rPr>
          <w:rFonts w:ascii="Arial" w:hAnsi="Arial" w:cs="Arial"/>
          <w:color w:val="000000"/>
          <w:sz w:val="22"/>
          <w:szCs w:val="22"/>
        </w:rPr>
        <w:t>Angular provides a complete, structured solution with integrated tooling and strong enterprise features.</w:t>
      </w:r>
    </w:p>
    <w:p w14:paraId="465511B0" w14:textId="77777777" w:rsidR="004C6770" w:rsidRPr="004C6770" w:rsidRDefault="004C6770" w:rsidP="004C6770">
      <w:pPr>
        <w:pStyle w:val="NormalWeb"/>
        <w:rPr>
          <w:rFonts w:ascii="Arial" w:hAnsi="Arial" w:cs="Arial"/>
          <w:color w:val="000000"/>
          <w:sz w:val="22"/>
          <w:szCs w:val="22"/>
        </w:rPr>
      </w:pPr>
      <w:r w:rsidRPr="004C6770">
        <w:rPr>
          <w:rFonts w:ascii="Arial" w:hAnsi="Arial" w:cs="Arial"/>
          <w:color w:val="000000"/>
          <w:sz w:val="22"/>
          <w:szCs w:val="22"/>
        </w:rPr>
        <w:t>They are compared here to determine which would be best suited for building a maintainable, performant admin interface in a greenfield scenario, before narrowing the decision based on TravelMate’s existing technology stack.</w:t>
      </w:r>
    </w:p>
    <w:p w14:paraId="6FD35FDB" w14:textId="48947324" w:rsidR="00853211" w:rsidRPr="00853211" w:rsidRDefault="00853211" w:rsidP="00853211">
      <w:pPr>
        <w:spacing w:before="100" w:beforeAutospacing="1" w:after="100" w:afterAutospacing="1" w:line="240" w:lineRule="auto"/>
        <w:rPr>
          <w:rFonts w:ascii="Arial" w:eastAsia="Times New Roman" w:hAnsi="Arial" w:cs="Arial"/>
          <w:color w:val="000000"/>
          <w:kern w:val="0"/>
          <w:sz w:val="22"/>
          <w:szCs w:val="22"/>
          <w14:ligatures w14:val="none"/>
        </w:rPr>
      </w:pPr>
    </w:p>
    <w:p w14:paraId="1B115391" w14:textId="77777777" w:rsidR="00853211" w:rsidRPr="00853211" w:rsidRDefault="00853211" w:rsidP="00853211">
      <w:pPr>
        <w:spacing w:before="100" w:beforeAutospacing="1" w:after="100" w:afterAutospacing="1" w:line="240" w:lineRule="auto"/>
        <w:rPr>
          <w:rFonts w:ascii="Arial" w:eastAsia="Times New Roman" w:hAnsi="Arial" w:cs="Arial"/>
          <w:b/>
          <w:bCs/>
          <w:color w:val="000000"/>
          <w:kern w:val="0"/>
          <w:sz w:val="22"/>
          <w:szCs w:val="22"/>
          <w14:ligatures w14:val="none"/>
        </w:rPr>
      </w:pPr>
      <w:r w:rsidRPr="00853211">
        <w:rPr>
          <w:rFonts w:ascii="Arial" w:eastAsia="Times New Roman" w:hAnsi="Arial" w:cs="Arial"/>
          <w:b/>
          <w:bCs/>
          <w:color w:val="000000"/>
          <w:kern w:val="0"/>
          <w:sz w:val="22"/>
          <w:szCs w:val="22"/>
          <w14:ligatures w14:val="none"/>
        </w:rPr>
        <w:t>5.2.1 Framework Comparison: React vs. Vue vs. Angular</w:t>
      </w:r>
    </w:p>
    <w:tbl>
      <w:tblPr>
        <w:tblStyle w:val="TableGridLight"/>
        <w:tblW w:w="0" w:type="auto"/>
        <w:tblLook w:val="04A0" w:firstRow="1" w:lastRow="0" w:firstColumn="1" w:lastColumn="0" w:noHBand="0" w:noVBand="1"/>
      </w:tblPr>
      <w:tblGrid>
        <w:gridCol w:w="1705"/>
        <w:gridCol w:w="1683"/>
        <w:gridCol w:w="828"/>
        <w:gridCol w:w="1671"/>
        <w:gridCol w:w="828"/>
        <w:gridCol w:w="1807"/>
        <w:gridCol w:w="828"/>
      </w:tblGrid>
      <w:tr w:rsidR="00935456" w:rsidRPr="00853211" w14:paraId="4FF830AB" w14:textId="77777777" w:rsidTr="00DA7A01">
        <w:tc>
          <w:tcPr>
            <w:tcW w:w="0" w:type="auto"/>
            <w:hideMark/>
          </w:tcPr>
          <w:p w14:paraId="02BF90A9"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Criterion</w:t>
            </w:r>
          </w:p>
        </w:tc>
        <w:tc>
          <w:tcPr>
            <w:tcW w:w="0" w:type="auto"/>
            <w:hideMark/>
          </w:tcPr>
          <w:p w14:paraId="0A1D529A"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React</w:t>
            </w:r>
          </w:p>
        </w:tc>
        <w:tc>
          <w:tcPr>
            <w:tcW w:w="0" w:type="auto"/>
            <w:hideMark/>
          </w:tcPr>
          <w:p w14:paraId="21F6A20F"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c>
          <w:tcPr>
            <w:tcW w:w="0" w:type="auto"/>
            <w:hideMark/>
          </w:tcPr>
          <w:p w14:paraId="0DB3E831"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Vue 3</w:t>
            </w:r>
          </w:p>
        </w:tc>
        <w:tc>
          <w:tcPr>
            <w:tcW w:w="0" w:type="auto"/>
            <w:hideMark/>
          </w:tcPr>
          <w:p w14:paraId="49DF66B8"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c>
          <w:tcPr>
            <w:tcW w:w="0" w:type="auto"/>
            <w:hideMark/>
          </w:tcPr>
          <w:p w14:paraId="1A748AE8"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Angular</w:t>
            </w:r>
          </w:p>
        </w:tc>
        <w:tc>
          <w:tcPr>
            <w:tcW w:w="0" w:type="auto"/>
            <w:hideMark/>
          </w:tcPr>
          <w:p w14:paraId="0401B137"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r>
      <w:tr w:rsidR="00935456" w:rsidRPr="00853211" w14:paraId="552ADC1C" w14:textId="77777777" w:rsidTr="00DA7A01">
        <w:tc>
          <w:tcPr>
            <w:tcW w:w="0" w:type="auto"/>
            <w:hideMark/>
          </w:tcPr>
          <w:p w14:paraId="7F6FF7F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Performance / bundle size</w:t>
            </w:r>
          </w:p>
        </w:tc>
        <w:tc>
          <w:tcPr>
            <w:tcW w:w="0" w:type="auto"/>
            <w:hideMark/>
          </w:tcPr>
          <w:p w14:paraId="0588DBDC" w14:textId="6855D76E"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React 18 streaming; Preact option</w:t>
            </w:r>
            <w:r w:rsidR="00261C39">
              <w:rPr>
                <w:rFonts w:ascii="Arial" w:eastAsia="Times New Roman" w:hAnsi="Arial" w:cs="Arial"/>
                <w:kern w:val="0"/>
                <w:sz w:val="22"/>
                <w:szCs w:val="22"/>
                <w14:ligatures w14:val="none"/>
              </w:rPr>
              <w:t xml:space="preserve"> [4]</w:t>
            </w:r>
          </w:p>
        </w:tc>
        <w:tc>
          <w:tcPr>
            <w:tcW w:w="0" w:type="auto"/>
            <w:hideMark/>
          </w:tcPr>
          <w:p w14:paraId="6E6736A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08A87332" w14:textId="0497CE61"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≈30 kB core gzip</w:t>
            </w:r>
            <w:r w:rsidR="00C95ECF">
              <w:rPr>
                <w:rFonts w:ascii="Arial" w:eastAsia="Times New Roman" w:hAnsi="Arial" w:cs="Arial"/>
                <w:kern w:val="0"/>
                <w:sz w:val="22"/>
                <w:szCs w:val="22"/>
                <w14:ligatures w14:val="none"/>
              </w:rPr>
              <w:t xml:space="preserve"> [</w:t>
            </w:r>
            <w:r w:rsidR="00261C39">
              <w:rPr>
                <w:rFonts w:ascii="Arial" w:eastAsia="Times New Roman" w:hAnsi="Arial" w:cs="Arial"/>
                <w:kern w:val="0"/>
                <w:sz w:val="22"/>
                <w:szCs w:val="22"/>
                <w14:ligatures w14:val="none"/>
              </w:rPr>
              <w:t>4</w:t>
            </w:r>
            <w:r w:rsidR="00C95ECF">
              <w:rPr>
                <w:rFonts w:ascii="Arial" w:eastAsia="Times New Roman" w:hAnsi="Arial" w:cs="Arial"/>
                <w:kern w:val="0"/>
                <w:sz w:val="22"/>
                <w:szCs w:val="22"/>
                <w14:ligatures w14:val="none"/>
              </w:rPr>
              <w:t>]</w:t>
            </w:r>
          </w:p>
        </w:tc>
        <w:tc>
          <w:tcPr>
            <w:tcW w:w="0" w:type="auto"/>
            <w:hideMark/>
          </w:tcPr>
          <w:p w14:paraId="4158066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68FB6574" w14:textId="3F48B74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Larger ≈75 kB; zone.js overhead</w:t>
            </w:r>
            <w:r w:rsidR="00261C39">
              <w:rPr>
                <w:rFonts w:ascii="Arial" w:eastAsia="Times New Roman" w:hAnsi="Arial" w:cs="Arial"/>
                <w:kern w:val="0"/>
                <w:sz w:val="22"/>
                <w:szCs w:val="22"/>
                <w14:ligatures w14:val="none"/>
              </w:rPr>
              <w:t xml:space="preserve"> [4]</w:t>
            </w:r>
          </w:p>
        </w:tc>
        <w:tc>
          <w:tcPr>
            <w:tcW w:w="0" w:type="auto"/>
            <w:hideMark/>
          </w:tcPr>
          <w:p w14:paraId="0F6FF58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r>
      <w:tr w:rsidR="00935456" w:rsidRPr="00853211" w14:paraId="7264216E" w14:textId="77777777" w:rsidTr="00DA7A01">
        <w:tc>
          <w:tcPr>
            <w:tcW w:w="0" w:type="auto"/>
            <w:hideMark/>
          </w:tcPr>
          <w:p w14:paraId="684B147B"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Learning curve</w:t>
            </w:r>
          </w:p>
        </w:tc>
        <w:tc>
          <w:tcPr>
            <w:tcW w:w="0" w:type="auto"/>
            <w:hideMark/>
          </w:tcPr>
          <w:p w14:paraId="235DAB9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JSX &amp; hooks are powerful but steeper to learn</w:t>
            </w:r>
          </w:p>
        </w:tc>
        <w:tc>
          <w:tcPr>
            <w:tcW w:w="0" w:type="auto"/>
            <w:hideMark/>
          </w:tcPr>
          <w:p w14:paraId="5B8DACA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652678B5"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SFC + Options API are intuitive</w:t>
            </w:r>
          </w:p>
        </w:tc>
        <w:tc>
          <w:tcPr>
            <w:tcW w:w="0" w:type="auto"/>
            <w:hideMark/>
          </w:tcPr>
          <w:p w14:paraId="0FF1AE5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45BB143B"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RxJS, DI, and module system require more onboarding</w:t>
            </w:r>
          </w:p>
        </w:tc>
        <w:tc>
          <w:tcPr>
            <w:tcW w:w="0" w:type="auto"/>
            <w:hideMark/>
          </w:tcPr>
          <w:p w14:paraId="3503EB3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2</w:t>
            </w:r>
          </w:p>
        </w:tc>
      </w:tr>
      <w:tr w:rsidR="00935456" w:rsidRPr="00853211" w14:paraId="3538604F" w14:textId="77777777" w:rsidTr="00DA7A01">
        <w:tc>
          <w:tcPr>
            <w:tcW w:w="0" w:type="auto"/>
            <w:hideMark/>
          </w:tcPr>
          <w:p w14:paraId="0663617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Ecosystem &amp; community</w:t>
            </w:r>
          </w:p>
        </w:tc>
        <w:tc>
          <w:tcPr>
            <w:tcW w:w="0" w:type="auto"/>
            <w:hideMark/>
          </w:tcPr>
          <w:p w14:paraId="2D9FBADF" w14:textId="471DD04E"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Largest ecosystem; strong community support</w:t>
            </w:r>
            <w:r w:rsidR="00C95ECF">
              <w:rPr>
                <w:rFonts w:ascii="Arial" w:eastAsia="Times New Roman" w:hAnsi="Arial" w:cs="Arial"/>
                <w:kern w:val="0"/>
                <w:sz w:val="22"/>
                <w:szCs w:val="22"/>
                <w14:ligatures w14:val="none"/>
              </w:rPr>
              <w:t xml:space="preserve"> [5]</w:t>
            </w:r>
          </w:p>
        </w:tc>
        <w:tc>
          <w:tcPr>
            <w:tcW w:w="0" w:type="auto"/>
            <w:hideMark/>
          </w:tcPr>
          <w:p w14:paraId="63D0DB45"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c>
          <w:tcPr>
            <w:tcW w:w="0" w:type="auto"/>
            <w:hideMark/>
          </w:tcPr>
          <w:p w14:paraId="5E78D33C" w14:textId="6DE4B43A"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Smaller, growing ecosystem</w:t>
            </w:r>
            <w:r w:rsidR="00C95ECF">
              <w:rPr>
                <w:rFonts w:ascii="Arial" w:eastAsia="Times New Roman" w:hAnsi="Arial" w:cs="Arial"/>
                <w:kern w:val="0"/>
                <w:sz w:val="22"/>
                <w:szCs w:val="22"/>
                <w14:ligatures w14:val="none"/>
              </w:rPr>
              <w:t xml:space="preserve"> [5]</w:t>
            </w:r>
          </w:p>
        </w:tc>
        <w:tc>
          <w:tcPr>
            <w:tcW w:w="0" w:type="auto"/>
            <w:hideMark/>
          </w:tcPr>
          <w:p w14:paraId="5C4C979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016039D3" w14:textId="2D1DB4C8"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Mature and enterprise-focused ecosystem</w:t>
            </w:r>
            <w:r w:rsidR="00C95ECF">
              <w:rPr>
                <w:rFonts w:ascii="Arial" w:eastAsia="Times New Roman" w:hAnsi="Arial" w:cs="Arial"/>
                <w:kern w:val="0"/>
                <w:sz w:val="22"/>
                <w:szCs w:val="22"/>
                <w14:ligatures w14:val="none"/>
              </w:rPr>
              <w:t xml:space="preserve"> [6]</w:t>
            </w:r>
          </w:p>
        </w:tc>
        <w:tc>
          <w:tcPr>
            <w:tcW w:w="0" w:type="auto"/>
            <w:hideMark/>
          </w:tcPr>
          <w:p w14:paraId="63970F7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r>
      <w:tr w:rsidR="00935456" w:rsidRPr="00853211" w14:paraId="63EF69CB" w14:textId="77777777" w:rsidTr="00DA7A01">
        <w:tc>
          <w:tcPr>
            <w:tcW w:w="0" w:type="auto"/>
            <w:hideMark/>
          </w:tcPr>
          <w:p w14:paraId="4ED3781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Scalability &amp; architecture</w:t>
            </w:r>
          </w:p>
        </w:tc>
        <w:tc>
          <w:tcPr>
            <w:tcW w:w="0" w:type="auto"/>
            <w:hideMark/>
          </w:tcPr>
          <w:p w14:paraId="21B3B9F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Needs added patterns like Redux for structure</w:t>
            </w:r>
          </w:p>
        </w:tc>
        <w:tc>
          <w:tcPr>
            <w:tcW w:w="0" w:type="auto"/>
            <w:hideMark/>
          </w:tcPr>
          <w:p w14:paraId="06F212D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0FCABC3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Flexible, some architectural support via Vuex</w:t>
            </w:r>
          </w:p>
        </w:tc>
        <w:tc>
          <w:tcPr>
            <w:tcW w:w="0" w:type="auto"/>
            <w:hideMark/>
          </w:tcPr>
          <w:p w14:paraId="6FA2931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4AF0E943"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CLI, DI, and modules support scalable design</w:t>
            </w:r>
          </w:p>
        </w:tc>
        <w:tc>
          <w:tcPr>
            <w:tcW w:w="0" w:type="auto"/>
            <w:hideMark/>
          </w:tcPr>
          <w:p w14:paraId="1731935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r>
      <w:tr w:rsidR="00935456" w:rsidRPr="00853211" w14:paraId="03A3F809" w14:textId="77777777" w:rsidTr="00DA7A01">
        <w:tc>
          <w:tcPr>
            <w:tcW w:w="0" w:type="auto"/>
            <w:hideMark/>
          </w:tcPr>
          <w:p w14:paraId="72BA791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Maintainability</w:t>
            </w:r>
          </w:p>
        </w:tc>
        <w:tc>
          <w:tcPr>
            <w:tcW w:w="0" w:type="auto"/>
            <w:hideMark/>
          </w:tcPr>
          <w:p w14:paraId="76C5751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Highly flexible but team-dependent conventions</w:t>
            </w:r>
          </w:p>
        </w:tc>
        <w:tc>
          <w:tcPr>
            <w:tcW w:w="0" w:type="auto"/>
            <w:hideMark/>
          </w:tcPr>
          <w:p w14:paraId="1029397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188D47F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Lightweight structure, less formal guidance</w:t>
            </w:r>
          </w:p>
        </w:tc>
        <w:tc>
          <w:tcPr>
            <w:tcW w:w="0" w:type="auto"/>
            <w:hideMark/>
          </w:tcPr>
          <w:p w14:paraId="7F0DC29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4DEFE79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Strong consistency, built-in testing and style guide</w:t>
            </w:r>
          </w:p>
        </w:tc>
        <w:tc>
          <w:tcPr>
            <w:tcW w:w="0" w:type="auto"/>
            <w:hideMark/>
          </w:tcPr>
          <w:p w14:paraId="07953F24"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r>
      <w:tr w:rsidR="00935456" w:rsidRPr="00853211" w14:paraId="485C6FC0" w14:textId="77777777" w:rsidTr="00DA7A01">
        <w:tc>
          <w:tcPr>
            <w:tcW w:w="0" w:type="auto"/>
            <w:hideMark/>
          </w:tcPr>
          <w:p w14:paraId="446F2E5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lastRenderedPageBreak/>
              <w:t>TypeScript support</w:t>
            </w:r>
          </w:p>
        </w:tc>
        <w:tc>
          <w:tcPr>
            <w:tcW w:w="0" w:type="auto"/>
            <w:hideMark/>
          </w:tcPr>
          <w:p w14:paraId="7851748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First-class support, but verbose generics</w:t>
            </w:r>
          </w:p>
        </w:tc>
        <w:tc>
          <w:tcPr>
            <w:tcW w:w="0" w:type="auto"/>
            <w:hideMark/>
          </w:tcPr>
          <w:p w14:paraId="67EF5BD7"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64A3455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Optional integration</w:t>
            </w:r>
          </w:p>
        </w:tc>
        <w:tc>
          <w:tcPr>
            <w:tcW w:w="0" w:type="auto"/>
            <w:hideMark/>
          </w:tcPr>
          <w:p w14:paraId="66A8B6BB"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71771BB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Mandatory use, including template typing</w:t>
            </w:r>
          </w:p>
        </w:tc>
        <w:tc>
          <w:tcPr>
            <w:tcW w:w="0" w:type="auto"/>
            <w:hideMark/>
          </w:tcPr>
          <w:p w14:paraId="017032E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r>
      <w:tr w:rsidR="00935456" w:rsidRPr="00853211" w14:paraId="114008BC" w14:textId="77777777" w:rsidTr="00DA7A01">
        <w:tc>
          <w:tcPr>
            <w:tcW w:w="0" w:type="auto"/>
            <w:hideMark/>
          </w:tcPr>
          <w:p w14:paraId="1D37F15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Prototype speed</w:t>
            </w:r>
          </w:p>
        </w:tc>
        <w:tc>
          <w:tcPr>
            <w:tcW w:w="0" w:type="auto"/>
            <w:hideMark/>
          </w:tcPr>
          <w:p w14:paraId="06318A3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Fast reload with CRA or Vite</w:t>
            </w:r>
          </w:p>
        </w:tc>
        <w:tc>
          <w:tcPr>
            <w:tcW w:w="0" w:type="auto"/>
            <w:hideMark/>
          </w:tcPr>
          <w:p w14:paraId="358F448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5443E65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Fastest dev loop with Vite + SFC</w:t>
            </w:r>
          </w:p>
        </w:tc>
        <w:tc>
          <w:tcPr>
            <w:tcW w:w="0" w:type="auto"/>
            <w:hideMark/>
          </w:tcPr>
          <w:p w14:paraId="4BE9BEBA"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c>
          <w:tcPr>
            <w:tcW w:w="0" w:type="auto"/>
            <w:hideMark/>
          </w:tcPr>
          <w:p w14:paraId="6146B4D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Slower setup, heavier configuration</w:t>
            </w:r>
          </w:p>
        </w:tc>
        <w:tc>
          <w:tcPr>
            <w:tcW w:w="0" w:type="auto"/>
            <w:hideMark/>
          </w:tcPr>
          <w:p w14:paraId="7094A30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2</w:t>
            </w:r>
          </w:p>
        </w:tc>
      </w:tr>
    </w:tbl>
    <w:p w14:paraId="609BD40F" w14:textId="77777777" w:rsidR="00853211" w:rsidRPr="00853211" w:rsidRDefault="00853211" w:rsidP="00853211">
      <w:pPr>
        <w:spacing w:before="100" w:beforeAutospacing="1" w:after="100" w:afterAutospacing="1" w:line="240" w:lineRule="auto"/>
        <w:rPr>
          <w:rFonts w:ascii="Times New Roman" w:eastAsia="Times New Roman" w:hAnsi="Times New Roman" w:cs="Times New Roman"/>
          <w:color w:val="000000"/>
          <w:kern w:val="0"/>
          <w14:ligatures w14:val="none"/>
        </w:rPr>
      </w:pPr>
      <w:r w:rsidRPr="00853211">
        <w:rPr>
          <w:rFonts w:ascii="Arial" w:eastAsia="Times New Roman" w:hAnsi="Arial" w:cs="Arial"/>
          <w:b/>
          <w:bCs/>
          <w:color w:val="000000"/>
          <w:kern w:val="0"/>
          <w:sz w:val="22"/>
          <w:szCs w:val="22"/>
          <w14:ligatures w14:val="none"/>
        </w:rPr>
        <w:t>Average scores:</w:t>
      </w:r>
      <w:r w:rsidRPr="00853211">
        <w:rPr>
          <w:rFonts w:ascii="Times New Roman" w:eastAsia="Times New Roman" w:hAnsi="Times New Roman" w:cs="Times New Roman"/>
          <w:color w:val="000000"/>
          <w:kern w:val="0"/>
          <w14:ligatures w14:val="none"/>
        </w:rPr>
        <w:br/>
        <w:t>React: 3.86</w:t>
      </w:r>
      <w:r w:rsidRPr="00853211">
        <w:rPr>
          <w:rFonts w:ascii="Times New Roman" w:eastAsia="Times New Roman" w:hAnsi="Times New Roman" w:cs="Times New Roman"/>
          <w:color w:val="000000"/>
          <w:kern w:val="0"/>
          <w14:ligatures w14:val="none"/>
        </w:rPr>
        <w:br/>
        <w:t>Vue 3: 3.57</w:t>
      </w:r>
      <w:r w:rsidRPr="00853211">
        <w:rPr>
          <w:rFonts w:ascii="Times New Roman" w:eastAsia="Times New Roman" w:hAnsi="Times New Roman" w:cs="Times New Roman"/>
          <w:color w:val="000000"/>
          <w:kern w:val="0"/>
          <w14:ligatures w14:val="none"/>
        </w:rPr>
        <w:br/>
        <w:t>Angular: 3.57</w:t>
      </w:r>
    </w:p>
    <w:p w14:paraId="55233364" w14:textId="77777777" w:rsidR="00853211" w:rsidRPr="00853211" w:rsidRDefault="00853211" w:rsidP="00853211">
      <w:pPr>
        <w:spacing w:before="100" w:beforeAutospacing="1" w:after="100" w:afterAutospacing="1" w:line="240" w:lineRule="auto"/>
        <w:rPr>
          <w:rFonts w:ascii="Arial" w:eastAsia="Times New Roman" w:hAnsi="Arial" w:cs="Arial"/>
          <w:color w:val="000000"/>
          <w:kern w:val="0"/>
          <w:sz w:val="22"/>
          <w:szCs w:val="22"/>
          <w14:ligatures w14:val="none"/>
        </w:rPr>
      </w:pPr>
      <w:r w:rsidRPr="00853211">
        <w:rPr>
          <w:rFonts w:ascii="Arial" w:eastAsia="Times New Roman" w:hAnsi="Arial" w:cs="Arial"/>
          <w:b/>
          <w:bCs/>
          <w:color w:val="000000"/>
          <w:kern w:val="0"/>
          <w14:ligatures w14:val="none"/>
        </w:rPr>
        <w:t>Summary</w:t>
      </w:r>
      <w:r w:rsidRPr="00853211">
        <w:rPr>
          <w:rFonts w:ascii="Times New Roman" w:eastAsia="Times New Roman" w:hAnsi="Times New Roman" w:cs="Times New Roman"/>
          <w:color w:val="000000"/>
          <w:kern w:val="0"/>
          <w:sz w:val="22"/>
          <w:szCs w:val="22"/>
          <w14:ligatures w14:val="none"/>
        </w:rPr>
        <w:br/>
      </w:r>
      <w:r w:rsidRPr="00853211">
        <w:rPr>
          <w:rFonts w:ascii="Arial" w:eastAsia="Times New Roman" w:hAnsi="Arial" w:cs="Arial"/>
          <w:color w:val="000000"/>
          <w:kern w:val="0"/>
          <w:sz w:val="22"/>
          <w:szCs w:val="22"/>
          <w14:ligatures w14:val="none"/>
        </w:rPr>
        <w:t>React stands out for its flexibility, fast development cycles, and broad ecosystem. It is a strong choice for greenfield projects focused on dashboards or highly interactive UIs. Vue is attractive for teams that prioritize simplicity and fast onboarding, especially for smaller applications. Angular offers built-in architectural guidance, testing tools, and a scalable structure that is well-suited for larger enterprise-grade applications.</w:t>
      </w:r>
    </w:p>
    <w:p w14:paraId="1FC05D6F" w14:textId="77777777" w:rsidR="006D1D76" w:rsidRPr="006D1D76" w:rsidRDefault="00853211" w:rsidP="006D1D76">
      <w:pPr>
        <w:pStyle w:val="NormalWeb"/>
        <w:rPr>
          <w:rFonts w:ascii="Arial" w:hAnsi="Arial" w:cs="Arial"/>
          <w:color w:val="000000"/>
          <w:sz w:val="22"/>
          <w:szCs w:val="22"/>
        </w:rPr>
      </w:pPr>
      <w:r w:rsidRPr="00853211">
        <w:rPr>
          <w:rFonts w:ascii="Arial" w:hAnsi="Arial" w:cs="Arial"/>
          <w:b/>
          <w:bCs/>
          <w:color w:val="000000"/>
        </w:rPr>
        <w:t>5.2.2 Within the Existing System</w:t>
      </w:r>
      <w:r w:rsidRPr="00853211">
        <w:rPr>
          <w:rFonts w:ascii="Arial" w:hAnsi="Arial" w:cs="Arial"/>
          <w:color w:val="000000"/>
          <w:sz w:val="22"/>
          <w:szCs w:val="22"/>
        </w:rPr>
        <w:br/>
      </w:r>
      <w:r w:rsidR="006D1D76" w:rsidRPr="006D1D76">
        <w:rPr>
          <w:rFonts w:ascii="Arial" w:hAnsi="Arial" w:cs="Arial"/>
          <w:color w:val="000000"/>
          <w:sz w:val="22"/>
          <w:szCs w:val="22"/>
        </w:rPr>
        <w:t>Although React and Vue offer appealing benefits in a greenfield context—particularly for speed, flexibility, and ease of use—those options are not viable within the current TravelMate system. The frontend is built with Angular and relies heavily on an internal component library developed specifically for Angular applications.</w:t>
      </w:r>
    </w:p>
    <w:p w14:paraId="31CD22C6" w14:textId="5047ACB9"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 xml:space="preserve">I discussed the framework choice with the </w:t>
      </w:r>
      <w:r w:rsidR="00CB08AB">
        <w:rPr>
          <w:rFonts w:ascii="Arial" w:hAnsi="Arial" w:cs="Arial"/>
          <w:color w:val="000000"/>
          <w:sz w:val="22"/>
          <w:szCs w:val="22"/>
        </w:rPr>
        <w:t xml:space="preserve">senior </w:t>
      </w:r>
      <w:r w:rsidRPr="006D1D76">
        <w:rPr>
          <w:rFonts w:ascii="Arial" w:hAnsi="Arial" w:cs="Arial"/>
          <w:color w:val="000000"/>
          <w:sz w:val="22"/>
          <w:szCs w:val="22"/>
        </w:rPr>
        <w:t xml:space="preserve">frontend </w:t>
      </w:r>
      <w:r w:rsidR="00CB08AB">
        <w:rPr>
          <w:rFonts w:ascii="Arial" w:hAnsi="Arial" w:cs="Arial"/>
          <w:color w:val="000000"/>
          <w:sz w:val="22"/>
          <w:szCs w:val="22"/>
        </w:rPr>
        <w:t>developer</w:t>
      </w:r>
      <w:r w:rsidRPr="006D1D76">
        <w:rPr>
          <w:rFonts w:ascii="Arial" w:hAnsi="Arial" w:cs="Arial"/>
          <w:color w:val="000000"/>
          <w:sz w:val="22"/>
          <w:szCs w:val="22"/>
        </w:rPr>
        <w:t>, and we agreed that despite the potential advantages of other technologies, we are effectively required to continue using Angular. It is the company standard, and the component library is tightly coupled to Angular’s architecture. Switching to a different framework would mean abandoning the shared design system, duplicating effort, and significantly increasing maintenance overhead.</w:t>
      </w:r>
    </w:p>
    <w:p w14:paraId="25BBC94B" w14:textId="77777777"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For these reasons, Angular is the only practical choice. It ensures consistency in UI and development practices, supports seamless integration with the existing dashboard, and aligns with internal frontend development standards.</w:t>
      </w:r>
    </w:p>
    <w:p w14:paraId="3026010A" w14:textId="77777777"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In summary, while Angular may not be the most lightweight or flexible option, it is the correct and necessary one in the current environment.</w:t>
      </w:r>
    </w:p>
    <w:p w14:paraId="5FC84DFB" w14:textId="3D02985A" w:rsidR="00EC503D" w:rsidRDefault="00EC503D" w:rsidP="006D1D76">
      <w:pPr>
        <w:spacing w:before="100" w:beforeAutospacing="1" w:after="100" w:afterAutospacing="1" w:line="240" w:lineRule="auto"/>
      </w:pPr>
    </w:p>
    <w:p w14:paraId="5EC82A5A" w14:textId="684EE8A4" w:rsidR="00853211" w:rsidRDefault="00853211" w:rsidP="00B16A88">
      <w:r>
        <w:br w:type="page"/>
      </w:r>
    </w:p>
    <w:p w14:paraId="07184F15" w14:textId="77777777" w:rsidR="00EC503D" w:rsidRDefault="00EC503D" w:rsidP="00B16A88"/>
    <w:p w14:paraId="6E405F7D" w14:textId="77777777" w:rsidR="00EC503D" w:rsidRPr="00941768" w:rsidRDefault="00EC503D" w:rsidP="00EC503D">
      <w:pPr>
        <w:pStyle w:val="Heading3"/>
        <w:rPr>
          <w:rFonts w:ascii="Arial" w:hAnsi="Arial" w:cs="Arial"/>
          <w:color w:val="000000"/>
        </w:rPr>
      </w:pPr>
      <w:r w:rsidRPr="00941768">
        <w:rPr>
          <w:rFonts w:ascii="Arial" w:hAnsi="Arial" w:cs="Arial"/>
          <w:color w:val="000000"/>
        </w:rPr>
        <w:t>5.3 Database Technologies</w:t>
      </w:r>
    </w:p>
    <w:p w14:paraId="369C328D" w14:textId="77777777" w:rsidR="00EC503D" w:rsidRPr="005756A5" w:rsidRDefault="00EC503D" w:rsidP="00EC503D">
      <w:pPr>
        <w:pStyle w:val="Heading4"/>
        <w:rPr>
          <w:rFonts w:ascii="Arial" w:hAnsi="Arial" w:cs="Arial"/>
          <w:b/>
          <w:bCs/>
          <w:i w:val="0"/>
          <w:iCs w:val="0"/>
          <w:color w:val="000000"/>
        </w:rPr>
      </w:pPr>
      <w:r w:rsidRPr="005756A5">
        <w:rPr>
          <w:rFonts w:ascii="Arial" w:hAnsi="Arial" w:cs="Arial"/>
          <w:b/>
          <w:bCs/>
          <w:i w:val="0"/>
          <w:iCs w:val="0"/>
          <w:color w:val="000000"/>
        </w:rPr>
        <w:t>Greenfield Perspective</w:t>
      </w:r>
    </w:p>
    <w:p w14:paraId="214C13AE" w14:textId="77777777" w:rsidR="00EC503D" w:rsidRPr="00750601" w:rsidRDefault="00EC503D" w:rsidP="00941768">
      <w:pPr>
        <w:pStyle w:val="NormalWeb"/>
        <w:rPr>
          <w:rFonts w:ascii="Arial" w:hAnsi="Arial" w:cs="Arial"/>
          <w:color w:val="000000"/>
          <w:sz w:val="22"/>
          <w:szCs w:val="22"/>
        </w:rPr>
      </w:pPr>
      <w:r w:rsidRPr="00750601">
        <w:rPr>
          <w:rFonts w:ascii="Arial" w:hAnsi="Arial" w:cs="Arial"/>
          <w:color w:val="000000"/>
          <w:sz w:val="22"/>
          <w:szCs w:val="22"/>
        </w:rPr>
        <w:t>The Open Days Tracking feature involves structured, interrelated entities: tribes, employees, travel records, and open day statuses. It must enforce business rules (e.g., a 180-day tribe limit), support complex filtering (e.g., by date or usage status), and deliver reporting (e.g., unused days per tribe). These requirements strongly point to the need for a</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relational data model</w:t>
      </w:r>
      <w:r w:rsidRPr="00750601">
        <w:rPr>
          <w:rFonts w:ascii="Arial" w:hAnsi="Arial" w:cs="Arial"/>
          <w:b/>
          <w:bCs/>
          <w:color w:val="000000"/>
          <w:sz w:val="22"/>
          <w:szCs w:val="22"/>
        </w:rPr>
        <w:t>.</w:t>
      </w:r>
    </w:p>
    <w:p w14:paraId="7E9BC67C" w14:textId="341F39AD" w:rsidR="00EC503D" w:rsidRPr="00941768" w:rsidRDefault="00EC503D" w:rsidP="00EC503D">
      <w:pPr>
        <w:rPr>
          <w:rFonts w:ascii="Arial" w:hAnsi="Arial" w:cs="Arial"/>
        </w:rPr>
      </w:pPr>
    </w:p>
    <w:p w14:paraId="391A7FCE" w14:textId="77777777" w:rsidR="00EC503D" w:rsidRPr="005756A5" w:rsidRDefault="00EC503D" w:rsidP="00EC503D">
      <w:pPr>
        <w:pStyle w:val="Heading4"/>
        <w:rPr>
          <w:rFonts w:ascii="Arial" w:hAnsi="Arial" w:cs="Arial"/>
          <w:b/>
          <w:bCs/>
          <w:i w:val="0"/>
          <w:iCs w:val="0"/>
          <w:color w:val="000000"/>
        </w:rPr>
      </w:pPr>
      <w:r w:rsidRPr="005756A5">
        <w:rPr>
          <w:rFonts w:ascii="Arial" w:hAnsi="Arial" w:cs="Arial"/>
          <w:b/>
          <w:bCs/>
          <w:i w:val="0"/>
          <w:iCs w:val="0"/>
          <w:color w:val="000000"/>
        </w:rPr>
        <w:t>5.3.1 Relational vs. Non-Relational Databases</w:t>
      </w:r>
    </w:p>
    <w:p w14:paraId="48A5C5F2" w14:textId="77777777" w:rsidR="00EC503D" w:rsidRPr="00750601" w:rsidRDefault="00EC503D" w:rsidP="00EC503D">
      <w:pPr>
        <w:pStyle w:val="NormalWeb"/>
        <w:rPr>
          <w:rFonts w:ascii="Arial" w:hAnsi="Arial" w:cs="Arial"/>
          <w:color w:val="000000"/>
          <w:sz w:val="22"/>
          <w:szCs w:val="22"/>
        </w:rPr>
      </w:pPr>
      <w:r w:rsidRPr="00750601">
        <w:rPr>
          <w:rFonts w:ascii="Arial" w:hAnsi="Arial" w:cs="Arial"/>
          <w:color w:val="000000"/>
          <w:sz w:val="22"/>
          <w:szCs w:val="22"/>
        </w:rPr>
        <w:t>A foundational architectural decision is the choice between</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relational databases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(e.g., PostgreSQL, MySQL/MariaDB) and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non-relational/document-oriented databases</w:t>
      </w:r>
      <w:r w:rsidRPr="00750601">
        <w:rPr>
          <w:rStyle w:val="apple-converted-space"/>
          <w:rFonts w:ascii="Arial" w:eastAsiaTheme="majorEastAsia" w:hAnsi="Arial" w:cs="Arial"/>
          <w:b/>
          <w:bCs/>
          <w:color w:val="000000"/>
          <w:sz w:val="22"/>
          <w:szCs w:val="22"/>
        </w:rPr>
        <w:t> </w:t>
      </w:r>
      <w:r w:rsidRPr="00750601">
        <w:rPr>
          <w:rFonts w:ascii="Arial" w:hAnsi="Arial" w:cs="Arial"/>
          <w:color w:val="000000"/>
          <w:sz w:val="22"/>
          <w:szCs w:val="22"/>
        </w:rPr>
        <w:t>(e.g., MongoDB). This decision should be based on the structure of the data, consistency requirements, and reporting needs.</w:t>
      </w:r>
    </w:p>
    <w:p w14:paraId="1AA7B307" w14:textId="77777777" w:rsidR="00EC503D" w:rsidRPr="00750601" w:rsidRDefault="00EC503D" w:rsidP="00EC503D">
      <w:pPr>
        <w:pStyle w:val="NormalWeb"/>
        <w:rPr>
          <w:rFonts w:ascii="Arial" w:hAnsi="Arial" w:cs="Arial"/>
          <w:color w:val="000000"/>
          <w:sz w:val="22"/>
          <w:szCs w:val="22"/>
        </w:rPr>
      </w:pPr>
      <w:r w:rsidRPr="00750601">
        <w:rPr>
          <w:rStyle w:val="Strong"/>
          <w:rFonts w:ascii="Arial" w:eastAsiaTheme="majorEastAsia" w:hAnsi="Arial" w:cs="Arial"/>
          <w:b w:val="0"/>
          <w:bCs w:val="0"/>
          <w:color w:val="000000"/>
          <w:sz w:val="22"/>
          <w:szCs w:val="22"/>
        </w:rPr>
        <w:t>Relational</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databases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are inherently well-suited for applications like Open Days Tracking, which:</w:t>
      </w:r>
    </w:p>
    <w:p w14:paraId="2E8BCC6A"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Require</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structured schemas and enforceable integrity constraints</w:t>
      </w:r>
    </w:p>
    <w:p w14:paraId="442DD32D"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Depend on</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relationships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between multiple entities (e.g., employees belong to tribes, tribes have quotas)</w:t>
      </w:r>
    </w:p>
    <w:p w14:paraId="2D0B48EE"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Demand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complex</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queries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for filtering, grouping, and aggregation</w:t>
      </w:r>
    </w:p>
    <w:p w14:paraId="24F9954D"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Must uphold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data</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consistency</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across multiple operations</w:t>
      </w:r>
    </w:p>
    <w:p w14:paraId="15E15F5A" w14:textId="77777777" w:rsidR="00EC503D" w:rsidRPr="00750601" w:rsidRDefault="00EC503D" w:rsidP="00EC503D">
      <w:pPr>
        <w:pStyle w:val="NormalWeb"/>
        <w:rPr>
          <w:rFonts w:ascii="Arial" w:hAnsi="Arial" w:cs="Arial"/>
          <w:b/>
          <w:bCs/>
          <w:color w:val="000000"/>
          <w:sz w:val="22"/>
          <w:szCs w:val="22"/>
        </w:rPr>
      </w:pPr>
      <w:r w:rsidRPr="00EA5EA8">
        <w:rPr>
          <w:rFonts w:ascii="Arial" w:hAnsi="Arial" w:cs="Arial"/>
          <w:color w:val="000000"/>
          <w:sz w:val="22"/>
          <w:szCs w:val="22"/>
        </w:rPr>
        <w:t>In contrast,</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non-relational databases</w:t>
      </w:r>
      <w:r w:rsidRPr="00750601">
        <w:rPr>
          <w:rStyle w:val="apple-converted-space"/>
          <w:rFonts w:ascii="Arial" w:eastAsiaTheme="majorEastAsia" w:hAnsi="Arial" w:cs="Arial"/>
          <w:color w:val="000000"/>
          <w:sz w:val="22"/>
          <w:szCs w:val="22"/>
        </w:rPr>
        <w:t> </w:t>
      </w:r>
      <w:r w:rsidRPr="00EA5EA8">
        <w:rPr>
          <w:rFonts w:ascii="Arial" w:hAnsi="Arial" w:cs="Arial"/>
          <w:color w:val="000000"/>
          <w:sz w:val="22"/>
          <w:szCs w:val="22"/>
        </w:rPr>
        <w:t>like MongoDB emphasize flexibility and speed, but delegate all integrity enforcement and relationships to the application layer. While this allows for rapid development, it increases the risk of</w:t>
      </w:r>
      <w:r w:rsidRPr="00EA5EA8">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data inconsistency</w:t>
      </w:r>
      <w:r w:rsidRPr="00EA5EA8">
        <w:rPr>
          <w:rStyle w:val="apple-converted-space"/>
          <w:rFonts w:ascii="Arial" w:eastAsiaTheme="majorEastAsia" w:hAnsi="Arial" w:cs="Arial"/>
          <w:color w:val="000000"/>
          <w:sz w:val="22"/>
          <w:szCs w:val="22"/>
        </w:rPr>
        <w:t> </w:t>
      </w:r>
      <w:r w:rsidRPr="00EA5EA8">
        <w:rPr>
          <w:rFonts w:ascii="Arial" w:hAnsi="Arial" w:cs="Arial"/>
          <w:color w:val="000000"/>
          <w:sz w:val="22"/>
          <w:szCs w:val="22"/>
        </w:rPr>
        <w:t>and makes</w:t>
      </w:r>
      <w:r w:rsidRPr="00EA5EA8">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reporting more complex</w:t>
      </w:r>
      <w:r w:rsidRPr="00750601">
        <w:rPr>
          <w:rFonts w:ascii="Arial" w:hAnsi="Arial" w:cs="Arial"/>
          <w:color w:val="000000"/>
          <w:sz w:val="22"/>
          <w:szCs w:val="22"/>
        </w:rPr>
        <w:t>.</w:t>
      </w:r>
    </w:p>
    <w:tbl>
      <w:tblPr>
        <w:tblStyle w:val="TableGridLight"/>
        <w:tblW w:w="0" w:type="auto"/>
        <w:tblLook w:val="04A0" w:firstRow="1" w:lastRow="0" w:firstColumn="1" w:lastColumn="0" w:noHBand="0" w:noVBand="1"/>
      </w:tblPr>
      <w:tblGrid>
        <w:gridCol w:w="2683"/>
        <w:gridCol w:w="3339"/>
        <w:gridCol w:w="3328"/>
      </w:tblGrid>
      <w:tr w:rsidR="00941768" w:rsidRPr="00941768" w14:paraId="49BCDF04" w14:textId="77777777" w:rsidTr="00DA7A01">
        <w:tc>
          <w:tcPr>
            <w:tcW w:w="0" w:type="auto"/>
            <w:hideMark/>
          </w:tcPr>
          <w:p w14:paraId="0213B1E7" w14:textId="77777777" w:rsidR="00EC503D" w:rsidRPr="00941768" w:rsidRDefault="00EC503D">
            <w:pPr>
              <w:jc w:val="center"/>
              <w:rPr>
                <w:rFonts w:ascii="Arial" w:hAnsi="Arial" w:cs="Arial"/>
                <w:b/>
                <w:bCs/>
              </w:rPr>
            </w:pPr>
            <w:r w:rsidRPr="00941768">
              <w:rPr>
                <w:rFonts w:ascii="Arial" w:hAnsi="Arial" w:cs="Arial"/>
                <w:b/>
                <w:bCs/>
              </w:rPr>
              <w:t>Criterion</w:t>
            </w:r>
          </w:p>
        </w:tc>
        <w:tc>
          <w:tcPr>
            <w:tcW w:w="0" w:type="auto"/>
            <w:hideMark/>
          </w:tcPr>
          <w:p w14:paraId="489C92DB" w14:textId="77777777" w:rsidR="00EC503D" w:rsidRPr="00941768" w:rsidRDefault="00EC503D">
            <w:pPr>
              <w:jc w:val="center"/>
              <w:rPr>
                <w:rFonts w:ascii="Arial" w:hAnsi="Arial" w:cs="Arial"/>
                <w:b/>
                <w:bCs/>
              </w:rPr>
            </w:pPr>
            <w:r w:rsidRPr="00941768">
              <w:rPr>
                <w:rFonts w:ascii="Arial" w:hAnsi="Arial" w:cs="Arial"/>
                <w:b/>
                <w:bCs/>
              </w:rPr>
              <w:t>Relational (SQL)</w:t>
            </w:r>
          </w:p>
        </w:tc>
        <w:tc>
          <w:tcPr>
            <w:tcW w:w="0" w:type="auto"/>
            <w:hideMark/>
          </w:tcPr>
          <w:p w14:paraId="39BAAE48" w14:textId="77777777" w:rsidR="00EC503D" w:rsidRPr="00941768" w:rsidRDefault="00EC503D">
            <w:pPr>
              <w:jc w:val="center"/>
              <w:rPr>
                <w:rFonts w:ascii="Arial" w:hAnsi="Arial" w:cs="Arial"/>
                <w:b/>
                <w:bCs/>
              </w:rPr>
            </w:pPr>
            <w:r w:rsidRPr="00941768">
              <w:rPr>
                <w:rFonts w:ascii="Arial" w:hAnsi="Arial" w:cs="Arial"/>
                <w:b/>
                <w:bCs/>
              </w:rPr>
              <w:t>Non-Relational (NoSQL - MongoDB)</w:t>
            </w:r>
          </w:p>
        </w:tc>
      </w:tr>
      <w:tr w:rsidR="00941768" w:rsidRPr="00941768" w14:paraId="32B03E9B" w14:textId="77777777" w:rsidTr="00DA7A01">
        <w:tc>
          <w:tcPr>
            <w:tcW w:w="0" w:type="auto"/>
            <w:hideMark/>
          </w:tcPr>
          <w:p w14:paraId="6DC474A4" w14:textId="77777777" w:rsidR="00EC503D" w:rsidRPr="00941768" w:rsidRDefault="00EC503D">
            <w:pPr>
              <w:rPr>
                <w:rFonts w:ascii="Arial" w:hAnsi="Arial" w:cs="Arial"/>
              </w:rPr>
            </w:pPr>
            <w:r w:rsidRPr="00941768">
              <w:rPr>
                <w:rStyle w:val="Strong"/>
                <w:rFonts w:ascii="Arial" w:hAnsi="Arial" w:cs="Arial"/>
              </w:rPr>
              <w:t>Data relationships</w:t>
            </w:r>
          </w:p>
        </w:tc>
        <w:tc>
          <w:tcPr>
            <w:tcW w:w="0" w:type="auto"/>
            <w:hideMark/>
          </w:tcPr>
          <w:p w14:paraId="24BBAFC4" w14:textId="77777777" w:rsidR="00EC503D" w:rsidRPr="00941768" w:rsidRDefault="00EC503D">
            <w:pPr>
              <w:rPr>
                <w:rFonts w:ascii="Arial" w:hAnsi="Arial" w:cs="Arial"/>
              </w:rPr>
            </w:pPr>
            <w:r w:rsidRPr="00941768">
              <w:rPr>
                <w:rFonts w:ascii="Arial" w:hAnsi="Arial" w:cs="Arial"/>
              </w:rPr>
              <w:t>Strongly supported via joins, foreign keys</w:t>
            </w:r>
          </w:p>
        </w:tc>
        <w:tc>
          <w:tcPr>
            <w:tcW w:w="0" w:type="auto"/>
            <w:hideMark/>
          </w:tcPr>
          <w:p w14:paraId="4F52B32A" w14:textId="77777777" w:rsidR="00EC503D" w:rsidRPr="00941768" w:rsidRDefault="00EC503D">
            <w:pPr>
              <w:rPr>
                <w:rFonts w:ascii="Arial" w:hAnsi="Arial" w:cs="Arial"/>
              </w:rPr>
            </w:pPr>
            <w:r w:rsidRPr="00941768">
              <w:rPr>
                <w:rFonts w:ascii="Arial" w:hAnsi="Arial" w:cs="Arial"/>
              </w:rPr>
              <w:t>Must be enforced manually</w:t>
            </w:r>
          </w:p>
        </w:tc>
      </w:tr>
      <w:tr w:rsidR="00941768" w:rsidRPr="00941768" w14:paraId="30B62A53" w14:textId="77777777" w:rsidTr="00DA7A01">
        <w:tc>
          <w:tcPr>
            <w:tcW w:w="0" w:type="auto"/>
            <w:hideMark/>
          </w:tcPr>
          <w:p w14:paraId="2E5E8CD0" w14:textId="77777777" w:rsidR="00EC503D" w:rsidRPr="00941768" w:rsidRDefault="00EC503D">
            <w:pPr>
              <w:rPr>
                <w:rFonts w:ascii="Arial" w:hAnsi="Arial" w:cs="Arial"/>
              </w:rPr>
            </w:pPr>
            <w:r w:rsidRPr="00941768">
              <w:rPr>
                <w:rStyle w:val="Strong"/>
                <w:rFonts w:ascii="Arial" w:hAnsi="Arial" w:cs="Arial"/>
              </w:rPr>
              <w:t>Schema enforcement</w:t>
            </w:r>
          </w:p>
        </w:tc>
        <w:tc>
          <w:tcPr>
            <w:tcW w:w="0" w:type="auto"/>
            <w:hideMark/>
          </w:tcPr>
          <w:p w14:paraId="7C4CCC7E" w14:textId="77777777" w:rsidR="00EC503D" w:rsidRPr="00941768" w:rsidRDefault="00EC503D">
            <w:pPr>
              <w:rPr>
                <w:rFonts w:ascii="Arial" w:hAnsi="Arial" w:cs="Arial"/>
              </w:rPr>
            </w:pPr>
            <w:r w:rsidRPr="00941768">
              <w:rPr>
                <w:rFonts w:ascii="Arial" w:hAnsi="Arial" w:cs="Arial"/>
              </w:rPr>
              <w:t>Strict, declarative constraints</w:t>
            </w:r>
          </w:p>
        </w:tc>
        <w:tc>
          <w:tcPr>
            <w:tcW w:w="0" w:type="auto"/>
            <w:hideMark/>
          </w:tcPr>
          <w:p w14:paraId="294E022C" w14:textId="77777777" w:rsidR="00EC503D" w:rsidRPr="00941768" w:rsidRDefault="00EC503D">
            <w:pPr>
              <w:rPr>
                <w:rFonts w:ascii="Arial" w:hAnsi="Arial" w:cs="Arial"/>
              </w:rPr>
            </w:pPr>
            <w:r w:rsidRPr="00941768">
              <w:rPr>
                <w:rFonts w:ascii="Arial" w:hAnsi="Arial" w:cs="Arial"/>
              </w:rPr>
              <w:t>Flexible, but validation must be external</w:t>
            </w:r>
          </w:p>
        </w:tc>
      </w:tr>
      <w:tr w:rsidR="00941768" w:rsidRPr="00941768" w14:paraId="57FF2794" w14:textId="77777777" w:rsidTr="00DA7A01">
        <w:tc>
          <w:tcPr>
            <w:tcW w:w="0" w:type="auto"/>
            <w:hideMark/>
          </w:tcPr>
          <w:p w14:paraId="578291E9" w14:textId="77777777" w:rsidR="00EC503D" w:rsidRPr="00941768" w:rsidRDefault="00EC503D">
            <w:pPr>
              <w:rPr>
                <w:rFonts w:ascii="Arial" w:hAnsi="Arial" w:cs="Arial"/>
              </w:rPr>
            </w:pPr>
            <w:r w:rsidRPr="00941768">
              <w:rPr>
                <w:rStyle w:val="Strong"/>
                <w:rFonts w:ascii="Arial" w:hAnsi="Arial" w:cs="Arial"/>
              </w:rPr>
              <w:t>Query &amp; Reporting</w:t>
            </w:r>
          </w:p>
        </w:tc>
        <w:tc>
          <w:tcPr>
            <w:tcW w:w="0" w:type="auto"/>
            <w:hideMark/>
          </w:tcPr>
          <w:p w14:paraId="472476BA" w14:textId="77777777" w:rsidR="00EC503D" w:rsidRPr="00941768" w:rsidRDefault="00EC503D">
            <w:pPr>
              <w:rPr>
                <w:rFonts w:ascii="Arial" w:hAnsi="Arial" w:cs="Arial"/>
              </w:rPr>
            </w:pPr>
            <w:r w:rsidRPr="00941768">
              <w:rPr>
                <w:rFonts w:ascii="Arial" w:hAnsi="Arial" w:cs="Arial"/>
              </w:rPr>
              <w:t>Powerful SQL, joins, CTEs, window funcs</w:t>
            </w:r>
          </w:p>
        </w:tc>
        <w:tc>
          <w:tcPr>
            <w:tcW w:w="0" w:type="auto"/>
            <w:hideMark/>
          </w:tcPr>
          <w:p w14:paraId="5CEBAAAA" w14:textId="77777777" w:rsidR="00EC503D" w:rsidRPr="00941768" w:rsidRDefault="00EC503D">
            <w:pPr>
              <w:rPr>
                <w:rFonts w:ascii="Arial" w:hAnsi="Arial" w:cs="Arial"/>
              </w:rPr>
            </w:pPr>
            <w:r w:rsidRPr="00941768">
              <w:rPr>
                <w:rFonts w:ascii="Arial" w:hAnsi="Arial" w:cs="Arial"/>
              </w:rPr>
              <w:t>Aggregation pipeline less intuitive</w:t>
            </w:r>
          </w:p>
        </w:tc>
      </w:tr>
      <w:tr w:rsidR="00941768" w:rsidRPr="00941768" w14:paraId="27B2480A" w14:textId="77777777" w:rsidTr="00DA7A01">
        <w:tc>
          <w:tcPr>
            <w:tcW w:w="0" w:type="auto"/>
            <w:hideMark/>
          </w:tcPr>
          <w:p w14:paraId="729E4137" w14:textId="77777777" w:rsidR="00EC503D" w:rsidRPr="00941768" w:rsidRDefault="00EC503D">
            <w:pPr>
              <w:rPr>
                <w:rFonts w:ascii="Arial" w:hAnsi="Arial" w:cs="Arial"/>
              </w:rPr>
            </w:pPr>
            <w:r w:rsidRPr="00941768">
              <w:rPr>
                <w:rStyle w:val="Strong"/>
                <w:rFonts w:ascii="Arial" w:hAnsi="Arial" w:cs="Arial"/>
              </w:rPr>
              <w:t>Data consistency</w:t>
            </w:r>
          </w:p>
        </w:tc>
        <w:tc>
          <w:tcPr>
            <w:tcW w:w="0" w:type="auto"/>
            <w:hideMark/>
          </w:tcPr>
          <w:p w14:paraId="3C38BCC3" w14:textId="77777777" w:rsidR="00EC503D" w:rsidRPr="00941768" w:rsidRDefault="00EC503D">
            <w:pPr>
              <w:rPr>
                <w:rFonts w:ascii="Arial" w:hAnsi="Arial" w:cs="Arial"/>
              </w:rPr>
            </w:pPr>
            <w:r w:rsidRPr="00941768">
              <w:rPr>
                <w:rFonts w:ascii="Arial" w:hAnsi="Arial" w:cs="Arial"/>
              </w:rPr>
              <w:t>ACID-compliant</w:t>
            </w:r>
          </w:p>
        </w:tc>
        <w:tc>
          <w:tcPr>
            <w:tcW w:w="0" w:type="auto"/>
            <w:hideMark/>
          </w:tcPr>
          <w:p w14:paraId="67AE6053" w14:textId="77777777" w:rsidR="00EC503D" w:rsidRPr="00941768" w:rsidRDefault="00EC503D">
            <w:pPr>
              <w:rPr>
                <w:rFonts w:ascii="Arial" w:hAnsi="Arial" w:cs="Arial"/>
              </w:rPr>
            </w:pPr>
            <w:r w:rsidRPr="00941768">
              <w:rPr>
                <w:rFonts w:ascii="Arial" w:hAnsi="Arial" w:cs="Arial"/>
              </w:rPr>
              <w:t>Consistency handled in application logic</w:t>
            </w:r>
          </w:p>
        </w:tc>
      </w:tr>
      <w:tr w:rsidR="00941768" w:rsidRPr="00941768" w14:paraId="2864E3C7" w14:textId="77777777" w:rsidTr="00DA7A01">
        <w:tc>
          <w:tcPr>
            <w:tcW w:w="0" w:type="auto"/>
            <w:hideMark/>
          </w:tcPr>
          <w:p w14:paraId="7D827315" w14:textId="77777777" w:rsidR="00EC503D" w:rsidRPr="00941768" w:rsidRDefault="00EC503D">
            <w:pPr>
              <w:rPr>
                <w:rFonts w:ascii="Arial" w:hAnsi="Arial" w:cs="Arial"/>
              </w:rPr>
            </w:pPr>
            <w:r w:rsidRPr="00941768">
              <w:rPr>
                <w:rStyle w:val="Strong"/>
                <w:rFonts w:ascii="Arial" w:hAnsi="Arial" w:cs="Arial"/>
              </w:rPr>
              <w:t>Suitability for this use case</w:t>
            </w:r>
          </w:p>
        </w:tc>
        <w:tc>
          <w:tcPr>
            <w:tcW w:w="0" w:type="auto"/>
            <w:hideMark/>
          </w:tcPr>
          <w:p w14:paraId="1085E976" w14:textId="77777777" w:rsidR="00EC503D" w:rsidRPr="00941768" w:rsidRDefault="00EC503D">
            <w:pPr>
              <w:rPr>
                <w:rFonts w:ascii="Arial" w:hAnsi="Arial" w:cs="Arial"/>
              </w:rPr>
            </w:pPr>
            <w:r w:rsidRPr="00941768">
              <w:rPr>
                <w:rFonts w:ascii="Arial" w:hAnsi="Arial" w:cs="Arial"/>
              </w:rPr>
              <w:t>Excellent – structured data, clear rules</w:t>
            </w:r>
          </w:p>
        </w:tc>
        <w:tc>
          <w:tcPr>
            <w:tcW w:w="0" w:type="auto"/>
            <w:hideMark/>
          </w:tcPr>
          <w:p w14:paraId="7C5A1F04" w14:textId="77777777" w:rsidR="00EC503D" w:rsidRPr="00941768" w:rsidRDefault="00EC503D">
            <w:pPr>
              <w:rPr>
                <w:rFonts w:ascii="Arial" w:hAnsi="Arial" w:cs="Arial"/>
              </w:rPr>
            </w:pPr>
            <w:r w:rsidRPr="00941768">
              <w:rPr>
                <w:rFonts w:ascii="Arial" w:hAnsi="Arial" w:cs="Arial"/>
              </w:rPr>
              <w:t>Weak – high maintenance overhead</w:t>
            </w:r>
          </w:p>
        </w:tc>
      </w:tr>
    </w:tbl>
    <w:p w14:paraId="4182FE91" w14:textId="77777777" w:rsidR="00EC503D" w:rsidRPr="00941768" w:rsidRDefault="00EC503D" w:rsidP="00EC503D">
      <w:pPr>
        <w:pStyle w:val="NormalWeb"/>
        <w:rPr>
          <w:rFonts w:ascii="Arial" w:hAnsi="Arial" w:cs="Arial"/>
          <w:color w:val="000000"/>
        </w:rPr>
      </w:pPr>
      <w:r w:rsidRPr="00941768">
        <w:rPr>
          <w:rStyle w:val="Strong"/>
          <w:rFonts w:ascii="Arial" w:eastAsiaTheme="majorEastAsia" w:hAnsi="Arial" w:cs="Arial"/>
          <w:color w:val="000000"/>
        </w:rPr>
        <w:lastRenderedPageBreak/>
        <w:t>Conclusion</w:t>
      </w:r>
      <w:r w:rsidRPr="00941768">
        <w:rPr>
          <w:rFonts w:ascii="Arial" w:hAnsi="Arial" w:cs="Arial"/>
          <w:color w:val="000000"/>
        </w:rPr>
        <w:t>:</w:t>
      </w:r>
      <w:r w:rsidRPr="00941768">
        <w:rPr>
          <w:rFonts w:ascii="Arial" w:hAnsi="Arial" w:cs="Arial"/>
          <w:color w:val="000000"/>
        </w:rPr>
        <w:br/>
      </w:r>
      <w:r w:rsidRPr="00EA5EA8">
        <w:rPr>
          <w:rFonts w:ascii="Arial" w:hAnsi="Arial" w:cs="Arial"/>
          <w:color w:val="000000"/>
          <w:sz w:val="22"/>
          <w:szCs w:val="22"/>
        </w:rPr>
        <w:t>Given the need for</w:t>
      </w:r>
      <w:r w:rsidRPr="00EA5EA8">
        <w:rPr>
          <w:rStyle w:val="apple-converted-space"/>
          <w:rFonts w:ascii="Arial" w:eastAsiaTheme="majorEastAsia" w:hAnsi="Arial" w:cs="Arial"/>
          <w:color w:val="000000"/>
          <w:sz w:val="22"/>
          <w:szCs w:val="22"/>
        </w:rPr>
        <w:t> </w:t>
      </w:r>
      <w:r w:rsidRPr="00EA5EA8">
        <w:rPr>
          <w:rStyle w:val="Strong"/>
          <w:rFonts w:ascii="Arial" w:eastAsiaTheme="majorEastAsia" w:hAnsi="Arial" w:cs="Arial"/>
          <w:b w:val="0"/>
          <w:bCs w:val="0"/>
          <w:color w:val="000000"/>
          <w:sz w:val="22"/>
          <w:szCs w:val="22"/>
        </w:rPr>
        <w:t>data integrity, structured relationships, and robust reporting</w:t>
      </w:r>
      <w:r w:rsidRPr="00EA5EA8">
        <w:rPr>
          <w:rFonts w:ascii="Arial" w:hAnsi="Arial" w:cs="Arial"/>
          <w:b/>
          <w:bCs/>
          <w:color w:val="000000"/>
          <w:sz w:val="22"/>
          <w:szCs w:val="22"/>
        </w:rPr>
        <w:t>,</w:t>
      </w:r>
      <w:r w:rsidRPr="00EA5EA8">
        <w:rPr>
          <w:rFonts w:ascii="Arial" w:hAnsi="Arial" w:cs="Arial"/>
          <w:color w:val="000000"/>
          <w:sz w:val="22"/>
          <w:szCs w:val="22"/>
        </w:rPr>
        <w:t xml:space="preserve"> a relational database is clearly the better fit. MongoDB is therefore excluded from greenfield consideration, although it may still be viable in the current system for pragmatic reasons.</w:t>
      </w:r>
    </w:p>
    <w:p w14:paraId="596CE022" w14:textId="51F3DEEC" w:rsidR="00EC503D" w:rsidRPr="00941768" w:rsidRDefault="00EC503D" w:rsidP="00EC503D">
      <w:pPr>
        <w:rPr>
          <w:rFonts w:ascii="Arial" w:hAnsi="Arial" w:cs="Arial"/>
        </w:rPr>
      </w:pPr>
    </w:p>
    <w:p w14:paraId="4E85C23D" w14:textId="77777777" w:rsidR="00DB641E" w:rsidRPr="00DB641E" w:rsidRDefault="00DB641E" w:rsidP="00DB641E">
      <w:pPr>
        <w:pStyle w:val="Heading3"/>
        <w:rPr>
          <w:rFonts w:ascii="Arial" w:hAnsi="Arial" w:cs="Arial"/>
          <w:b/>
          <w:bCs/>
          <w:color w:val="000000"/>
          <w:sz w:val="24"/>
          <w:szCs w:val="24"/>
        </w:rPr>
      </w:pPr>
      <w:r w:rsidRPr="00DB641E">
        <w:rPr>
          <w:rFonts w:ascii="Arial" w:hAnsi="Arial" w:cs="Arial"/>
          <w:b/>
          <w:bCs/>
          <w:color w:val="000000"/>
          <w:sz w:val="24"/>
          <w:szCs w:val="24"/>
        </w:rPr>
        <w:t>PostgreSQL vs. MySQL/MariaDB — Summary and Scoring</w:t>
      </w:r>
    </w:p>
    <w:tbl>
      <w:tblPr>
        <w:tblStyle w:val="TableGridLight"/>
        <w:tblW w:w="0" w:type="auto"/>
        <w:tblLook w:val="04A0" w:firstRow="1" w:lastRow="0" w:firstColumn="1" w:lastColumn="0" w:noHBand="0" w:noVBand="1"/>
      </w:tblPr>
      <w:tblGrid>
        <w:gridCol w:w="1977"/>
        <w:gridCol w:w="2725"/>
        <w:gridCol w:w="851"/>
        <w:gridCol w:w="2946"/>
        <w:gridCol w:w="851"/>
      </w:tblGrid>
      <w:tr w:rsidR="00DB641E" w14:paraId="61F435CF" w14:textId="77777777" w:rsidTr="00DA7A01">
        <w:tc>
          <w:tcPr>
            <w:tcW w:w="0" w:type="auto"/>
            <w:hideMark/>
          </w:tcPr>
          <w:p w14:paraId="7C7975BF" w14:textId="77777777" w:rsidR="00DB641E" w:rsidRDefault="00DB641E">
            <w:pPr>
              <w:jc w:val="center"/>
              <w:rPr>
                <w:b/>
                <w:bCs/>
              </w:rPr>
            </w:pPr>
            <w:r>
              <w:rPr>
                <w:rStyle w:val="Strong"/>
              </w:rPr>
              <w:t>Criterion</w:t>
            </w:r>
          </w:p>
        </w:tc>
        <w:tc>
          <w:tcPr>
            <w:tcW w:w="0" w:type="auto"/>
            <w:hideMark/>
          </w:tcPr>
          <w:p w14:paraId="5AA72D8D" w14:textId="77777777" w:rsidR="00DB641E" w:rsidRDefault="00DB641E">
            <w:pPr>
              <w:jc w:val="center"/>
              <w:rPr>
                <w:b/>
                <w:bCs/>
              </w:rPr>
            </w:pPr>
            <w:r>
              <w:rPr>
                <w:rStyle w:val="Strong"/>
              </w:rPr>
              <w:t>PostgreSQL</w:t>
            </w:r>
          </w:p>
        </w:tc>
        <w:tc>
          <w:tcPr>
            <w:tcW w:w="0" w:type="auto"/>
            <w:hideMark/>
          </w:tcPr>
          <w:p w14:paraId="5A8B5C27" w14:textId="77777777" w:rsidR="00DB641E" w:rsidRDefault="00DB641E">
            <w:pPr>
              <w:jc w:val="center"/>
              <w:rPr>
                <w:b/>
                <w:bCs/>
              </w:rPr>
            </w:pPr>
            <w:r>
              <w:rPr>
                <w:rStyle w:val="Strong"/>
              </w:rPr>
              <w:t>Score</w:t>
            </w:r>
          </w:p>
        </w:tc>
        <w:tc>
          <w:tcPr>
            <w:tcW w:w="0" w:type="auto"/>
            <w:hideMark/>
          </w:tcPr>
          <w:p w14:paraId="2F5B2D85" w14:textId="77777777" w:rsidR="00DB641E" w:rsidRDefault="00DB641E">
            <w:pPr>
              <w:jc w:val="center"/>
              <w:rPr>
                <w:b/>
                <w:bCs/>
              </w:rPr>
            </w:pPr>
            <w:r>
              <w:rPr>
                <w:rStyle w:val="Strong"/>
              </w:rPr>
              <w:t>MySQL / MariaDB</w:t>
            </w:r>
          </w:p>
        </w:tc>
        <w:tc>
          <w:tcPr>
            <w:tcW w:w="0" w:type="auto"/>
            <w:hideMark/>
          </w:tcPr>
          <w:p w14:paraId="57EE09A0" w14:textId="77777777" w:rsidR="00DB641E" w:rsidRDefault="00DB641E">
            <w:pPr>
              <w:jc w:val="center"/>
              <w:rPr>
                <w:b/>
                <w:bCs/>
              </w:rPr>
            </w:pPr>
            <w:r>
              <w:rPr>
                <w:rStyle w:val="Strong"/>
              </w:rPr>
              <w:t>Score</w:t>
            </w:r>
          </w:p>
        </w:tc>
      </w:tr>
      <w:tr w:rsidR="00DB641E" w14:paraId="7E12C43C" w14:textId="77777777" w:rsidTr="00DA7A01">
        <w:tc>
          <w:tcPr>
            <w:tcW w:w="0" w:type="auto"/>
            <w:hideMark/>
          </w:tcPr>
          <w:p w14:paraId="70C13B9C" w14:textId="77777777" w:rsidR="00DB641E" w:rsidRDefault="00DB641E">
            <w:r>
              <w:t>Schema &amp; Integrity</w:t>
            </w:r>
          </w:p>
        </w:tc>
        <w:tc>
          <w:tcPr>
            <w:tcW w:w="0" w:type="auto"/>
            <w:hideMark/>
          </w:tcPr>
          <w:p w14:paraId="4018C1B7" w14:textId="77777777" w:rsidR="00DB641E" w:rsidRDefault="00DB641E">
            <w:r>
              <w:t>Rich constraints, foreign keys, strong types</w:t>
            </w:r>
          </w:p>
        </w:tc>
        <w:tc>
          <w:tcPr>
            <w:tcW w:w="0" w:type="auto"/>
            <w:hideMark/>
          </w:tcPr>
          <w:p w14:paraId="10CC4EA4" w14:textId="77777777" w:rsidR="00DB641E" w:rsidRDefault="00DB641E">
            <w:r>
              <w:t>5</w:t>
            </w:r>
          </w:p>
        </w:tc>
        <w:tc>
          <w:tcPr>
            <w:tcW w:w="0" w:type="auto"/>
            <w:hideMark/>
          </w:tcPr>
          <w:p w14:paraId="08F1B629" w14:textId="77777777" w:rsidR="00DB641E" w:rsidRDefault="00DB641E">
            <w:r>
              <w:t>Good support, but fewer advanced constraints</w:t>
            </w:r>
          </w:p>
        </w:tc>
        <w:tc>
          <w:tcPr>
            <w:tcW w:w="0" w:type="auto"/>
            <w:hideMark/>
          </w:tcPr>
          <w:p w14:paraId="3BE5E86F" w14:textId="77777777" w:rsidR="00DB641E" w:rsidRDefault="00DB641E">
            <w:r>
              <w:t>4</w:t>
            </w:r>
          </w:p>
        </w:tc>
      </w:tr>
      <w:tr w:rsidR="00DB641E" w14:paraId="1E91E7DF" w14:textId="77777777" w:rsidTr="00DA7A01">
        <w:tc>
          <w:tcPr>
            <w:tcW w:w="0" w:type="auto"/>
            <w:hideMark/>
          </w:tcPr>
          <w:p w14:paraId="30FF30CD" w14:textId="77777777" w:rsidR="00DB641E" w:rsidRDefault="00DB641E">
            <w:r>
              <w:t>Query Capabilities</w:t>
            </w:r>
          </w:p>
        </w:tc>
        <w:tc>
          <w:tcPr>
            <w:tcW w:w="0" w:type="auto"/>
            <w:hideMark/>
          </w:tcPr>
          <w:p w14:paraId="48FFFDD1" w14:textId="77777777" w:rsidR="00DB641E" w:rsidRDefault="00DB641E">
            <w:r>
              <w:t>CTEs, window functions, JSONB</w:t>
            </w:r>
          </w:p>
        </w:tc>
        <w:tc>
          <w:tcPr>
            <w:tcW w:w="0" w:type="auto"/>
            <w:hideMark/>
          </w:tcPr>
          <w:p w14:paraId="1FB9107F" w14:textId="77777777" w:rsidR="00DB641E" w:rsidRDefault="00DB641E">
            <w:r>
              <w:t>5</w:t>
            </w:r>
          </w:p>
        </w:tc>
        <w:tc>
          <w:tcPr>
            <w:tcW w:w="0" w:type="auto"/>
            <w:hideMark/>
          </w:tcPr>
          <w:p w14:paraId="19BA9C40" w14:textId="77777777" w:rsidR="00DB641E" w:rsidRDefault="00DB641E">
            <w:r>
              <w:t>Standard SQL; fewer analytical features</w:t>
            </w:r>
          </w:p>
        </w:tc>
        <w:tc>
          <w:tcPr>
            <w:tcW w:w="0" w:type="auto"/>
            <w:hideMark/>
          </w:tcPr>
          <w:p w14:paraId="2708FB00" w14:textId="77777777" w:rsidR="00DB641E" w:rsidRDefault="00DB641E">
            <w:r>
              <w:t>3</w:t>
            </w:r>
          </w:p>
        </w:tc>
      </w:tr>
      <w:tr w:rsidR="00DB641E" w14:paraId="2F4D5148" w14:textId="77777777" w:rsidTr="00DA7A01">
        <w:tc>
          <w:tcPr>
            <w:tcW w:w="0" w:type="auto"/>
            <w:hideMark/>
          </w:tcPr>
          <w:p w14:paraId="5E792AAE" w14:textId="77777777" w:rsidR="00DB641E" w:rsidRDefault="00DB641E">
            <w:r>
              <w:t>Performance</w:t>
            </w:r>
          </w:p>
        </w:tc>
        <w:tc>
          <w:tcPr>
            <w:tcW w:w="0" w:type="auto"/>
            <w:hideMark/>
          </w:tcPr>
          <w:p w14:paraId="696738CA" w14:textId="77777777" w:rsidR="00DB641E" w:rsidRDefault="00DB641E">
            <w:r>
              <w:t>High with tuning and indexing</w:t>
            </w:r>
          </w:p>
        </w:tc>
        <w:tc>
          <w:tcPr>
            <w:tcW w:w="0" w:type="auto"/>
            <w:hideMark/>
          </w:tcPr>
          <w:p w14:paraId="37FA8695" w14:textId="77777777" w:rsidR="00DB641E" w:rsidRDefault="00DB641E">
            <w:r>
              <w:t>4</w:t>
            </w:r>
          </w:p>
        </w:tc>
        <w:tc>
          <w:tcPr>
            <w:tcW w:w="0" w:type="auto"/>
            <w:hideMark/>
          </w:tcPr>
          <w:p w14:paraId="2109DCDF" w14:textId="77777777" w:rsidR="00DB641E" w:rsidRDefault="00DB641E">
            <w:r>
              <w:t>Strong defaults, stable general performance</w:t>
            </w:r>
          </w:p>
        </w:tc>
        <w:tc>
          <w:tcPr>
            <w:tcW w:w="0" w:type="auto"/>
            <w:hideMark/>
          </w:tcPr>
          <w:p w14:paraId="126B0937" w14:textId="77777777" w:rsidR="00DB641E" w:rsidRDefault="00DB641E">
            <w:r>
              <w:t>4</w:t>
            </w:r>
          </w:p>
        </w:tc>
      </w:tr>
      <w:tr w:rsidR="00DB641E" w14:paraId="2C6A20F8" w14:textId="77777777" w:rsidTr="00DA7A01">
        <w:tc>
          <w:tcPr>
            <w:tcW w:w="0" w:type="auto"/>
            <w:hideMark/>
          </w:tcPr>
          <w:p w14:paraId="443409E1" w14:textId="77777777" w:rsidR="00DB641E" w:rsidRDefault="00DB641E">
            <w:r>
              <w:t>Scalability</w:t>
            </w:r>
          </w:p>
        </w:tc>
        <w:tc>
          <w:tcPr>
            <w:tcW w:w="0" w:type="auto"/>
            <w:hideMark/>
          </w:tcPr>
          <w:p w14:paraId="1B6BC499" w14:textId="77777777" w:rsidR="00DB641E" w:rsidRDefault="00DB641E">
            <w:r>
              <w:t>Vertical scaling; horizontal via extensions</w:t>
            </w:r>
          </w:p>
        </w:tc>
        <w:tc>
          <w:tcPr>
            <w:tcW w:w="0" w:type="auto"/>
            <w:hideMark/>
          </w:tcPr>
          <w:p w14:paraId="1061DC7B" w14:textId="77777777" w:rsidR="00DB641E" w:rsidRDefault="00DB641E">
            <w:r>
              <w:t>3</w:t>
            </w:r>
          </w:p>
        </w:tc>
        <w:tc>
          <w:tcPr>
            <w:tcW w:w="0" w:type="auto"/>
            <w:hideMark/>
          </w:tcPr>
          <w:p w14:paraId="15540552" w14:textId="77777777" w:rsidR="00DB641E" w:rsidRDefault="00DB641E">
            <w:r>
              <w:t>Partitioning support less advanced</w:t>
            </w:r>
          </w:p>
        </w:tc>
        <w:tc>
          <w:tcPr>
            <w:tcW w:w="0" w:type="auto"/>
            <w:hideMark/>
          </w:tcPr>
          <w:p w14:paraId="535CDBD3" w14:textId="77777777" w:rsidR="00DB641E" w:rsidRDefault="00DB641E">
            <w:r>
              <w:t>3</w:t>
            </w:r>
          </w:p>
        </w:tc>
      </w:tr>
      <w:tr w:rsidR="00DB641E" w14:paraId="5DDC208B" w14:textId="77777777" w:rsidTr="00DA7A01">
        <w:tc>
          <w:tcPr>
            <w:tcW w:w="0" w:type="auto"/>
            <w:hideMark/>
          </w:tcPr>
          <w:p w14:paraId="7E7F9279" w14:textId="77777777" w:rsidR="00DB641E" w:rsidRDefault="00DB641E">
            <w:r>
              <w:t>Maintainability</w:t>
            </w:r>
          </w:p>
        </w:tc>
        <w:tc>
          <w:tcPr>
            <w:tcW w:w="0" w:type="auto"/>
            <w:hideMark/>
          </w:tcPr>
          <w:p w14:paraId="7F2317A0" w14:textId="77777777" w:rsidR="00DB641E" w:rsidRDefault="00DB641E">
            <w:r>
              <w:t>Large ecosystem; steep learning curve</w:t>
            </w:r>
          </w:p>
        </w:tc>
        <w:tc>
          <w:tcPr>
            <w:tcW w:w="0" w:type="auto"/>
            <w:hideMark/>
          </w:tcPr>
          <w:p w14:paraId="004E5615" w14:textId="77777777" w:rsidR="00DB641E" w:rsidRDefault="00DB641E">
            <w:r>
              <w:t>3</w:t>
            </w:r>
          </w:p>
        </w:tc>
        <w:tc>
          <w:tcPr>
            <w:tcW w:w="0" w:type="auto"/>
            <w:hideMark/>
          </w:tcPr>
          <w:p w14:paraId="584907F8" w14:textId="77777777" w:rsidR="00DB641E" w:rsidRDefault="00DB641E">
            <w:r>
              <w:t>Easier for small-to-medium teams</w:t>
            </w:r>
          </w:p>
        </w:tc>
        <w:tc>
          <w:tcPr>
            <w:tcW w:w="0" w:type="auto"/>
            <w:hideMark/>
          </w:tcPr>
          <w:p w14:paraId="04C3929C" w14:textId="77777777" w:rsidR="00DB641E" w:rsidRDefault="00DB641E">
            <w:r>
              <w:t>4</w:t>
            </w:r>
          </w:p>
        </w:tc>
      </w:tr>
      <w:tr w:rsidR="00DB641E" w14:paraId="0326DEE7" w14:textId="77777777" w:rsidTr="00DA7A01">
        <w:tc>
          <w:tcPr>
            <w:tcW w:w="0" w:type="auto"/>
            <w:hideMark/>
          </w:tcPr>
          <w:p w14:paraId="60D96556" w14:textId="77777777" w:rsidR="00DB641E" w:rsidRDefault="00DB641E">
            <w:r>
              <w:t>Tooling &amp; Ecosystem</w:t>
            </w:r>
          </w:p>
        </w:tc>
        <w:tc>
          <w:tcPr>
            <w:tcW w:w="0" w:type="auto"/>
            <w:hideMark/>
          </w:tcPr>
          <w:p w14:paraId="0F118337" w14:textId="77777777" w:rsidR="00DB641E" w:rsidRDefault="00DB641E">
            <w:r>
              <w:t>Excellent, especially for analytics</w:t>
            </w:r>
          </w:p>
        </w:tc>
        <w:tc>
          <w:tcPr>
            <w:tcW w:w="0" w:type="auto"/>
            <w:hideMark/>
          </w:tcPr>
          <w:p w14:paraId="2DE388D5" w14:textId="77777777" w:rsidR="00DB641E" w:rsidRDefault="00DB641E">
            <w:r>
              <w:t>5</w:t>
            </w:r>
          </w:p>
        </w:tc>
        <w:tc>
          <w:tcPr>
            <w:tcW w:w="0" w:type="auto"/>
            <w:hideMark/>
          </w:tcPr>
          <w:p w14:paraId="0D052188" w14:textId="77777777" w:rsidR="00DB641E" w:rsidRDefault="00DB641E">
            <w:r>
              <w:t>Good, especially for admin and CMS use cases</w:t>
            </w:r>
          </w:p>
        </w:tc>
        <w:tc>
          <w:tcPr>
            <w:tcW w:w="0" w:type="auto"/>
            <w:hideMark/>
          </w:tcPr>
          <w:p w14:paraId="18E42331" w14:textId="77777777" w:rsidR="00DB641E" w:rsidRDefault="00DB641E">
            <w:r>
              <w:t>4</w:t>
            </w:r>
          </w:p>
        </w:tc>
      </w:tr>
    </w:tbl>
    <w:p w14:paraId="0541FE11" w14:textId="77777777" w:rsidR="00DB641E" w:rsidRPr="00DB641E" w:rsidRDefault="00DB641E" w:rsidP="00DB641E">
      <w:pPr>
        <w:pStyle w:val="NormalWeb"/>
        <w:rPr>
          <w:rFonts w:ascii="Arial" w:hAnsi="Arial" w:cs="Arial"/>
          <w:b/>
          <w:bCs/>
          <w:color w:val="000000"/>
          <w:sz w:val="22"/>
          <w:szCs w:val="22"/>
        </w:rPr>
      </w:pPr>
      <w:r w:rsidRPr="00DB641E">
        <w:rPr>
          <w:rStyle w:val="Strong"/>
          <w:rFonts w:ascii="Arial" w:eastAsiaTheme="majorEastAsia" w:hAnsi="Arial" w:cs="Arial"/>
          <w:b w:val="0"/>
          <w:bCs w:val="0"/>
          <w:color w:val="000000"/>
          <w:sz w:val="22"/>
          <w:szCs w:val="22"/>
        </w:rPr>
        <w:t>Average Scores:</w:t>
      </w:r>
    </w:p>
    <w:p w14:paraId="4FBC83DB" w14:textId="77777777" w:rsidR="00DB641E" w:rsidRPr="00DB641E" w:rsidRDefault="00DB641E" w:rsidP="00DB641E">
      <w:pPr>
        <w:pStyle w:val="NormalWeb"/>
        <w:numPr>
          <w:ilvl w:val="0"/>
          <w:numId w:val="39"/>
        </w:numPr>
        <w:rPr>
          <w:rFonts w:ascii="Arial" w:hAnsi="Arial" w:cs="Arial"/>
          <w:b/>
          <w:bCs/>
          <w:color w:val="000000"/>
          <w:sz w:val="22"/>
          <w:szCs w:val="22"/>
        </w:rPr>
      </w:pPr>
      <w:r w:rsidRPr="00DB641E">
        <w:rPr>
          <w:rStyle w:val="Strong"/>
          <w:rFonts w:ascii="Arial" w:eastAsiaTheme="majorEastAsia" w:hAnsi="Arial" w:cs="Arial"/>
          <w:b w:val="0"/>
          <w:bCs w:val="0"/>
          <w:color w:val="000000"/>
          <w:sz w:val="22"/>
          <w:szCs w:val="22"/>
        </w:rPr>
        <w:t>PostgreSQL:</w:t>
      </w:r>
      <w:r w:rsidRPr="00DB641E">
        <w:rPr>
          <w:rStyle w:val="apple-converted-space"/>
          <w:rFonts w:ascii="Arial" w:eastAsiaTheme="majorEastAsia" w:hAnsi="Arial" w:cs="Arial"/>
          <w:b/>
          <w:bCs/>
          <w:color w:val="000000"/>
          <w:sz w:val="22"/>
          <w:szCs w:val="22"/>
        </w:rPr>
        <w:t> </w:t>
      </w:r>
      <w:r w:rsidRPr="00DB641E">
        <w:rPr>
          <w:rStyle w:val="Strong"/>
          <w:rFonts w:ascii="Arial" w:eastAsiaTheme="majorEastAsia" w:hAnsi="Arial" w:cs="Arial"/>
          <w:b w:val="0"/>
          <w:bCs w:val="0"/>
          <w:color w:val="000000"/>
          <w:sz w:val="22"/>
          <w:szCs w:val="22"/>
        </w:rPr>
        <w:t>4.17</w:t>
      </w:r>
    </w:p>
    <w:p w14:paraId="0E1B4371" w14:textId="77777777" w:rsidR="00DB641E" w:rsidRPr="00DB641E" w:rsidRDefault="00DB641E" w:rsidP="00DB641E">
      <w:pPr>
        <w:pStyle w:val="NormalWeb"/>
        <w:numPr>
          <w:ilvl w:val="0"/>
          <w:numId w:val="39"/>
        </w:numPr>
        <w:rPr>
          <w:rStyle w:val="Strong"/>
          <w:rFonts w:ascii="Arial" w:hAnsi="Arial" w:cs="Arial"/>
          <w:color w:val="000000"/>
          <w:sz w:val="22"/>
          <w:szCs w:val="22"/>
        </w:rPr>
      </w:pPr>
      <w:r w:rsidRPr="00DB641E">
        <w:rPr>
          <w:rStyle w:val="Strong"/>
          <w:rFonts w:ascii="Arial" w:eastAsiaTheme="majorEastAsia" w:hAnsi="Arial" w:cs="Arial"/>
          <w:b w:val="0"/>
          <w:bCs w:val="0"/>
          <w:color w:val="000000"/>
          <w:sz w:val="22"/>
          <w:szCs w:val="22"/>
        </w:rPr>
        <w:t>MySQL / MariaDB:</w:t>
      </w:r>
      <w:r w:rsidRPr="00DB641E">
        <w:rPr>
          <w:rStyle w:val="apple-converted-space"/>
          <w:rFonts w:ascii="Arial" w:eastAsiaTheme="majorEastAsia" w:hAnsi="Arial" w:cs="Arial"/>
          <w:b/>
          <w:bCs/>
          <w:color w:val="000000"/>
          <w:sz w:val="22"/>
          <w:szCs w:val="22"/>
        </w:rPr>
        <w:t> </w:t>
      </w:r>
      <w:r w:rsidRPr="00DB641E">
        <w:rPr>
          <w:rStyle w:val="Strong"/>
          <w:rFonts w:ascii="Arial" w:eastAsiaTheme="majorEastAsia" w:hAnsi="Arial" w:cs="Arial"/>
          <w:b w:val="0"/>
          <w:bCs w:val="0"/>
          <w:color w:val="000000"/>
          <w:sz w:val="22"/>
          <w:szCs w:val="22"/>
        </w:rPr>
        <w:t>3.67</w:t>
      </w:r>
    </w:p>
    <w:p w14:paraId="768CF669" w14:textId="77777777" w:rsidR="00DB641E" w:rsidRPr="00DB641E" w:rsidRDefault="00DB641E" w:rsidP="00DB641E">
      <w:pPr>
        <w:pStyle w:val="NormalWeb"/>
        <w:rPr>
          <w:rFonts w:ascii="Arial" w:hAnsi="Arial" w:cs="Arial"/>
          <w:b/>
          <w:bCs/>
          <w:color w:val="000000"/>
          <w:sz w:val="22"/>
          <w:szCs w:val="22"/>
        </w:rPr>
      </w:pPr>
    </w:p>
    <w:p w14:paraId="46F6F6E7" w14:textId="77777777" w:rsidR="00DB641E" w:rsidRPr="00DB641E" w:rsidRDefault="00DB641E" w:rsidP="00DB641E">
      <w:pPr>
        <w:pStyle w:val="NormalWeb"/>
        <w:rPr>
          <w:rFonts w:ascii="Arial" w:hAnsi="Arial" w:cs="Arial"/>
          <w:color w:val="000000"/>
          <w:sz w:val="22"/>
          <w:szCs w:val="22"/>
        </w:rPr>
      </w:pPr>
      <w:r w:rsidRPr="00DB641E">
        <w:rPr>
          <w:rStyle w:val="Strong"/>
          <w:rFonts w:ascii="Arial" w:eastAsiaTheme="majorEastAsia" w:hAnsi="Arial" w:cs="Arial"/>
          <w:color w:val="000000"/>
        </w:rPr>
        <w:t>Summary:</w:t>
      </w:r>
      <w:r w:rsidRPr="00DB641E">
        <w:rPr>
          <w:rFonts w:ascii="Arial" w:hAnsi="Arial" w:cs="Arial"/>
          <w:color w:val="000000"/>
          <w:sz w:val="22"/>
          <w:szCs w:val="22"/>
        </w:rPr>
        <w:br/>
        <w:t>PostgreSQL scores higher overall, particularly in areas critical for the Open Days Tracking feature—namely schema enforcement, advanced querying, and tooling for analytics. MySQL/MariaDB still performs well and may be easier for teams with limited SQL depth, but PostgreSQL is a better fit for complex, evolving features in a greenfield setup.</w:t>
      </w:r>
    </w:p>
    <w:p w14:paraId="1496A719" w14:textId="63EB38EE" w:rsidR="00EC503D" w:rsidRPr="005A7660" w:rsidRDefault="00EC503D" w:rsidP="00EC503D">
      <w:pPr>
        <w:rPr>
          <w:rFonts w:ascii="Arial" w:hAnsi="Arial" w:cs="Arial"/>
        </w:rPr>
      </w:pPr>
    </w:p>
    <w:p w14:paraId="04B66271" w14:textId="46742A3A" w:rsidR="00941768" w:rsidRPr="00941768" w:rsidRDefault="00EA5EA8" w:rsidP="000209FA">
      <w:pPr>
        <w:spacing w:line="240" w:lineRule="auto"/>
        <w:rPr>
          <w:rFonts w:ascii="Arial" w:hAnsi="Arial" w:cs="Arial"/>
        </w:rPr>
      </w:pPr>
      <w:r w:rsidRPr="005A7660">
        <w:rPr>
          <w:rFonts w:ascii="Arial" w:hAnsi="Arial" w:cs="Arial"/>
          <w:b/>
          <w:bCs/>
          <w:color w:val="000000"/>
        </w:rPr>
        <w:t>Conclusion:</w:t>
      </w:r>
      <w:r w:rsidRPr="0030685E">
        <w:rPr>
          <w:rFonts w:ascii="Arial" w:hAnsi="Arial" w:cs="Arial"/>
          <w:color w:val="000000"/>
        </w:rPr>
        <w:br/>
      </w:r>
      <w:r w:rsidRPr="0030685E">
        <w:rPr>
          <w:rFonts w:ascii="Arial" w:hAnsi="Arial" w:cs="Arial"/>
          <w:color w:val="000000"/>
          <w:sz w:val="22"/>
          <w:szCs w:val="22"/>
        </w:rPr>
        <w:t>I brought up the trade-offs between relational and non-relational databases in a discussion with the backend engineer who originally chose MongoDB. He acknowledged the strengths of a relational approach—especially for enforcing consistency and supporting complex reporting—but still preferred the flexibility MongoDB offers. After considering these points as a team, we decided to proceed with the existing MongoDB setup. While PostgreSQL would be the preferred choice in a greenfield scenario, switching databases isn’t planned. With the right schema design and indexing, MongoDB remains a workable and efficient option for this feature.</w:t>
      </w:r>
    </w:p>
    <w:p w14:paraId="24B48647" w14:textId="51D4E0BA" w:rsidR="00E03F8C" w:rsidRPr="00941768" w:rsidRDefault="00E03F8C" w:rsidP="00E03F8C">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941768">
        <w:rPr>
          <w:rFonts w:ascii="Arial" w:eastAsia="Times New Roman" w:hAnsi="Arial" w:cs="Arial"/>
          <w:b/>
          <w:bCs/>
          <w:color w:val="000000"/>
          <w:kern w:val="0"/>
          <w:sz w:val="22"/>
          <w:szCs w:val="22"/>
          <w14:ligatures w14:val="none"/>
        </w:rPr>
        <w:lastRenderedPageBreak/>
        <w:t>6. Recommendation</w:t>
      </w:r>
    </w:p>
    <w:p w14:paraId="3C901C92" w14:textId="77777777" w:rsidR="00E03F8C" w:rsidRPr="00941768"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941768">
        <w:rPr>
          <w:rFonts w:ascii="Arial" w:eastAsia="Times New Roman" w:hAnsi="Arial" w:cs="Arial"/>
          <w:color w:val="000000"/>
          <w:kern w:val="0"/>
          <w:sz w:val="22"/>
          <w:szCs w:val="22"/>
          <w14:ligatures w14:val="none"/>
        </w:rPr>
        <w:t>Based on the analysis of both greenfield and existing-system scenarios, the following approach is recommended for implementing the Open Days Tracking feature.</w:t>
      </w:r>
    </w:p>
    <w:p w14:paraId="7FA4F184" w14:textId="77777777" w:rsidR="00E03F8C" w:rsidRPr="00346411" w:rsidRDefault="00E03F8C" w:rsidP="00E03F8C">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346411">
        <w:rPr>
          <w:rFonts w:ascii="Arial" w:eastAsia="Times New Roman" w:hAnsi="Arial" w:cs="Arial"/>
          <w:b/>
          <w:bCs/>
          <w:color w:val="000000"/>
          <w:kern w:val="0"/>
          <w:sz w:val="22"/>
          <w:szCs w:val="22"/>
          <w14:ligatures w14:val="none"/>
        </w:rPr>
        <w:t>Recommended Approach</w:t>
      </w:r>
    </w:p>
    <w:p w14:paraId="75D2450B" w14:textId="77777777" w:rsidR="00E03F8C" w:rsidRPr="00346411"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color w:val="000000"/>
          <w:kern w:val="0"/>
          <w:sz w:val="22"/>
          <w:szCs w:val="22"/>
          <w14:ligatures w14:val="none"/>
        </w:rPr>
        <w:t>Given that the feature is relatively small in scope, and that the existing TravelMate system is well-structured (though with low test coverage), the best path forward is to implement the feature within the existing TravelMate backend and frontend, using the technologies already in place:</w:t>
      </w:r>
    </w:p>
    <w:p w14:paraId="1EAFAD03" w14:textId="5BE8642B" w:rsidR="00E03F8C" w:rsidRPr="00346411" w:rsidRDefault="00E03F8C" w:rsidP="00BA5A79">
      <w:pPr>
        <w:numPr>
          <w:ilvl w:val="0"/>
          <w:numId w:val="22"/>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Backend:</w:t>
      </w:r>
      <w:r w:rsidRPr="00346411">
        <w:rPr>
          <w:rFonts w:ascii="Arial" w:eastAsia="Times New Roman" w:hAnsi="Arial" w:cs="Arial"/>
          <w:color w:val="000000"/>
          <w:kern w:val="0"/>
          <w:sz w:val="22"/>
          <w:szCs w:val="22"/>
          <w14:ligatures w14:val="none"/>
        </w:rPr>
        <w:t xml:space="preserve"> Although the TravelMate backend is </w:t>
      </w:r>
      <w:r w:rsidR="00DB3A56" w:rsidRPr="00346411">
        <w:rPr>
          <w:rFonts w:ascii="Arial" w:eastAsia="Times New Roman" w:hAnsi="Arial" w:cs="Arial"/>
          <w:color w:val="000000"/>
          <w:kern w:val="0"/>
          <w:sz w:val="22"/>
          <w:szCs w:val="22"/>
          <w14:ligatures w14:val="none"/>
        </w:rPr>
        <w:t>well-structured</w:t>
      </w:r>
      <w:r w:rsidRPr="00346411">
        <w:rPr>
          <w:rFonts w:ascii="Arial" w:eastAsia="Times New Roman" w:hAnsi="Arial" w:cs="Arial"/>
          <w:color w:val="000000"/>
          <w:kern w:val="0"/>
          <w:sz w:val="22"/>
          <w:szCs w:val="22"/>
          <w14:ligatures w14:val="none"/>
        </w:rPr>
        <w:t>, it is not modular, and the Open Days Tracking feature is tightly coupled to existing functionality. In an ideal scenario, the feature would be implemented using a modular design or isolated service boundary to improve maintainability and testability. However, given the current structure and time constraints, this may not be feasible without significant refactoring. Therefore, the most realistic approach is to extend the existing backend carefully, while applying modular principles within the implementation where possible.</w:t>
      </w:r>
      <w:r w:rsidR="000B0290" w:rsidRPr="00346411">
        <w:rPr>
          <w:rFonts w:ascii="Arial" w:eastAsia="Times New Roman" w:hAnsi="Arial" w:cs="Arial"/>
          <w:color w:val="000000"/>
          <w:kern w:val="0"/>
          <w:sz w:val="22"/>
          <w:szCs w:val="22"/>
          <w14:ligatures w14:val="none"/>
        </w:rPr>
        <w:t xml:space="preserve"> Also making sure to refactor where possible. To do this we need to increase test coverage within the system.</w:t>
      </w:r>
      <w:r w:rsidRPr="00346411">
        <w:rPr>
          <w:rFonts w:ascii="Arial" w:eastAsia="Times New Roman" w:hAnsi="Arial" w:cs="Arial"/>
          <w:color w:val="000000"/>
          <w:kern w:val="0"/>
          <w:sz w:val="22"/>
          <w:szCs w:val="22"/>
          <w14:ligatures w14:val="none"/>
        </w:rPr>
        <w:t xml:space="preserve"> Kotlin may be selectively introduced to support a cleaner, more modern implementation.</w:t>
      </w:r>
    </w:p>
    <w:p w14:paraId="290754FC" w14:textId="77777777" w:rsidR="00991BD6" w:rsidRPr="00346411" w:rsidRDefault="00E03F8C" w:rsidP="00BA5A79">
      <w:pPr>
        <w:numPr>
          <w:ilvl w:val="0"/>
          <w:numId w:val="22"/>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Frontend:</w:t>
      </w:r>
      <w:r w:rsidRPr="00346411">
        <w:rPr>
          <w:rFonts w:ascii="Arial" w:eastAsia="Times New Roman" w:hAnsi="Arial" w:cs="Arial"/>
          <w:color w:val="000000"/>
          <w:kern w:val="0"/>
          <w:sz w:val="22"/>
          <w:szCs w:val="22"/>
          <w14:ligatures w14:val="none"/>
        </w:rPr>
        <w:t> Integrate the Open Days Tracking views into the current Angular application using the internal component library. This ensures visual consistency and leverages shared services.</w:t>
      </w:r>
    </w:p>
    <w:p w14:paraId="578CCE5D" w14:textId="6F699473" w:rsidR="00991BD6" w:rsidRPr="00346411" w:rsidRDefault="00E03F8C" w:rsidP="00BA5A79">
      <w:pPr>
        <w:numPr>
          <w:ilvl w:val="0"/>
          <w:numId w:val="22"/>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Database:</w:t>
      </w:r>
      <w:r w:rsidRPr="00346411">
        <w:rPr>
          <w:rFonts w:ascii="Arial" w:eastAsia="Times New Roman" w:hAnsi="Arial" w:cs="Arial"/>
          <w:color w:val="000000"/>
          <w:kern w:val="0"/>
          <w:sz w:val="22"/>
          <w:szCs w:val="22"/>
          <w14:ligatures w14:val="none"/>
        </w:rPr>
        <w:t> </w:t>
      </w:r>
      <w:r w:rsidR="00991BD6" w:rsidRPr="00346411">
        <w:rPr>
          <w:rFonts w:ascii="Arial" w:hAnsi="Arial" w:cs="Arial"/>
          <w:color w:val="000000"/>
          <w:sz w:val="22"/>
          <w:szCs w:val="22"/>
        </w:rPr>
        <w:t>Ideally, a relational database such as PostgreSQL would be the first choice for this type of feature due to its strong support for relationships, constraints, and reporting capabilities. However, given that the existing system uses MongoDB, and the feature's data structure is relatively simple, MongoDB will suffice. Extend the current MongoDB schema to accommodate the Open Day status fields. Use indexing and embedded documents where appropriate to maintain query performance. MongoDB can fulfill the feature's non-functional requirements, including performance, scalability, and data privacy, when properly structured and indexed. It supports fast read/write operations, flexible schema evolution, and integration with existing authentication and access controls.</w:t>
      </w:r>
    </w:p>
    <w:p w14:paraId="40B3A9A8" w14:textId="4070E648" w:rsidR="00E03F8C" w:rsidRPr="00346411" w:rsidRDefault="00991BD6" w:rsidP="00991BD6">
      <w:pPr>
        <w:pStyle w:val="NormalWeb"/>
        <w:rPr>
          <w:rFonts w:ascii="Arial" w:hAnsi="Arial" w:cs="Arial"/>
          <w:color w:val="000000"/>
          <w:sz w:val="22"/>
          <w:szCs w:val="22"/>
        </w:rPr>
      </w:pPr>
      <w:r w:rsidRPr="00346411">
        <w:rPr>
          <w:rFonts w:ascii="Arial" w:hAnsi="Arial" w:cs="Arial"/>
          <w:color w:val="000000"/>
          <w:sz w:val="22"/>
          <w:szCs w:val="22"/>
        </w:rPr>
        <w:t>This approach minimizes integration and infrastructure overhead, leverages existing deployment pipelines and team knowledge, and supports all the required non-functional goals: performance, privacy, maintainability, and scalability.</w:t>
      </w:r>
    </w:p>
    <w:p w14:paraId="478075E9" w14:textId="77777777" w:rsidR="00E03F8C" w:rsidRPr="00E03F8C"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E03F8C">
        <w:rPr>
          <w:rFonts w:ascii="Arial" w:eastAsia="Times New Roman" w:hAnsi="Arial" w:cs="Arial"/>
          <w:color w:val="000000"/>
          <w:kern w:val="0"/>
          <w:sz w:val="22"/>
          <w:szCs w:val="22"/>
          <w14:ligatures w14:val="none"/>
        </w:rPr>
        <w:t>This approach minimizes integration and infrastructure overhead, leverages existing deployment pipelines and team knowledge, and supports all the required non-functional goals: performance, privacy, maintainability, and scalability.</w:t>
      </w:r>
    </w:p>
    <w:p w14:paraId="43DBA3E9" w14:textId="56440C17" w:rsidR="00E03F8C" w:rsidRPr="00991BD6" w:rsidRDefault="00E03F8C">
      <w:pPr>
        <w:rPr>
          <w:rFonts w:ascii="Arial" w:eastAsia="Times New Roman" w:hAnsi="Arial" w:cs="Arial"/>
          <w:color w:val="000000"/>
          <w:kern w:val="0"/>
          <w:sz w:val="22"/>
          <w:szCs w:val="22"/>
          <w14:ligatures w14:val="none"/>
        </w:rPr>
      </w:pPr>
    </w:p>
    <w:p w14:paraId="1E9CB4D6" w14:textId="572F1A10" w:rsidR="00E03F8C" w:rsidRPr="006B7CFD" w:rsidRDefault="00991BD6" w:rsidP="006B7CFD">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br w:type="page"/>
      </w:r>
    </w:p>
    <w:p w14:paraId="5223006D" w14:textId="77777777" w:rsidR="0022777C" w:rsidRPr="0022777C" w:rsidRDefault="0022777C" w:rsidP="0022777C">
      <w:pPr>
        <w:rPr>
          <w:rFonts w:ascii="Arial" w:hAnsi="Arial" w:cs="Arial"/>
          <w:b/>
          <w:bCs/>
          <w:sz w:val="22"/>
          <w:szCs w:val="22"/>
        </w:rPr>
      </w:pPr>
      <w:r w:rsidRPr="0022777C">
        <w:rPr>
          <w:rFonts w:ascii="Arial" w:hAnsi="Arial" w:cs="Arial"/>
          <w:b/>
          <w:bCs/>
          <w:sz w:val="22"/>
          <w:szCs w:val="22"/>
        </w:rPr>
        <w:lastRenderedPageBreak/>
        <w:t>7. Implementation Advice</w:t>
      </w:r>
    </w:p>
    <w:p w14:paraId="1F93FD32" w14:textId="65514305" w:rsidR="0022777C" w:rsidRPr="0022777C" w:rsidRDefault="0022777C" w:rsidP="0022777C">
      <w:pPr>
        <w:spacing w:after="240"/>
        <w:rPr>
          <w:rFonts w:ascii="Arial" w:hAnsi="Arial" w:cs="Arial"/>
          <w:sz w:val="22"/>
          <w:szCs w:val="22"/>
        </w:rPr>
      </w:pPr>
      <w:r w:rsidRPr="0022777C">
        <w:rPr>
          <w:rFonts w:ascii="Arial" w:hAnsi="Arial" w:cs="Arial"/>
          <w:sz w:val="22"/>
          <w:szCs w:val="22"/>
        </w:rPr>
        <w:t>Although the recommended solution minimizes architectural disruption by extending the existing TravelMate backend, several implementation concerns must be addressed early to ensure maintainability, testability, and compliance with Swisscom’s internal policies.</w:t>
      </w:r>
    </w:p>
    <w:p w14:paraId="0B653026" w14:textId="77777777" w:rsidR="0022777C" w:rsidRPr="0022777C" w:rsidRDefault="0022777C" w:rsidP="0022777C">
      <w:pPr>
        <w:rPr>
          <w:rFonts w:ascii="Arial" w:hAnsi="Arial" w:cs="Arial"/>
          <w:b/>
          <w:bCs/>
          <w:sz w:val="22"/>
          <w:szCs w:val="22"/>
        </w:rPr>
      </w:pPr>
      <w:r w:rsidRPr="0022777C">
        <w:rPr>
          <w:rFonts w:ascii="Arial" w:hAnsi="Arial" w:cs="Arial"/>
          <w:b/>
          <w:bCs/>
          <w:sz w:val="22"/>
          <w:szCs w:val="22"/>
        </w:rPr>
        <w:t>7.1 Refactor and Centralize User Enrichment Logic</w:t>
      </w:r>
    </w:p>
    <w:p w14:paraId="43F4D222" w14:textId="77777777" w:rsidR="0022777C" w:rsidRPr="0022777C" w:rsidRDefault="0022777C" w:rsidP="0022777C">
      <w:pPr>
        <w:rPr>
          <w:rFonts w:ascii="Arial" w:hAnsi="Arial" w:cs="Arial"/>
          <w:sz w:val="22"/>
          <w:szCs w:val="22"/>
        </w:rPr>
      </w:pPr>
      <w:r w:rsidRPr="0022777C">
        <w:rPr>
          <w:rFonts w:ascii="Arial" w:hAnsi="Arial" w:cs="Arial"/>
          <w:sz w:val="22"/>
          <w:szCs w:val="22"/>
        </w:rPr>
        <w:t>Due to internal privacy policies, TravelMate is not allowed to persist data from users who are not actively using the system. As a result, multiple parts of the backend rely on enrichment logic to dynamically retrieve employee data from external microservices such as AnyOrg or WFIDB.</w:t>
      </w:r>
    </w:p>
    <w:p w14:paraId="63B0CAFF" w14:textId="03F6F178" w:rsidR="0022777C" w:rsidRPr="0022777C" w:rsidRDefault="0022777C" w:rsidP="0022777C">
      <w:pPr>
        <w:spacing w:after="240"/>
        <w:rPr>
          <w:rFonts w:ascii="Arial" w:hAnsi="Arial" w:cs="Arial"/>
          <w:sz w:val="22"/>
          <w:szCs w:val="22"/>
        </w:rPr>
      </w:pPr>
      <w:r w:rsidRPr="0022777C">
        <w:rPr>
          <w:rFonts w:ascii="Arial" w:hAnsi="Arial" w:cs="Arial"/>
          <w:sz w:val="22"/>
          <w:szCs w:val="22"/>
        </w:rPr>
        <w:t>Currently, these enrichment methods are scattered across various services, making them hard to reuse and increasing coupling. As Open Days Tracking will depend on this same logic, it is strongly advised to refactor these enrichers into a centralized, cohesive module. This will improve long-term maintainability and promote reuse across different features, while aligning with software design principles such as high cohesion and low coupling.</w:t>
      </w:r>
    </w:p>
    <w:p w14:paraId="10687D7E" w14:textId="77777777" w:rsidR="0022777C" w:rsidRPr="0022777C" w:rsidRDefault="0022777C" w:rsidP="0022777C">
      <w:pPr>
        <w:rPr>
          <w:rFonts w:ascii="Arial" w:hAnsi="Arial" w:cs="Arial"/>
          <w:b/>
          <w:bCs/>
          <w:sz w:val="22"/>
          <w:szCs w:val="22"/>
        </w:rPr>
      </w:pPr>
      <w:r w:rsidRPr="0022777C">
        <w:rPr>
          <w:rFonts w:ascii="Arial" w:hAnsi="Arial" w:cs="Arial"/>
          <w:b/>
          <w:bCs/>
          <w:sz w:val="22"/>
          <w:szCs w:val="22"/>
        </w:rPr>
        <w:t>7.2 Align Authorization Strategy via Polymorphic Access Layer</w:t>
      </w:r>
    </w:p>
    <w:p w14:paraId="13A310FC" w14:textId="77777777" w:rsidR="0022777C" w:rsidRPr="0022777C" w:rsidRDefault="0022777C" w:rsidP="0022777C">
      <w:pPr>
        <w:rPr>
          <w:rFonts w:ascii="Arial" w:hAnsi="Arial" w:cs="Arial"/>
          <w:sz w:val="22"/>
          <w:szCs w:val="22"/>
        </w:rPr>
      </w:pPr>
      <w:r w:rsidRPr="0022777C">
        <w:rPr>
          <w:rFonts w:ascii="Arial" w:hAnsi="Arial" w:cs="Arial"/>
          <w:sz w:val="22"/>
          <w:szCs w:val="22"/>
        </w:rPr>
        <w:t>WFIDB introduces a different authorization mechanism compared to other microservices, which currently rely on JWT-based access. While both approaches aim to authenticate API requests, their token formats and validation flows differ.</w:t>
      </w:r>
    </w:p>
    <w:p w14:paraId="3906D5CA" w14:textId="6FD90807" w:rsidR="0022777C" w:rsidRPr="0022777C" w:rsidRDefault="0022777C" w:rsidP="0022777C">
      <w:pPr>
        <w:spacing w:after="240"/>
        <w:rPr>
          <w:rFonts w:ascii="Arial" w:hAnsi="Arial" w:cs="Arial"/>
          <w:sz w:val="22"/>
          <w:szCs w:val="22"/>
        </w:rPr>
      </w:pPr>
      <w:r w:rsidRPr="0022777C">
        <w:rPr>
          <w:rFonts w:ascii="Arial" w:hAnsi="Arial" w:cs="Arial"/>
          <w:sz w:val="22"/>
          <w:szCs w:val="22"/>
        </w:rPr>
        <w:t>To avoid duplicating logic and breaking separation of concerns, implement a polymorphic access layer that abstracts the authorization mechanism. This allows the shared logic to be reused where applicable, while letting specific implementations diverge where necessary. This improves clarity and reduces future rework as additional microservices are onboarded.</w:t>
      </w:r>
    </w:p>
    <w:p w14:paraId="5644859E" w14:textId="77777777" w:rsidR="0022777C" w:rsidRPr="0022777C" w:rsidRDefault="0022777C" w:rsidP="0022777C">
      <w:pPr>
        <w:rPr>
          <w:rFonts w:ascii="Arial" w:hAnsi="Arial" w:cs="Arial"/>
          <w:b/>
          <w:bCs/>
          <w:sz w:val="22"/>
          <w:szCs w:val="22"/>
        </w:rPr>
      </w:pPr>
      <w:r w:rsidRPr="0022777C">
        <w:rPr>
          <w:rFonts w:ascii="Arial" w:hAnsi="Arial" w:cs="Arial"/>
          <w:b/>
          <w:bCs/>
          <w:sz w:val="22"/>
          <w:szCs w:val="22"/>
        </w:rPr>
        <w:t>7.3 Improve Test Coverage Before Integrating New Features</w:t>
      </w:r>
    </w:p>
    <w:p w14:paraId="1DC6D312" w14:textId="77777777" w:rsidR="0022777C" w:rsidRPr="0022777C" w:rsidRDefault="0022777C" w:rsidP="0022777C">
      <w:pPr>
        <w:rPr>
          <w:rFonts w:ascii="Arial" w:hAnsi="Arial" w:cs="Arial"/>
          <w:sz w:val="22"/>
          <w:szCs w:val="22"/>
        </w:rPr>
      </w:pPr>
      <w:r w:rsidRPr="0022777C">
        <w:rPr>
          <w:rFonts w:ascii="Arial" w:hAnsi="Arial" w:cs="Arial"/>
          <w:sz w:val="22"/>
          <w:szCs w:val="22"/>
        </w:rPr>
        <w:t>The TravelMate backend has low unit-test coverage, and the Open Days Tracking feature is highly dependent on existing logic that is currently untested. This introduces high risk: changes elsewhere in the system may unintentionally affect the feature’s behavior.</w:t>
      </w:r>
    </w:p>
    <w:p w14:paraId="6F9C16C1" w14:textId="77777777" w:rsidR="0022777C" w:rsidRPr="0022777C" w:rsidRDefault="0022777C" w:rsidP="0022777C">
      <w:pPr>
        <w:rPr>
          <w:rFonts w:ascii="Arial" w:hAnsi="Arial" w:cs="Arial"/>
          <w:sz w:val="22"/>
          <w:szCs w:val="22"/>
        </w:rPr>
      </w:pPr>
      <w:r w:rsidRPr="0022777C">
        <w:rPr>
          <w:rFonts w:ascii="Arial" w:hAnsi="Arial" w:cs="Arial"/>
          <w:sz w:val="22"/>
          <w:szCs w:val="22"/>
        </w:rPr>
        <w:t>Before implementing new functionality, automated tests should be added for existing modules that will be reused or modified. This includes:</w:t>
      </w:r>
    </w:p>
    <w:p w14:paraId="5221D350" w14:textId="77777777" w:rsidR="0022777C" w:rsidRPr="0022777C" w:rsidRDefault="0022777C" w:rsidP="0022777C">
      <w:pPr>
        <w:rPr>
          <w:rFonts w:ascii="Arial" w:hAnsi="Arial" w:cs="Arial"/>
          <w:sz w:val="22"/>
          <w:szCs w:val="22"/>
        </w:rPr>
      </w:pPr>
      <w:r w:rsidRPr="0022777C">
        <w:rPr>
          <w:rFonts w:ascii="Arial" w:hAnsi="Arial" w:cs="Arial"/>
          <w:sz w:val="22"/>
          <w:szCs w:val="22"/>
        </w:rPr>
        <w:t>•   Enrichment logic</w:t>
      </w:r>
    </w:p>
    <w:p w14:paraId="76B47ECC" w14:textId="77777777" w:rsidR="0022777C" w:rsidRPr="0022777C" w:rsidRDefault="0022777C" w:rsidP="0022777C">
      <w:pPr>
        <w:rPr>
          <w:rFonts w:ascii="Arial" w:hAnsi="Arial" w:cs="Arial"/>
          <w:sz w:val="22"/>
          <w:szCs w:val="22"/>
        </w:rPr>
      </w:pPr>
      <w:r w:rsidRPr="0022777C">
        <w:rPr>
          <w:rFonts w:ascii="Arial" w:hAnsi="Arial" w:cs="Arial"/>
          <w:sz w:val="22"/>
          <w:szCs w:val="22"/>
        </w:rPr>
        <w:t>•   Tribe and booking-related services</w:t>
      </w:r>
    </w:p>
    <w:p w14:paraId="0571570B" w14:textId="77777777" w:rsidR="0022777C" w:rsidRPr="0022777C" w:rsidRDefault="0022777C" w:rsidP="0022777C">
      <w:pPr>
        <w:rPr>
          <w:rFonts w:ascii="Arial" w:hAnsi="Arial" w:cs="Arial"/>
          <w:sz w:val="22"/>
          <w:szCs w:val="22"/>
        </w:rPr>
      </w:pPr>
      <w:r w:rsidRPr="0022777C">
        <w:rPr>
          <w:rFonts w:ascii="Arial" w:hAnsi="Arial" w:cs="Arial"/>
          <w:sz w:val="22"/>
          <w:szCs w:val="22"/>
        </w:rPr>
        <w:t>•   Date and quota allocation components</w:t>
      </w:r>
    </w:p>
    <w:p w14:paraId="6824E915" w14:textId="77777777" w:rsidR="0022777C" w:rsidRPr="0022777C" w:rsidRDefault="0022777C" w:rsidP="0022777C">
      <w:pPr>
        <w:rPr>
          <w:rFonts w:ascii="Arial" w:hAnsi="Arial" w:cs="Arial"/>
          <w:sz w:val="22"/>
          <w:szCs w:val="22"/>
        </w:rPr>
      </w:pPr>
      <w:r w:rsidRPr="0022777C">
        <w:rPr>
          <w:rFonts w:ascii="Arial" w:hAnsi="Arial" w:cs="Arial"/>
          <w:sz w:val="22"/>
          <w:szCs w:val="22"/>
        </w:rPr>
        <w:t>Without proper test scaffolding, regressions will be difficult to detect and diagnose. Proactively adding tests reduces integration risk and improves confidence in future releases.</w:t>
      </w:r>
    </w:p>
    <w:p w14:paraId="6B0EAB49" w14:textId="77777777" w:rsidR="0022777C" w:rsidRDefault="0022777C" w:rsidP="0022777C">
      <w:pPr>
        <w:rPr>
          <w:rFonts w:ascii="Arial" w:hAnsi="Arial" w:cs="Arial"/>
          <w:sz w:val="22"/>
          <w:szCs w:val="22"/>
        </w:rPr>
      </w:pPr>
    </w:p>
    <w:p w14:paraId="09583557" w14:textId="77777777" w:rsidR="0022777C" w:rsidRDefault="0022777C" w:rsidP="0022777C">
      <w:pPr>
        <w:rPr>
          <w:rFonts w:ascii="Arial" w:hAnsi="Arial" w:cs="Arial"/>
          <w:sz w:val="22"/>
          <w:szCs w:val="22"/>
        </w:rPr>
      </w:pPr>
    </w:p>
    <w:p w14:paraId="166589DE" w14:textId="77777777" w:rsidR="0022777C" w:rsidRPr="0022777C" w:rsidRDefault="0022777C" w:rsidP="0022777C">
      <w:pPr>
        <w:rPr>
          <w:rFonts w:ascii="Arial" w:hAnsi="Arial" w:cs="Arial"/>
          <w:sz w:val="22"/>
          <w:szCs w:val="22"/>
        </w:rPr>
      </w:pPr>
    </w:p>
    <w:p w14:paraId="2CCDF580" w14:textId="77777777" w:rsidR="0022777C" w:rsidRPr="0022777C" w:rsidRDefault="0022777C" w:rsidP="0022777C">
      <w:pPr>
        <w:rPr>
          <w:rFonts w:ascii="Arial" w:hAnsi="Arial" w:cs="Arial"/>
          <w:b/>
          <w:bCs/>
          <w:sz w:val="22"/>
          <w:szCs w:val="22"/>
        </w:rPr>
      </w:pPr>
      <w:r w:rsidRPr="0022777C">
        <w:rPr>
          <w:rFonts w:ascii="Arial" w:hAnsi="Arial" w:cs="Arial"/>
          <w:b/>
          <w:bCs/>
          <w:sz w:val="22"/>
          <w:szCs w:val="22"/>
        </w:rPr>
        <w:t>7.4 Implement Feature Flag Support via Internal Microservices</w:t>
      </w:r>
    </w:p>
    <w:p w14:paraId="744FEB37" w14:textId="77777777" w:rsidR="0022777C" w:rsidRPr="0022777C" w:rsidRDefault="0022777C" w:rsidP="0022777C">
      <w:pPr>
        <w:rPr>
          <w:rFonts w:ascii="Arial" w:hAnsi="Arial" w:cs="Arial"/>
          <w:sz w:val="22"/>
          <w:szCs w:val="22"/>
        </w:rPr>
      </w:pPr>
      <w:r w:rsidRPr="0022777C">
        <w:rPr>
          <w:rFonts w:ascii="Arial" w:hAnsi="Arial" w:cs="Arial"/>
          <w:sz w:val="22"/>
          <w:szCs w:val="22"/>
        </w:rPr>
        <w:t>To ensure controlled rollout and safe integration of the Open Days Tracking feature, it is essential to support feature toggling. At this time, the TravelMate backend does not yet support integration with Swisscom’s internal microservices for managing feature flags.</w:t>
      </w:r>
    </w:p>
    <w:p w14:paraId="38FF9444" w14:textId="77777777" w:rsidR="0022777C" w:rsidRPr="0022777C" w:rsidRDefault="0022777C" w:rsidP="0022777C">
      <w:pPr>
        <w:rPr>
          <w:rFonts w:ascii="Arial" w:hAnsi="Arial" w:cs="Arial"/>
          <w:sz w:val="22"/>
          <w:szCs w:val="22"/>
        </w:rPr>
      </w:pPr>
      <w:r w:rsidRPr="0022777C">
        <w:rPr>
          <w:rFonts w:ascii="Arial" w:hAnsi="Arial" w:cs="Arial"/>
          <w:sz w:val="22"/>
          <w:szCs w:val="22"/>
        </w:rPr>
        <w:t>To enable progressive delivery and isolate unfinished or restricted functionality, we advise implementing a lightweight integration with the internal feature flag service. This will allow the team to:</w:t>
      </w:r>
    </w:p>
    <w:p w14:paraId="3FE7D523" w14:textId="77777777" w:rsidR="0022777C" w:rsidRPr="0022777C" w:rsidRDefault="0022777C" w:rsidP="0022777C">
      <w:pPr>
        <w:rPr>
          <w:rFonts w:ascii="Arial" w:hAnsi="Arial" w:cs="Arial"/>
          <w:sz w:val="22"/>
          <w:szCs w:val="22"/>
        </w:rPr>
      </w:pPr>
      <w:r w:rsidRPr="0022777C">
        <w:rPr>
          <w:rFonts w:ascii="Arial" w:hAnsi="Arial" w:cs="Arial"/>
          <w:sz w:val="22"/>
          <w:szCs w:val="22"/>
        </w:rPr>
        <w:t>•   Enable or disable the feature per environment (e.g., staging vs. production)</w:t>
      </w:r>
    </w:p>
    <w:p w14:paraId="3BE870CA" w14:textId="77777777" w:rsidR="0022777C" w:rsidRPr="0022777C" w:rsidRDefault="0022777C" w:rsidP="0022777C">
      <w:pPr>
        <w:rPr>
          <w:rFonts w:ascii="Arial" w:hAnsi="Arial" w:cs="Arial"/>
          <w:sz w:val="22"/>
          <w:szCs w:val="22"/>
        </w:rPr>
      </w:pPr>
      <w:r w:rsidRPr="0022777C">
        <w:rPr>
          <w:rFonts w:ascii="Arial" w:hAnsi="Arial" w:cs="Arial"/>
          <w:sz w:val="22"/>
          <w:szCs w:val="22"/>
        </w:rPr>
        <w:t>•   Gradually roll out the feature to specific user groups or teams</w:t>
      </w:r>
    </w:p>
    <w:p w14:paraId="5F3BBD63" w14:textId="77777777" w:rsidR="0022777C" w:rsidRPr="0022777C" w:rsidRDefault="0022777C" w:rsidP="0022777C">
      <w:pPr>
        <w:rPr>
          <w:rFonts w:ascii="Arial" w:hAnsi="Arial" w:cs="Arial"/>
          <w:sz w:val="22"/>
          <w:szCs w:val="22"/>
        </w:rPr>
      </w:pPr>
      <w:r w:rsidRPr="0022777C">
        <w:rPr>
          <w:rFonts w:ascii="Arial" w:hAnsi="Arial" w:cs="Arial"/>
          <w:sz w:val="22"/>
          <w:szCs w:val="22"/>
        </w:rPr>
        <w:t>•   Prevent incomplete functionality from being exposed to users prematurely</w:t>
      </w:r>
    </w:p>
    <w:p w14:paraId="11DD6E29" w14:textId="77777777" w:rsidR="0022777C" w:rsidRPr="0022777C" w:rsidRDefault="0022777C" w:rsidP="0022777C">
      <w:pPr>
        <w:rPr>
          <w:rFonts w:ascii="Arial" w:hAnsi="Arial" w:cs="Arial"/>
          <w:sz w:val="22"/>
          <w:szCs w:val="22"/>
        </w:rPr>
      </w:pPr>
      <w:r w:rsidRPr="0022777C">
        <w:rPr>
          <w:rFonts w:ascii="Arial" w:hAnsi="Arial" w:cs="Arial"/>
          <w:sz w:val="22"/>
          <w:szCs w:val="22"/>
        </w:rPr>
        <w:t>The implementation should abstract the feature flag check behind a simple utility interface, allowing feature logic to be toggled without scattering conditional checks throughout the codebase. This also improves testability and ensures that the presence or absence of the feature flag logic does not tightly couple core business logic to infrastructure-specific services.</w:t>
      </w:r>
    </w:p>
    <w:p w14:paraId="53453F74" w14:textId="48FFDDAE" w:rsidR="0022777C" w:rsidRPr="0022777C" w:rsidRDefault="0022777C" w:rsidP="0022777C">
      <w:pPr>
        <w:spacing w:after="240"/>
        <w:rPr>
          <w:rFonts w:ascii="Arial" w:hAnsi="Arial" w:cs="Arial"/>
          <w:sz w:val="22"/>
          <w:szCs w:val="22"/>
        </w:rPr>
      </w:pPr>
      <w:r w:rsidRPr="0022777C">
        <w:rPr>
          <w:rFonts w:ascii="Arial" w:hAnsi="Arial" w:cs="Arial"/>
          <w:sz w:val="22"/>
          <w:szCs w:val="22"/>
        </w:rPr>
        <w:t>Without this mechanism, there is no safe way to merge or deploy the feature incrementally — which increases deployment risk and hinders agile delivery.</w:t>
      </w:r>
    </w:p>
    <w:p w14:paraId="22A03190" w14:textId="77777777" w:rsidR="0022777C" w:rsidRPr="0022777C" w:rsidRDefault="0022777C" w:rsidP="0022777C">
      <w:pPr>
        <w:rPr>
          <w:rFonts w:ascii="Arial" w:hAnsi="Arial" w:cs="Arial"/>
          <w:b/>
          <w:bCs/>
          <w:sz w:val="22"/>
          <w:szCs w:val="22"/>
        </w:rPr>
      </w:pPr>
      <w:r w:rsidRPr="0022777C">
        <w:rPr>
          <w:rFonts w:ascii="Arial" w:hAnsi="Arial" w:cs="Arial"/>
          <w:b/>
          <w:bCs/>
          <w:sz w:val="22"/>
          <w:szCs w:val="22"/>
        </w:rPr>
        <w:t>7.5 Refactor DatesDashboardComponent Before Extension</w:t>
      </w:r>
    </w:p>
    <w:p w14:paraId="769A34C8" w14:textId="77777777" w:rsidR="0022777C" w:rsidRPr="0022777C" w:rsidRDefault="0022777C" w:rsidP="0022777C">
      <w:pPr>
        <w:rPr>
          <w:rFonts w:ascii="Arial" w:hAnsi="Arial" w:cs="Arial"/>
          <w:sz w:val="22"/>
          <w:szCs w:val="22"/>
        </w:rPr>
      </w:pPr>
      <w:r w:rsidRPr="0022777C">
        <w:rPr>
          <w:rFonts w:ascii="Arial" w:hAnsi="Arial" w:cs="Arial"/>
          <w:sz w:val="22"/>
          <w:szCs w:val="22"/>
        </w:rPr>
        <w:t>The dates-dashboard.component.ts file currently contains over 1000 lines of code and combines multiple responsibilities in a single component. This complexity makes it difficult to maintain, extend, and test.</w:t>
      </w:r>
    </w:p>
    <w:p w14:paraId="14E7C3D6" w14:textId="77777777" w:rsidR="0022777C" w:rsidRPr="0022777C" w:rsidRDefault="0022777C" w:rsidP="0022777C">
      <w:pPr>
        <w:rPr>
          <w:rFonts w:ascii="Arial" w:hAnsi="Arial" w:cs="Arial"/>
          <w:sz w:val="22"/>
          <w:szCs w:val="22"/>
        </w:rPr>
      </w:pPr>
      <w:r w:rsidRPr="0022777C">
        <w:rPr>
          <w:rFonts w:ascii="Arial" w:hAnsi="Arial" w:cs="Arial"/>
          <w:sz w:val="22"/>
          <w:szCs w:val="22"/>
        </w:rPr>
        <w:t>Since the Open Days Tracking feature must be implemented within this component, it is necessary to refactor it into a more modular structure before introducing new logic. However, this refactoring also introduces risk: the component plays a critical role in the system, and changes at this scale can easily introduce regressions or unintended side effects.</w:t>
      </w:r>
    </w:p>
    <w:p w14:paraId="1A50A0DE" w14:textId="77777777" w:rsidR="0022777C" w:rsidRPr="0022777C" w:rsidRDefault="0022777C" w:rsidP="0022777C">
      <w:pPr>
        <w:rPr>
          <w:rFonts w:ascii="Arial" w:hAnsi="Arial" w:cs="Arial"/>
          <w:sz w:val="22"/>
          <w:szCs w:val="22"/>
        </w:rPr>
      </w:pPr>
      <w:r w:rsidRPr="0022777C">
        <w:rPr>
          <w:rFonts w:ascii="Arial" w:hAnsi="Arial" w:cs="Arial"/>
          <w:sz w:val="22"/>
          <w:szCs w:val="22"/>
        </w:rPr>
        <w:t>Despite these risks, postponing the refactoring would lead to even more complexity, reduce code quality, and increase long-term maintenance cost. To balance safety and sustainability, the refactoring should be approached carefully, with proper test coverage and review.</w:t>
      </w:r>
    </w:p>
    <w:p w14:paraId="22381A00" w14:textId="77777777" w:rsidR="0022777C" w:rsidRPr="0022777C" w:rsidRDefault="0022777C" w:rsidP="0022777C">
      <w:pPr>
        <w:rPr>
          <w:rFonts w:ascii="Arial" w:hAnsi="Arial" w:cs="Arial"/>
          <w:sz w:val="22"/>
          <w:szCs w:val="22"/>
        </w:rPr>
      </w:pPr>
    </w:p>
    <w:p w14:paraId="5CF4A81B" w14:textId="77777777" w:rsidR="000F58F9" w:rsidRPr="000F58F9" w:rsidRDefault="000F58F9" w:rsidP="000F58F9">
      <w:pPr>
        <w:pStyle w:val="Heading3"/>
        <w:rPr>
          <w:rFonts w:ascii="Arial" w:hAnsi="Arial" w:cs="Arial"/>
          <w:b/>
          <w:bCs/>
          <w:color w:val="000000"/>
          <w:sz w:val="22"/>
          <w:szCs w:val="22"/>
        </w:rPr>
      </w:pPr>
      <w:r w:rsidRPr="000F58F9">
        <w:rPr>
          <w:rFonts w:ascii="Arial" w:hAnsi="Arial" w:cs="Arial"/>
          <w:b/>
          <w:bCs/>
          <w:color w:val="000000"/>
          <w:sz w:val="22"/>
          <w:szCs w:val="22"/>
        </w:rPr>
        <w:t>Conclusion</w:t>
      </w:r>
    </w:p>
    <w:p w14:paraId="30E20567" w14:textId="77777777" w:rsidR="000F58F9" w:rsidRPr="000F58F9" w:rsidRDefault="000F58F9" w:rsidP="000F58F9">
      <w:pPr>
        <w:pStyle w:val="NormalWeb"/>
        <w:rPr>
          <w:rFonts w:ascii="Arial" w:hAnsi="Arial" w:cs="Arial"/>
          <w:color w:val="000000"/>
          <w:sz w:val="22"/>
          <w:szCs w:val="22"/>
        </w:rPr>
      </w:pPr>
      <w:r w:rsidRPr="000F58F9">
        <w:rPr>
          <w:rFonts w:ascii="Arial" w:hAnsi="Arial" w:cs="Arial"/>
          <w:color w:val="000000"/>
          <w:sz w:val="22"/>
          <w:szCs w:val="22"/>
        </w:rPr>
        <w:t>All implementation concerns described in this chapter were discussed with my team. We agreed on the need to refactor the enrichment logic, improve test coverage, support multiple authorization strategies, and introduce feature flag support to isolate the Open Days Tracking functionality.</w:t>
      </w:r>
    </w:p>
    <w:p w14:paraId="69F601FA" w14:textId="77777777" w:rsidR="000F58F9" w:rsidRPr="000F58F9" w:rsidRDefault="000F58F9" w:rsidP="000F58F9">
      <w:pPr>
        <w:pStyle w:val="NormalWeb"/>
        <w:rPr>
          <w:rFonts w:ascii="Arial" w:hAnsi="Arial" w:cs="Arial"/>
          <w:color w:val="000000"/>
          <w:sz w:val="22"/>
          <w:szCs w:val="22"/>
        </w:rPr>
      </w:pPr>
      <w:r w:rsidRPr="000F58F9">
        <w:rPr>
          <w:rFonts w:ascii="Arial" w:hAnsi="Arial" w:cs="Arial"/>
          <w:color w:val="000000"/>
          <w:sz w:val="22"/>
          <w:szCs w:val="22"/>
        </w:rPr>
        <w:lastRenderedPageBreak/>
        <w:t>However, the proposed refactoring of the</w:t>
      </w:r>
      <w:r w:rsidRPr="000F58F9">
        <w:rPr>
          <w:rStyle w:val="apple-converted-space"/>
          <w:rFonts w:ascii="Arial" w:eastAsiaTheme="majorEastAsia" w:hAnsi="Arial" w:cs="Arial"/>
          <w:color w:val="000000"/>
          <w:sz w:val="22"/>
          <w:szCs w:val="22"/>
        </w:rPr>
        <w:t> </w:t>
      </w:r>
      <w:r w:rsidRPr="000F58F9">
        <w:rPr>
          <w:rStyle w:val="HTMLCode"/>
          <w:rFonts w:ascii="Arial" w:eastAsiaTheme="majorEastAsia" w:hAnsi="Arial" w:cs="Arial"/>
          <w:color w:val="000000"/>
          <w:sz w:val="22"/>
          <w:szCs w:val="22"/>
        </w:rPr>
        <w:t>dates-dashboard.component.ts</w:t>
      </w:r>
      <w:r w:rsidRPr="000F58F9">
        <w:rPr>
          <w:rStyle w:val="apple-converted-space"/>
          <w:rFonts w:ascii="Arial" w:eastAsiaTheme="majorEastAsia" w:hAnsi="Arial" w:cs="Arial"/>
          <w:color w:val="000000"/>
          <w:sz w:val="22"/>
          <w:szCs w:val="22"/>
        </w:rPr>
        <w:t> </w:t>
      </w:r>
      <w:r w:rsidRPr="000F58F9">
        <w:rPr>
          <w:rFonts w:ascii="Arial" w:hAnsi="Arial" w:cs="Arial"/>
          <w:color w:val="000000"/>
          <w:sz w:val="22"/>
          <w:szCs w:val="22"/>
        </w:rPr>
        <w:t>was not accepted. The component is actively being modified by the team during the timeframe of my project, and introducing structural changes now is considered too risky. In recent weeks, there have been several challenges in communication with stakeholders, and the team is hesitant to take on any changes that could delay the delivery or cause visible issues. Therefore, the decision was made to postpone the refactoring until after my project, in order to reduce project risk and maintain stakeholder confidence.</w:t>
      </w:r>
    </w:p>
    <w:p w14:paraId="5A3ED2DF" w14:textId="77777777" w:rsidR="00FC60ED" w:rsidRPr="0022777C" w:rsidRDefault="00FC60ED" w:rsidP="0022777C">
      <w:r w:rsidRPr="0022777C">
        <w:br w:type="page"/>
      </w:r>
    </w:p>
    <w:p w14:paraId="454C1D97" w14:textId="25EEEE75" w:rsidR="001C13FC" w:rsidRPr="001C13FC" w:rsidRDefault="001C13FC" w:rsidP="001C13FC">
      <w:pPr>
        <w:pStyle w:val="NormalWeb"/>
        <w:rPr>
          <w:rFonts w:ascii="Arial" w:hAnsi="Arial" w:cs="Arial"/>
          <w:color w:val="000000"/>
          <w:sz w:val="22"/>
          <w:szCs w:val="22"/>
        </w:rPr>
      </w:pPr>
      <w:r w:rsidRPr="001C13FC">
        <w:rPr>
          <w:rStyle w:val="Strong"/>
          <w:rFonts w:ascii="Arial" w:eastAsiaTheme="majorEastAsia" w:hAnsi="Arial" w:cs="Arial"/>
          <w:color w:val="000000"/>
          <w:sz w:val="22"/>
          <w:szCs w:val="22"/>
        </w:rPr>
        <w:lastRenderedPageBreak/>
        <w:t>References</w:t>
      </w:r>
    </w:p>
    <w:p w14:paraId="14180DAA"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[1] A. Beaudouin, “A 2024 benchmark of main Web API frameworks,”</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Okami101 Blog</w:t>
      </w:r>
      <w:r w:rsidRPr="001C13FC">
        <w:rPr>
          <w:rFonts w:ascii="Arial" w:hAnsi="Arial" w:cs="Arial"/>
          <w:color w:val="000000"/>
          <w:sz w:val="22"/>
          <w:szCs w:val="22"/>
        </w:rPr>
        <w:t xml:space="preserve">, Dec. 26, 2023. </w:t>
      </w:r>
      <w:r w:rsidRPr="00FD3F0A">
        <w:rPr>
          <w:rFonts w:ascii="Arial" w:hAnsi="Arial" w:cs="Arial"/>
          <w:color w:val="000000"/>
          <w:sz w:val="22"/>
          <w:szCs w:val="22"/>
          <w:lang w:val="nl-NL"/>
        </w:rPr>
        <w:t>[Online]. Available:</w:t>
      </w:r>
      <w:r w:rsidRPr="00FD3F0A">
        <w:rPr>
          <w:rStyle w:val="apple-converted-space"/>
          <w:rFonts w:ascii="Arial" w:eastAsiaTheme="majorEastAsia" w:hAnsi="Arial" w:cs="Arial"/>
          <w:color w:val="000000"/>
          <w:sz w:val="22"/>
          <w:szCs w:val="22"/>
          <w:lang w:val="nl-NL"/>
        </w:rPr>
        <w:t> </w:t>
      </w:r>
      <w:hyperlink r:id="rId7" w:tgtFrame="_new" w:history="1">
        <w:r w:rsidRPr="00FD3F0A">
          <w:rPr>
            <w:rStyle w:val="Hyperlink"/>
            <w:rFonts w:ascii="Arial" w:eastAsiaTheme="majorEastAsia" w:hAnsi="Arial" w:cs="Arial"/>
            <w:sz w:val="22"/>
            <w:szCs w:val="22"/>
            <w:lang w:val="nl-NL"/>
          </w:rPr>
          <w:t>https://blog.okami101.io/2023/12/a-2024-benchmark-of-main-web-api-frameworks/</w:t>
        </w:r>
      </w:hyperlink>
    </w:p>
    <w:p w14:paraId="79D0E422"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[2] Dan, “Kotlin: A massive leap forward,”</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ProAndroidDev</w:t>
      </w:r>
      <w:r w:rsidRPr="001C13FC">
        <w:rPr>
          <w:rStyle w:val="apple-converted-space"/>
          <w:rFonts w:ascii="Arial" w:eastAsiaTheme="majorEastAsia" w:hAnsi="Arial" w:cs="Arial"/>
          <w:color w:val="000000"/>
          <w:sz w:val="22"/>
          <w:szCs w:val="22"/>
        </w:rPr>
        <w:t> </w:t>
      </w:r>
      <w:r w:rsidRPr="001C13FC">
        <w:rPr>
          <w:rFonts w:ascii="Arial" w:hAnsi="Arial" w:cs="Arial"/>
          <w:color w:val="000000"/>
          <w:sz w:val="22"/>
          <w:szCs w:val="22"/>
        </w:rPr>
        <w:t>(via</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Medium</w:t>
      </w:r>
      <w:r w:rsidRPr="001C13FC">
        <w:rPr>
          <w:rFonts w:ascii="Arial" w:hAnsi="Arial" w:cs="Arial"/>
          <w:color w:val="000000"/>
          <w:sz w:val="22"/>
          <w:szCs w:val="22"/>
        </w:rPr>
        <w:t xml:space="preserve">), Feb. 9, 2018. </w:t>
      </w:r>
      <w:r w:rsidRPr="00FD3F0A">
        <w:rPr>
          <w:rFonts w:ascii="Arial" w:hAnsi="Arial" w:cs="Arial"/>
          <w:color w:val="000000"/>
          <w:sz w:val="22"/>
          <w:szCs w:val="22"/>
          <w:lang w:val="nl-NL"/>
        </w:rPr>
        <w:t>[Online]. Available:</w:t>
      </w:r>
      <w:r w:rsidRPr="00FD3F0A">
        <w:rPr>
          <w:rStyle w:val="apple-converted-space"/>
          <w:rFonts w:ascii="Arial" w:eastAsiaTheme="majorEastAsia" w:hAnsi="Arial" w:cs="Arial"/>
          <w:color w:val="000000"/>
          <w:sz w:val="22"/>
          <w:szCs w:val="22"/>
          <w:lang w:val="nl-NL"/>
        </w:rPr>
        <w:t> </w:t>
      </w:r>
      <w:hyperlink r:id="rId8" w:tgtFrame="_new" w:history="1">
        <w:r w:rsidRPr="00FD3F0A">
          <w:rPr>
            <w:rStyle w:val="Hyperlink"/>
            <w:rFonts w:ascii="Arial" w:eastAsiaTheme="majorEastAsia" w:hAnsi="Arial" w:cs="Arial"/>
            <w:sz w:val="22"/>
            <w:szCs w:val="22"/>
            <w:lang w:val="nl-NL"/>
          </w:rPr>
          <w:t>https://proandroiddev.com/kotlin-a-massive-leap-forward-78251531f616</w:t>
        </w:r>
      </w:hyperlink>
    </w:p>
    <w:p w14:paraId="5DCCE117"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[3] “NestJS vs Spring Boot performance,”</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Restack.io</w:t>
      </w:r>
      <w:r w:rsidRPr="001C13FC">
        <w:rPr>
          <w:rFonts w:ascii="Arial" w:hAnsi="Arial" w:cs="Arial"/>
          <w:color w:val="000000"/>
          <w:sz w:val="22"/>
          <w:szCs w:val="22"/>
        </w:rPr>
        <w:t xml:space="preserve">, 2023. </w:t>
      </w:r>
      <w:r w:rsidRPr="00FD3F0A">
        <w:rPr>
          <w:rFonts w:ascii="Arial" w:hAnsi="Arial" w:cs="Arial"/>
          <w:color w:val="000000"/>
          <w:sz w:val="22"/>
          <w:szCs w:val="22"/>
          <w:lang w:val="nl-NL"/>
        </w:rPr>
        <w:t>[Online]. Available:</w:t>
      </w:r>
      <w:r w:rsidRPr="00FD3F0A">
        <w:rPr>
          <w:rStyle w:val="apple-converted-space"/>
          <w:rFonts w:ascii="Arial" w:eastAsiaTheme="majorEastAsia" w:hAnsi="Arial" w:cs="Arial"/>
          <w:color w:val="000000"/>
          <w:sz w:val="22"/>
          <w:szCs w:val="22"/>
          <w:lang w:val="nl-NL"/>
        </w:rPr>
        <w:t> </w:t>
      </w:r>
      <w:hyperlink r:id="rId9" w:tgtFrame="_new" w:history="1">
        <w:r w:rsidRPr="00FD3F0A">
          <w:rPr>
            <w:rStyle w:val="Hyperlink"/>
            <w:rFonts w:ascii="Arial" w:eastAsiaTheme="majorEastAsia" w:hAnsi="Arial" w:cs="Arial"/>
            <w:sz w:val="22"/>
            <w:szCs w:val="22"/>
            <w:lang w:val="nl-NL"/>
          </w:rPr>
          <w:t>https://www.restack.io/p/nestjs-vs-spring-boot-performance</w:t>
        </w:r>
      </w:hyperlink>
    </w:p>
    <w:p w14:paraId="17E40932"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[4] Ramotion, “Top 10 backend programming languages to use in 2023.” [Online]. Available:</w:t>
      </w:r>
      <w:r w:rsidRPr="001C13FC">
        <w:rPr>
          <w:rStyle w:val="apple-converted-space"/>
          <w:rFonts w:ascii="Arial" w:eastAsiaTheme="majorEastAsia" w:hAnsi="Arial" w:cs="Arial"/>
          <w:color w:val="000000"/>
          <w:sz w:val="22"/>
          <w:szCs w:val="22"/>
        </w:rPr>
        <w:t> </w:t>
      </w:r>
      <w:hyperlink r:id="rId10" w:tgtFrame="_new" w:history="1">
        <w:r w:rsidRPr="001C13FC">
          <w:rPr>
            <w:rStyle w:val="Hyperlink"/>
            <w:rFonts w:ascii="Arial" w:eastAsiaTheme="majorEastAsia" w:hAnsi="Arial" w:cs="Arial"/>
            <w:sz w:val="22"/>
            <w:szCs w:val="22"/>
          </w:rPr>
          <w:t>https://www.ramotion.com/blog/backend-languages/</w:t>
        </w:r>
      </w:hyperlink>
    </w:p>
    <w:p w14:paraId="224194D7"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 xml:space="preserve">[5] GeeksforGeeks, “React vs Angular vs Vue: Which framework is the best?” </w:t>
      </w:r>
      <w:r w:rsidRPr="00FD3F0A">
        <w:rPr>
          <w:rFonts w:ascii="Arial" w:hAnsi="Arial" w:cs="Arial"/>
          <w:color w:val="000000"/>
          <w:sz w:val="22"/>
          <w:szCs w:val="22"/>
          <w:lang w:val="nl-NL"/>
        </w:rPr>
        <w:t>2024. [Online]. Available:</w:t>
      </w:r>
      <w:r w:rsidRPr="00FD3F0A">
        <w:rPr>
          <w:rStyle w:val="apple-converted-space"/>
          <w:rFonts w:ascii="Arial" w:eastAsiaTheme="majorEastAsia" w:hAnsi="Arial" w:cs="Arial"/>
          <w:color w:val="000000"/>
          <w:sz w:val="22"/>
          <w:szCs w:val="22"/>
          <w:lang w:val="nl-NL"/>
        </w:rPr>
        <w:t> </w:t>
      </w:r>
      <w:hyperlink r:id="rId11" w:tgtFrame="_new" w:history="1">
        <w:r w:rsidRPr="00FD3F0A">
          <w:rPr>
            <w:rStyle w:val="Hyperlink"/>
            <w:rFonts w:ascii="Arial" w:eastAsiaTheme="majorEastAsia" w:hAnsi="Arial" w:cs="Arial"/>
            <w:sz w:val="22"/>
            <w:szCs w:val="22"/>
            <w:lang w:val="nl-NL"/>
          </w:rPr>
          <w:t>https://www.geeksforgeeks.org/react-vs-angular-vs-vue-which-framework-is-the-best/</w:t>
        </w:r>
      </w:hyperlink>
    </w:p>
    <w:p w14:paraId="48F7AF22"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 xml:space="preserve">[6] Radixweb, “Angular vs React vs Vue: Which frontend framework to choose in 2023?” </w:t>
      </w:r>
      <w:r w:rsidRPr="00FD3F0A">
        <w:rPr>
          <w:rFonts w:ascii="Arial" w:hAnsi="Arial" w:cs="Arial"/>
          <w:color w:val="000000"/>
          <w:sz w:val="22"/>
          <w:szCs w:val="22"/>
          <w:lang w:val="nl-NL"/>
        </w:rPr>
        <w:t>2023. [Online]. Available:</w:t>
      </w:r>
      <w:r w:rsidRPr="00FD3F0A">
        <w:rPr>
          <w:rStyle w:val="apple-converted-space"/>
          <w:rFonts w:ascii="Arial" w:eastAsiaTheme="majorEastAsia" w:hAnsi="Arial" w:cs="Arial"/>
          <w:color w:val="000000"/>
          <w:sz w:val="22"/>
          <w:szCs w:val="22"/>
          <w:lang w:val="nl-NL"/>
        </w:rPr>
        <w:t> </w:t>
      </w:r>
      <w:hyperlink r:id="rId12" w:tgtFrame="_new" w:history="1">
        <w:r w:rsidRPr="00FD3F0A">
          <w:rPr>
            <w:rStyle w:val="Hyperlink"/>
            <w:rFonts w:ascii="Arial" w:eastAsiaTheme="majorEastAsia" w:hAnsi="Arial" w:cs="Arial"/>
            <w:sz w:val="22"/>
            <w:szCs w:val="22"/>
            <w:lang w:val="nl-NL"/>
          </w:rPr>
          <w:t>https://radixweb.com/blog/angular-vs-react-vs-vue</w:t>
        </w:r>
      </w:hyperlink>
    </w:p>
    <w:p w14:paraId="61067993"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[7] ViteJS, Angular Documentation, React 18 Release Notes – for performance and tooling benchmarks.</w:t>
      </w:r>
    </w:p>
    <w:p w14:paraId="3D2752E0" w14:textId="75A89108" w:rsidR="008A0A14" w:rsidRPr="00AD05EB" w:rsidRDefault="008A0A14" w:rsidP="00AD05EB">
      <w:pPr>
        <w:shd w:val="clear" w:color="auto" w:fill="FFFFFF"/>
        <w:spacing w:before="100" w:beforeAutospacing="1" w:after="100" w:afterAutospacing="1" w:line="240" w:lineRule="auto"/>
        <w:rPr>
          <w:rFonts w:ascii="Calibri" w:eastAsia="Times New Roman" w:hAnsi="Calibri" w:cs="Calibri"/>
          <w:color w:val="000000"/>
          <w:kern w:val="0"/>
          <w14:ligatures w14:val="none"/>
        </w:rPr>
      </w:pPr>
    </w:p>
    <w:sectPr w:rsidR="008A0A14" w:rsidRPr="00AD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DF062" w14:textId="77777777" w:rsidR="00D10A49" w:rsidRDefault="00D10A49" w:rsidP="00BB025E">
      <w:pPr>
        <w:spacing w:after="0" w:line="240" w:lineRule="auto"/>
      </w:pPr>
      <w:r>
        <w:separator/>
      </w:r>
    </w:p>
  </w:endnote>
  <w:endnote w:type="continuationSeparator" w:id="0">
    <w:p w14:paraId="17811E30" w14:textId="77777777" w:rsidR="00D10A49" w:rsidRDefault="00D10A49" w:rsidP="00BB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3231" w14:textId="77777777" w:rsidR="00D10A49" w:rsidRDefault="00D10A49" w:rsidP="00BB025E">
      <w:pPr>
        <w:spacing w:after="0" w:line="240" w:lineRule="auto"/>
      </w:pPr>
      <w:r>
        <w:separator/>
      </w:r>
    </w:p>
  </w:footnote>
  <w:footnote w:type="continuationSeparator" w:id="0">
    <w:p w14:paraId="40FD1918" w14:textId="77777777" w:rsidR="00D10A49" w:rsidRDefault="00D10A49" w:rsidP="00BB0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E4D"/>
    <w:multiLevelType w:val="multilevel"/>
    <w:tmpl w:val="AC6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037D"/>
    <w:multiLevelType w:val="multilevel"/>
    <w:tmpl w:val="F8D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1B06"/>
    <w:multiLevelType w:val="multilevel"/>
    <w:tmpl w:val="D772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72E4"/>
    <w:multiLevelType w:val="multilevel"/>
    <w:tmpl w:val="A57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40868"/>
    <w:multiLevelType w:val="multilevel"/>
    <w:tmpl w:val="5DC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244C5"/>
    <w:multiLevelType w:val="multilevel"/>
    <w:tmpl w:val="09D0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14FC1"/>
    <w:multiLevelType w:val="multilevel"/>
    <w:tmpl w:val="E908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91E5D"/>
    <w:multiLevelType w:val="multilevel"/>
    <w:tmpl w:val="1AD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A7D92"/>
    <w:multiLevelType w:val="multilevel"/>
    <w:tmpl w:val="19D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C2EBA"/>
    <w:multiLevelType w:val="multilevel"/>
    <w:tmpl w:val="B63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E1987"/>
    <w:multiLevelType w:val="multilevel"/>
    <w:tmpl w:val="29D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E7B2F"/>
    <w:multiLevelType w:val="multilevel"/>
    <w:tmpl w:val="257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4264A"/>
    <w:multiLevelType w:val="multilevel"/>
    <w:tmpl w:val="3852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4400E"/>
    <w:multiLevelType w:val="multilevel"/>
    <w:tmpl w:val="323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57BC9"/>
    <w:multiLevelType w:val="multilevel"/>
    <w:tmpl w:val="2ED8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D5D3F"/>
    <w:multiLevelType w:val="multilevel"/>
    <w:tmpl w:val="1AE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95BA0"/>
    <w:multiLevelType w:val="multilevel"/>
    <w:tmpl w:val="823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C24CE"/>
    <w:multiLevelType w:val="multilevel"/>
    <w:tmpl w:val="4C6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029D0"/>
    <w:multiLevelType w:val="multilevel"/>
    <w:tmpl w:val="9E22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8299A"/>
    <w:multiLevelType w:val="multilevel"/>
    <w:tmpl w:val="6D6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41318"/>
    <w:multiLevelType w:val="multilevel"/>
    <w:tmpl w:val="4A6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57A48"/>
    <w:multiLevelType w:val="multilevel"/>
    <w:tmpl w:val="C88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90373"/>
    <w:multiLevelType w:val="multilevel"/>
    <w:tmpl w:val="E1B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42660"/>
    <w:multiLevelType w:val="multilevel"/>
    <w:tmpl w:val="DE5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31D54"/>
    <w:multiLevelType w:val="multilevel"/>
    <w:tmpl w:val="883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26D58"/>
    <w:multiLevelType w:val="multilevel"/>
    <w:tmpl w:val="45C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F62679"/>
    <w:multiLevelType w:val="multilevel"/>
    <w:tmpl w:val="73EA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772E3"/>
    <w:multiLevelType w:val="multilevel"/>
    <w:tmpl w:val="6554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85F86"/>
    <w:multiLevelType w:val="multilevel"/>
    <w:tmpl w:val="C41C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51DC7"/>
    <w:multiLevelType w:val="multilevel"/>
    <w:tmpl w:val="44B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F0159"/>
    <w:multiLevelType w:val="multilevel"/>
    <w:tmpl w:val="CD5E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C3F09"/>
    <w:multiLevelType w:val="multilevel"/>
    <w:tmpl w:val="153E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C3168"/>
    <w:multiLevelType w:val="multilevel"/>
    <w:tmpl w:val="4C1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916BA"/>
    <w:multiLevelType w:val="multilevel"/>
    <w:tmpl w:val="0DC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7109F"/>
    <w:multiLevelType w:val="multilevel"/>
    <w:tmpl w:val="D1B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A32402"/>
    <w:multiLevelType w:val="multilevel"/>
    <w:tmpl w:val="2C32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2D2515"/>
    <w:multiLevelType w:val="multilevel"/>
    <w:tmpl w:val="8F20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46E7F"/>
    <w:multiLevelType w:val="multilevel"/>
    <w:tmpl w:val="B996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7125D"/>
    <w:multiLevelType w:val="multilevel"/>
    <w:tmpl w:val="365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245E02"/>
    <w:multiLevelType w:val="multilevel"/>
    <w:tmpl w:val="7D5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60631"/>
    <w:multiLevelType w:val="multilevel"/>
    <w:tmpl w:val="872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E24A7"/>
    <w:multiLevelType w:val="multilevel"/>
    <w:tmpl w:val="9FB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913696"/>
    <w:multiLevelType w:val="multilevel"/>
    <w:tmpl w:val="BF1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11911">
    <w:abstractNumId w:val="10"/>
  </w:num>
  <w:num w:numId="2" w16cid:durableId="445274353">
    <w:abstractNumId w:val="32"/>
  </w:num>
  <w:num w:numId="3" w16cid:durableId="1098404871">
    <w:abstractNumId w:val="37"/>
  </w:num>
  <w:num w:numId="4" w16cid:durableId="612790052">
    <w:abstractNumId w:val="7"/>
  </w:num>
  <w:num w:numId="5" w16cid:durableId="1310356867">
    <w:abstractNumId w:val="5"/>
  </w:num>
  <w:num w:numId="6" w16cid:durableId="327027075">
    <w:abstractNumId w:val="36"/>
  </w:num>
  <w:num w:numId="7" w16cid:durableId="246309595">
    <w:abstractNumId w:val="1"/>
  </w:num>
  <w:num w:numId="8" w16cid:durableId="1562598210">
    <w:abstractNumId w:val="14"/>
  </w:num>
  <w:num w:numId="9" w16cid:durableId="215245372">
    <w:abstractNumId w:val="15"/>
  </w:num>
  <w:num w:numId="10" w16cid:durableId="287784841">
    <w:abstractNumId w:val="13"/>
  </w:num>
  <w:num w:numId="11" w16cid:durableId="1729112793">
    <w:abstractNumId w:val="20"/>
  </w:num>
  <w:num w:numId="12" w16cid:durableId="265189029">
    <w:abstractNumId w:val="35"/>
  </w:num>
  <w:num w:numId="13" w16cid:durableId="929697661">
    <w:abstractNumId w:val="30"/>
  </w:num>
  <w:num w:numId="14" w16cid:durableId="1627617212">
    <w:abstractNumId w:val="6"/>
  </w:num>
  <w:num w:numId="15" w16cid:durableId="375004484">
    <w:abstractNumId w:val="21"/>
  </w:num>
  <w:num w:numId="16" w16cid:durableId="1200628838">
    <w:abstractNumId w:val="19"/>
  </w:num>
  <w:num w:numId="17" w16cid:durableId="1468930875">
    <w:abstractNumId w:val="3"/>
  </w:num>
  <w:num w:numId="18" w16cid:durableId="484127129">
    <w:abstractNumId w:val="23"/>
  </w:num>
  <w:num w:numId="19" w16cid:durableId="608203950">
    <w:abstractNumId w:val="2"/>
  </w:num>
  <w:num w:numId="20" w16cid:durableId="42027600">
    <w:abstractNumId w:val="12"/>
  </w:num>
  <w:num w:numId="21" w16cid:durableId="72970805">
    <w:abstractNumId w:val="17"/>
  </w:num>
  <w:num w:numId="22" w16cid:durableId="2104376678">
    <w:abstractNumId w:val="0"/>
  </w:num>
  <w:num w:numId="23" w16cid:durableId="505289548">
    <w:abstractNumId w:val="22"/>
  </w:num>
  <w:num w:numId="24" w16cid:durableId="136536738">
    <w:abstractNumId w:val="39"/>
  </w:num>
  <w:num w:numId="25" w16cid:durableId="1371103157">
    <w:abstractNumId w:val="8"/>
  </w:num>
  <w:num w:numId="26" w16cid:durableId="93521188">
    <w:abstractNumId w:val="29"/>
  </w:num>
  <w:num w:numId="27" w16cid:durableId="259221341">
    <w:abstractNumId w:val="33"/>
  </w:num>
  <w:num w:numId="28" w16cid:durableId="1106195565">
    <w:abstractNumId w:val="11"/>
  </w:num>
  <w:num w:numId="29" w16cid:durableId="85854280">
    <w:abstractNumId w:val="38"/>
  </w:num>
  <w:num w:numId="30" w16cid:durableId="1175875656">
    <w:abstractNumId w:val="31"/>
  </w:num>
  <w:num w:numId="31" w16cid:durableId="1168211074">
    <w:abstractNumId w:val="24"/>
  </w:num>
  <w:num w:numId="32" w16cid:durableId="847719506">
    <w:abstractNumId w:val="28"/>
  </w:num>
  <w:num w:numId="33" w16cid:durableId="565728031">
    <w:abstractNumId w:val="27"/>
  </w:num>
  <w:num w:numId="34" w16cid:durableId="1449540786">
    <w:abstractNumId w:val="40"/>
  </w:num>
  <w:num w:numId="35" w16cid:durableId="1334602452">
    <w:abstractNumId w:val="25"/>
  </w:num>
  <w:num w:numId="36" w16cid:durableId="469786250">
    <w:abstractNumId w:val="4"/>
  </w:num>
  <w:num w:numId="37" w16cid:durableId="1422339438">
    <w:abstractNumId w:val="16"/>
  </w:num>
  <w:num w:numId="38" w16cid:durableId="1715809888">
    <w:abstractNumId w:val="34"/>
  </w:num>
  <w:num w:numId="39" w16cid:durableId="1784571131">
    <w:abstractNumId w:val="42"/>
  </w:num>
  <w:num w:numId="40" w16cid:durableId="1449549565">
    <w:abstractNumId w:val="26"/>
  </w:num>
  <w:num w:numId="41" w16cid:durableId="986982080">
    <w:abstractNumId w:val="9"/>
  </w:num>
  <w:num w:numId="42" w16cid:durableId="39985717">
    <w:abstractNumId w:val="18"/>
  </w:num>
  <w:num w:numId="43" w16cid:durableId="2008048263">
    <w:abstractNumId w:val="4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8B"/>
    <w:rsid w:val="00007DF8"/>
    <w:rsid w:val="000209FA"/>
    <w:rsid w:val="000530E1"/>
    <w:rsid w:val="000656CB"/>
    <w:rsid w:val="00086EC1"/>
    <w:rsid w:val="00095758"/>
    <w:rsid w:val="000B001E"/>
    <w:rsid w:val="000B0290"/>
    <w:rsid w:val="000F3664"/>
    <w:rsid w:val="000F58F9"/>
    <w:rsid w:val="0013778B"/>
    <w:rsid w:val="00160385"/>
    <w:rsid w:val="0019047D"/>
    <w:rsid w:val="0019171E"/>
    <w:rsid w:val="001A2722"/>
    <w:rsid w:val="001C13FC"/>
    <w:rsid w:val="001E731F"/>
    <w:rsid w:val="00210E61"/>
    <w:rsid w:val="00214979"/>
    <w:rsid w:val="00222EB5"/>
    <w:rsid w:val="0022777C"/>
    <w:rsid w:val="00261C39"/>
    <w:rsid w:val="002753FA"/>
    <w:rsid w:val="002764FD"/>
    <w:rsid w:val="00297F11"/>
    <w:rsid w:val="002A15A4"/>
    <w:rsid w:val="002C10C2"/>
    <w:rsid w:val="002C6696"/>
    <w:rsid w:val="002F23AD"/>
    <w:rsid w:val="00300B8C"/>
    <w:rsid w:val="0030685E"/>
    <w:rsid w:val="00346411"/>
    <w:rsid w:val="00395195"/>
    <w:rsid w:val="003C44C1"/>
    <w:rsid w:val="003E5A8E"/>
    <w:rsid w:val="003E6915"/>
    <w:rsid w:val="003E77A1"/>
    <w:rsid w:val="004560E8"/>
    <w:rsid w:val="00462C35"/>
    <w:rsid w:val="00463931"/>
    <w:rsid w:val="00466AA8"/>
    <w:rsid w:val="00467C70"/>
    <w:rsid w:val="0049633A"/>
    <w:rsid w:val="004C6770"/>
    <w:rsid w:val="004F56F5"/>
    <w:rsid w:val="005068F2"/>
    <w:rsid w:val="005355B6"/>
    <w:rsid w:val="005362B2"/>
    <w:rsid w:val="00546D51"/>
    <w:rsid w:val="005756A5"/>
    <w:rsid w:val="00584AAD"/>
    <w:rsid w:val="005949FA"/>
    <w:rsid w:val="005A7660"/>
    <w:rsid w:val="005B33E7"/>
    <w:rsid w:val="005C5E5F"/>
    <w:rsid w:val="00630BC2"/>
    <w:rsid w:val="00651ABB"/>
    <w:rsid w:val="00696458"/>
    <w:rsid w:val="006A5D23"/>
    <w:rsid w:val="006B7CFD"/>
    <w:rsid w:val="006C0430"/>
    <w:rsid w:val="006D1D76"/>
    <w:rsid w:val="006F45B3"/>
    <w:rsid w:val="0070357B"/>
    <w:rsid w:val="00710A82"/>
    <w:rsid w:val="00730CE5"/>
    <w:rsid w:val="00750601"/>
    <w:rsid w:val="0081253B"/>
    <w:rsid w:val="00853211"/>
    <w:rsid w:val="008838D9"/>
    <w:rsid w:val="008933D0"/>
    <w:rsid w:val="008954CC"/>
    <w:rsid w:val="008A0A14"/>
    <w:rsid w:val="008B5475"/>
    <w:rsid w:val="008D6318"/>
    <w:rsid w:val="008E6DCD"/>
    <w:rsid w:val="00901118"/>
    <w:rsid w:val="00935456"/>
    <w:rsid w:val="00941768"/>
    <w:rsid w:val="00941833"/>
    <w:rsid w:val="00991BD6"/>
    <w:rsid w:val="00997D50"/>
    <w:rsid w:val="009C4057"/>
    <w:rsid w:val="009D3B8B"/>
    <w:rsid w:val="009E19CD"/>
    <w:rsid w:val="00A02995"/>
    <w:rsid w:val="00A5280A"/>
    <w:rsid w:val="00A82003"/>
    <w:rsid w:val="00A93068"/>
    <w:rsid w:val="00AA6AA2"/>
    <w:rsid w:val="00AB7CD9"/>
    <w:rsid w:val="00AC08C8"/>
    <w:rsid w:val="00AD05EB"/>
    <w:rsid w:val="00B00FA6"/>
    <w:rsid w:val="00B16A88"/>
    <w:rsid w:val="00B6267B"/>
    <w:rsid w:val="00B6673C"/>
    <w:rsid w:val="00B9704C"/>
    <w:rsid w:val="00BA4C8C"/>
    <w:rsid w:val="00BA5A79"/>
    <w:rsid w:val="00BB025E"/>
    <w:rsid w:val="00BD34B1"/>
    <w:rsid w:val="00BD617E"/>
    <w:rsid w:val="00BF0CB9"/>
    <w:rsid w:val="00C37D8D"/>
    <w:rsid w:val="00C54789"/>
    <w:rsid w:val="00C55BC6"/>
    <w:rsid w:val="00C64E20"/>
    <w:rsid w:val="00C77808"/>
    <w:rsid w:val="00C91B14"/>
    <w:rsid w:val="00C95ECF"/>
    <w:rsid w:val="00CA4DA4"/>
    <w:rsid w:val="00CB08AB"/>
    <w:rsid w:val="00CB3195"/>
    <w:rsid w:val="00CD5B88"/>
    <w:rsid w:val="00CF5976"/>
    <w:rsid w:val="00D10A49"/>
    <w:rsid w:val="00D152A6"/>
    <w:rsid w:val="00D37C02"/>
    <w:rsid w:val="00D5599B"/>
    <w:rsid w:val="00DA7A01"/>
    <w:rsid w:val="00DB3A56"/>
    <w:rsid w:val="00DB641E"/>
    <w:rsid w:val="00E03F8C"/>
    <w:rsid w:val="00E41C58"/>
    <w:rsid w:val="00E43040"/>
    <w:rsid w:val="00E44BBF"/>
    <w:rsid w:val="00E52F66"/>
    <w:rsid w:val="00E64746"/>
    <w:rsid w:val="00E71260"/>
    <w:rsid w:val="00E94AF8"/>
    <w:rsid w:val="00EA5EA8"/>
    <w:rsid w:val="00EB0278"/>
    <w:rsid w:val="00EB295C"/>
    <w:rsid w:val="00EC503D"/>
    <w:rsid w:val="00F41834"/>
    <w:rsid w:val="00F42EE4"/>
    <w:rsid w:val="00FA1394"/>
    <w:rsid w:val="00FB67B4"/>
    <w:rsid w:val="00FC60ED"/>
    <w:rsid w:val="00FD2077"/>
    <w:rsid w:val="00FD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4869"/>
  <w15:chartTrackingRefBased/>
  <w15:docId w15:val="{316D469C-8EE0-E649-BEA1-98594F17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7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7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7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7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78B"/>
    <w:rPr>
      <w:rFonts w:eastAsiaTheme="majorEastAsia" w:cstheme="majorBidi"/>
      <w:color w:val="272727" w:themeColor="text1" w:themeTint="D8"/>
    </w:rPr>
  </w:style>
  <w:style w:type="paragraph" w:styleId="Title">
    <w:name w:val="Title"/>
    <w:basedOn w:val="Normal"/>
    <w:next w:val="Normal"/>
    <w:link w:val="TitleChar"/>
    <w:uiPriority w:val="10"/>
    <w:qFormat/>
    <w:rsid w:val="00137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78B"/>
    <w:pPr>
      <w:spacing w:before="160"/>
      <w:jc w:val="center"/>
    </w:pPr>
    <w:rPr>
      <w:i/>
      <w:iCs/>
      <w:color w:val="404040" w:themeColor="text1" w:themeTint="BF"/>
    </w:rPr>
  </w:style>
  <w:style w:type="character" w:customStyle="1" w:styleId="QuoteChar">
    <w:name w:val="Quote Char"/>
    <w:basedOn w:val="DefaultParagraphFont"/>
    <w:link w:val="Quote"/>
    <w:uiPriority w:val="29"/>
    <w:rsid w:val="0013778B"/>
    <w:rPr>
      <w:i/>
      <w:iCs/>
      <w:color w:val="404040" w:themeColor="text1" w:themeTint="BF"/>
    </w:rPr>
  </w:style>
  <w:style w:type="paragraph" w:styleId="ListParagraph">
    <w:name w:val="List Paragraph"/>
    <w:basedOn w:val="Normal"/>
    <w:uiPriority w:val="34"/>
    <w:qFormat/>
    <w:rsid w:val="0013778B"/>
    <w:pPr>
      <w:ind w:left="720"/>
      <w:contextualSpacing/>
    </w:pPr>
  </w:style>
  <w:style w:type="character" w:styleId="IntenseEmphasis">
    <w:name w:val="Intense Emphasis"/>
    <w:basedOn w:val="DefaultParagraphFont"/>
    <w:uiPriority w:val="21"/>
    <w:qFormat/>
    <w:rsid w:val="0013778B"/>
    <w:rPr>
      <w:i/>
      <w:iCs/>
      <w:color w:val="0F4761" w:themeColor="accent1" w:themeShade="BF"/>
    </w:rPr>
  </w:style>
  <w:style w:type="paragraph" w:styleId="IntenseQuote">
    <w:name w:val="Intense Quote"/>
    <w:basedOn w:val="Normal"/>
    <w:next w:val="Normal"/>
    <w:link w:val="IntenseQuoteChar"/>
    <w:uiPriority w:val="30"/>
    <w:qFormat/>
    <w:rsid w:val="00137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78B"/>
    <w:rPr>
      <w:i/>
      <w:iCs/>
      <w:color w:val="0F4761" w:themeColor="accent1" w:themeShade="BF"/>
    </w:rPr>
  </w:style>
  <w:style w:type="character" w:styleId="IntenseReference">
    <w:name w:val="Intense Reference"/>
    <w:basedOn w:val="DefaultParagraphFont"/>
    <w:uiPriority w:val="32"/>
    <w:qFormat/>
    <w:rsid w:val="0013778B"/>
    <w:rPr>
      <w:b/>
      <w:bCs/>
      <w:smallCaps/>
      <w:color w:val="0F4761" w:themeColor="accent1" w:themeShade="BF"/>
      <w:spacing w:val="5"/>
    </w:rPr>
  </w:style>
  <w:style w:type="character" w:styleId="Strong">
    <w:name w:val="Strong"/>
    <w:basedOn w:val="DefaultParagraphFont"/>
    <w:uiPriority w:val="22"/>
    <w:qFormat/>
    <w:rsid w:val="0013778B"/>
    <w:rPr>
      <w:b/>
      <w:bCs/>
    </w:rPr>
  </w:style>
  <w:style w:type="character" w:customStyle="1" w:styleId="apple-converted-space">
    <w:name w:val="apple-converted-space"/>
    <w:basedOn w:val="DefaultParagraphFont"/>
    <w:rsid w:val="0013778B"/>
  </w:style>
  <w:style w:type="paragraph" w:styleId="NormalWeb">
    <w:name w:val="Normal (Web)"/>
    <w:basedOn w:val="Normal"/>
    <w:uiPriority w:val="99"/>
    <w:unhideWhenUsed/>
    <w:rsid w:val="000957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B7CFD"/>
    <w:rPr>
      <w:i/>
      <w:iCs/>
    </w:rPr>
  </w:style>
  <w:style w:type="table" w:styleId="TableGrid">
    <w:name w:val="Table Grid"/>
    <w:basedOn w:val="TableNormal"/>
    <w:uiPriority w:val="59"/>
    <w:rsid w:val="00E44BB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A14"/>
    <w:rPr>
      <w:color w:val="467886" w:themeColor="hyperlink"/>
      <w:u w:val="single"/>
    </w:rPr>
  </w:style>
  <w:style w:type="character" w:styleId="UnresolvedMention">
    <w:name w:val="Unresolved Mention"/>
    <w:basedOn w:val="DefaultParagraphFont"/>
    <w:uiPriority w:val="99"/>
    <w:semiHidden/>
    <w:unhideWhenUsed/>
    <w:rsid w:val="008A0A14"/>
    <w:rPr>
      <w:color w:val="605E5C"/>
      <w:shd w:val="clear" w:color="auto" w:fill="E1DFDD"/>
    </w:rPr>
  </w:style>
  <w:style w:type="paragraph" w:styleId="Header">
    <w:name w:val="header"/>
    <w:basedOn w:val="Normal"/>
    <w:link w:val="HeaderChar"/>
    <w:uiPriority w:val="99"/>
    <w:unhideWhenUsed/>
    <w:rsid w:val="00BB0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25E"/>
  </w:style>
  <w:style w:type="paragraph" w:styleId="Footer">
    <w:name w:val="footer"/>
    <w:basedOn w:val="Normal"/>
    <w:link w:val="FooterChar"/>
    <w:uiPriority w:val="99"/>
    <w:unhideWhenUsed/>
    <w:rsid w:val="00BB0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25E"/>
  </w:style>
  <w:style w:type="table" w:styleId="TableGridLight">
    <w:name w:val="Grid Table Light"/>
    <w:basedOn w:val="TableNormal"/>
    <w:uiPriority w:val="40"/>
    <w:rsid w:val="00DA7A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6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B3195"/>
    <w:rPr>
      <w:color w:val="96607D" w:themeColor="followedHyperlink"/>
      <w:u w:val="single"/>
    </w:rPr>
  </w:style>
  <w:style w:type="character" w:styleId="HTMLCode">
    <w:name w:val="HTML Code"/>
    <w:basedOn w:val="DefaultParagraphFont"/>
    <w:uiPriority w:val="99"/>
    <w:semiHidden/>
    <w:unhideWhenUsed/>
    <w:rsid w:val="000F5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4714">
      <w:bodyDiv w:val="1"/>
      <w:marLeft w:val="0"/>
      <w:marRight w:val="0"/>
      <w:marTop w:val="0"/>
      <w:marBottom w:val="0"/>
      <w:divBdr>
        <w:top w:val="none" w:sz="0" w:space="0" w:color="auto"/>
        <w:left w:val="none" w:sz="0" w:space="0" w:color="auto"/>
        <w:bottom w:val="none" w:sz="0" w:space="0" w:color="auto"/>
        <w:right w:val="none" w:sz="0" w:space="0" w:color="auto"/>
      </w:divBdr>
      <w:divsChild>
        <w:div w:id="1041394296">
          <w:marLeft w:val="0"/>
          <w:marRight w:val="0"/>
          <w:marTop w:val="0"/>
          <w:marBottom w:val="0"/>
          <w:divBdr>
            <w:top w:val="none" w:sz="0" w:space="0" w:color="auto"/>
            <w:left w:val="none" w:sz="0" w:space="0" w:color="auto"/>
            <w:bottom w:val="none" w:sz="0" w:space="0" w:color="auto"/>
            <w:right w:val="none" w:sz="0" w:space="0" w:color="auto"/>
          </w:divBdr>
        </w:div>
        <w:div w:id="925916238">
          <w:marLeft w:val="0"/>
          <w:marRight w:val="0"/>
          <w:marTop w:val="0"/>
          <w:marBottom w:val="0"/>
          <w:divBdr>
            <w:top w:val="none" w:sz="0" w:space="0" w:color="auto"/>
            <w:left w:val="none" w:sz="0" w:space="0" w:color="auto"/>
            <w:bottom w:val="none" w:sz="0" w:space="0" w:color="auto"/>
            <w:right w:val="none" w:sz="0" w:space="0" w:color="auto"/>
          </w:divBdr>
        </w:div>
        <w:div w:id="239491190">
          <w:marLeft w:val="0"/>
          <w:marRight w:val="0"/>
          <w:marTop w:val="0"/>
          <w:marBottom w:val="0"/>
          <w:divBdr>
            <w:top w:val="none" w:sz="0" w:space="0" w:color="auto"/>
            <w:left w:val="none" w:sz="0" w:space="0" w:color="auto"/>
            <w:bottom w:val="none" w:sz="0" w:space="0" w:color="auto"/>
            <w:right w:val="none" w:sz="0" w:space="0" w:color="auto"/>
          </w:divBdr>
        </w:div>
        <w:div w:id="294874700">
          <w:marLeft w:val="0"/>
          <w:marRight w:val="0"/>
          <w:marTop w:val="0"/>
          <w:marBottom w:val="0"/>
          <w:divBdr>
            <w:top w:val="none" w:sz="0" w:space="0" w:color="auto"/>
            <w:left w:val="none" w:sz="0" w:space="0" w:color="auto"/>
            <w:bottom w:val="none" w:sz="0" w:space="0" w:color="auto"/>
            <w:right w:val="none" w:sz="0" w:space="0" w:color="auto"/>
          </w:divBdr>
        </w:div>
      </w:divsChild>
    </w:div>
    <w:div w:id="402338970">
      <w:bodyDiv w:val="1"/>
      <w:marLeft w:val="0"/>
      <w:marRight w:val="0"/>
      <w:marTop w:val="0"/>
      <w:marBottom w:val="0"/>
      <w:divBdr>
        <w:top w:val="none" w:sz="0" w:space="0" w:color="auto"/>
        <w:left w:val="none" w:sz="0" w:space="0" w:color="auto"/>
        <w:bottom w:val="none" w:sz="0" w:space="0" w:color="auto"/>
        <w:right w:val="none" w:sz="0" w:space="0" w:color="auto"/>
      </w:divBdr>
    </w:div>
    <w:div w:id="429814410">
      <w:bodyDiv w:val="1"/>
      <w:marLeft w:val="0"/>
      <w:marRight w:val="0"/>
      <w:marTop w:val="0"/>
      <w:marBottom w:val="0"/>
      <w:divBdr>
        <w:top w:val="none" w:sz="0" w:space="0" w:color="auto"/>
        <w:left w:val="none" w:sz="0" w:space="0" w:color="auto"/>
        <w:bottom w:val="none" w:sz="0" w:space="0" w:color="auto"/>
        <w:right w:val="none" w:sz="0" w:space="0" w:color="auto"/>
      </w:divBdr>
    </w:div>
    <w:div w:id="444542725">
      <w:bodyDiv w:val="1"/>
      <w:marLeft w:val="0"/>
      <w:marRight w:val="0"/>
      <w:marTop w:val="0"/>
      <w:marBottom w:val="0"/>
      <w:divBdr>
        <w:top w:val="none" w:sz="0" w:space="0" w:color="auto"/>
        <w:left w:val="none" w:sz="0" w:space="0" w:color="auto"/>
        <w:bottom w:val="none" w:sz="0" w:space="0" w:color="auto"/>
        <w:right w:val="none" w:sz="0" w:space="0" w:color="auto"/>
      </w:divBdr>
    </w:div>
    <w:div w:id="539125671">
      <w:bodyDiv w:val="1"/>
      <w:marLeft w:val="0"/>
      <w:marRight w:val="0"/>
      <w:marTop w:val="0"/>
      <w:marBottom w:val="0"/>
      <w:divBdr>
        <w:top w:val="none" w:sz="0" w:space="0" w:color="auto"/>
        <w:left w:val="none" w:sz="0" w:space="0" w:color="auto"/>
        <w:bottom w:val="none" w:sz="0" w:space="0" w:color="auto"/>
        <w:right w:val="none" w:sz="0" w:space="0" w:color="auto"/>
      </w:divBdr>
    </w:div>
    <w:div w:id="592864082">
      <w:bodyDiv w:val="1"/>
      <w:marLeft w:val="0"/>
      <w:marRight w:val="0"/>
      <w:marTop w:val="0"/>
      <w:marBottom w:val="0"/>
      <w:divBdr>
        <w:top w:val="none" w:sz="0" w:space="0" w:color="auto"/>
        <w:left w:val="none" w:sz="0" w:space="0" w:color="auto"/>
        <w:bottom w:val="none" w:sz="0" w:space="0" w:color="auto"/>
        <w:right w:val="none" w:sz="0" w:space="0" w:color="auto"/>
      </w:divBdr>
      <w:divsChild>
        <w:div w:id="1823960320">
          <w:marLeft w:val="0"/>
          <w:marRight w:val="0"/>
          <w:marTop w:val="0"/>
          <w:marBottom w:val="0"/>
          <w:divBdr>
            <w:top w:val="none" w:sz="0" w:space="0" w:color="auto"/>
            <w:left w:val="none" w:sz="0" w:space="0" w:color="auto"/>
            <w:bottom w:val="none" w:sz="0" w:space="0" w:color="auto"/>
            <w:right w:val="none" w:sz="0" w:space="0" w:color="auto"/>
          </w:divBdr>
        </w:div>
        <w:div w:id="318773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963746">
          <w:marLeft w:val="0"/>
          <w:marRight w:val="0"/>
          <w:marTop w:val="0"/>
          <w:marBottom w:val="0"/>
          <w:divBdr>
            <w:top w:val="none" w:sz="0" w:space="0" w:color="auto"/>
            <w:left w:val="none" w:sz="0" w:space="0" w:color="auto"/>
            <w:bottom w:val="none" w:sz="0" w:space="0" w:color="auto"/>
            <w:right w:val="none" w:sz="0" w:space="0" w:color="auto"/>
          </w:divBdr>
        </w:div>
        <w:div w:id="101384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48297">
          <w:marLeft w:val="0"/>
          <w:marRight w:val="0"/>
          <w:marTop w:val="0"/>
          <w:marBottom w:val="0"/>
          <w:divBdr>
            <w:top w:val="none" w:sz="0" w:space="0" w:color="auto"/>
            <w:left w:val="none" w:sz="0" w:space="0" w:color="auto"/>
            <w:bottom w:val="none" w:sz="0" w:space="0" w:color="auto"/>
            <w:right w:val="none" w:sz="0" w:space="0" w:color="auto"/>
          </w:divBdr>
        </w:div>
        <w:div w:id="177099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501159">
          <w:marLeft w:val="0"/>
          <w:marRight w:val="0"/>
          <w:marTop w:val="0"/>
          <w:marBottom w:val="0"/>
          <w:divBdr>
            <w:top w:val="none" w:sz="0" w:space="0" w:color="auto"/>
            <w:left w:val="none" w:sz="0" w:space="0" w:color="auto"/>
            <w:bottom w:val="none" w:sz="0" w:space="0" w:color="auto"/>
            <w:right w:val="none" w:sz="0" w:space="0" w:color="auto"/>
          </w:divBdr>
        </w:div>
        <w:div w:id="46148061">
          <w:marLeft w:val="0"/>
          <w:marRight w:val="0"/>
          <w:marTop w:val="0"/>
          <w:marBottom w:val="0"/>
          <w:divBdr>
            <w:top w:val="none" w:sz="0" w:space="0" w:color="auto"/>
            <w:left w:val="none" w:sz="0" w:space="0" w:color="auto"/>
            <w:bottom w:val="none" w:sz="0" w:space="0" w:color="auto"/>
            <w:right w:val="none" w:sz="0" w:space="0" w:color="auto"/>
          </w:divBdr>
        </w:div>
      </w:divsChild>
    </w:div>
    <w:div w:id="631250638">
      <w:bodyDiv w:val="1"/>
      <w:marLeft w:val="0"/>
      <w:marRight w:val="0"/>
      <w:marTop w:val="0"/>
      <w:marBottom w:val="0"/>
      <w:divBdr>
        <w:top w:val="none" w:sz="0" w:space="0" w:color="auto"/>
        <w:left w:val="none" w:sz="0" w:space="0" w:color="auto"/>
        <w:bottom w:val="none" w:sz="0" w:space="0" w:color="auto"/>
        <w:right w:val="none" w:sz="0" w:space="0" w:color="auto"/>
      </w:divBdr>
    </w:div>
    <w:div w:id="654454037">
      <w:bodyDiv w:val="1"/>
      <w:marLeft w:val="0"/>
      <w:marRight w:val="0"/>
      <w:marTop w:val="0"/>
      <w:marBottom w:val="0"/>
      <w:divBdr>
        <w:top w:val="none" w:sz="0" w:space="0" w:color="auto"/>
        <w:left w:val="none" w:sz="0" w:space="0" w:color="auto"/>
        <w:bottom w:val="none" w:sz="0" w:space="0" w:color="auto"/>
        <w:right w:val="none" w:sz="0" w:space="0" w:color="auto"/>
      </w:divBdr>
    </w:div>
    <w:div w:id="700590158">
      <w:bodyDiv w:val="1"/>
      <w:marLeft w:val="0"/>
      <w:marRight w:val="0"/>
      <w:marTop w:val="0"/>
      <w:marBottom w:val="0"/>
      <w:divBdr>
        <w:top w:val="none" w:sz="0" w:space="0" w:color="auto"/>
        <w:left w:val="none" w:sz="0" w:space="0" w:color="auto"/>
        <w:bottom w:val="none" w:sz="0" w:space="0" w:color="auto"/>
        <w:right w:val="none" w:sz="0" w:space="0" w:color="auto"/>
      </w:divBdr>
      <w:divsChild>
        <w:div w:id="325256213">
          <w:marLeft w:val="0"/>
          <w:marRight w:val="0"/>
          <w:marTop w:val="0"/>
          <w:marBottom w:val="0"/>
          <w:divBdr>
            <w:top w:val="none" w:sz="0" w:space="0" w:color="auto"/>
            <w:left w:val="none" w:sz="0" w:space="0" w:color="auto"/>
            <w:bottom w:val="none" w:sz="0" w:space="0" w:color="auto"/>
            <w:right w:val="none" w:sz="0" w:space="0" w:color="auto"/>
          </w:divBdr>
          <w:divsChild>
            <w:div w:id="8622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350">
      <w:bodyDiv w:val="1"/>
      <w:marLeft w:val="0"/>
      <w:marRight w:val="0"/>
      <w:marTop w:val="0"/>
      <w:marBottom w:val="0"/>
      <w:divBdr>
        <w:top w:val="none" w:sz="0" w:space="0" w:color="auto"/>
        <w:left w:val="none" w:sz="0" w:space="0" w:color="auto"/>
        <w:bottom w:val="none" w:sz="0" w:space="0" w:color="auto"/>
        <w:right w:val="none" w:sz="0" w:space="0" w:color="auto"/>
      </w:divBdr>
    </w:div>
    <w:div w:id="906496865">
      <w:bodyDiv w:val="1"/>
      <w:marLeft w:val="0"/>
      <w:marRight w:val="0"/>
      <w:marTop w:val="0"/>
      <w:marBottom w:val="0"/>
      <w:divBdr>
        <w:top w:val="none" w:sz="0" w:space="0" w:color="auto"/>
        <w:left w:val="none" w:sz="0" w:space="0" w:color="auto"/>
        <w:bottom w:val="none" w:sz="0" w:space="0" w:color="auto"/>
        <w:right w:val="none" w:sz="0" w:space="0" w:color="auto"/>
      </w:divBdr>
      <w:divsChild>
        <w:div w:id="1312102520">
          <w:marLeft w:val="0"/>
          <w:marRight w:val="0"/>
          <w:marTop w:val="0"/>
          <w:marBottom w:val="0"/>
          <w:divBdr>
            <w:top w:val="none" w:sz="0" w:space="0" w:color="auto"/>
            <w:left w:val="none" w:sz="0" w:space="0" w:color="auto"/>
            <w:bottom w:val="none" w:sz="0" w:space="0" w:color="auto"/>
            <w:right w:val="none" w:sz="0" w:space="0" w:color="auto"/>
          </w:divBdr>
          <w:divsChild>
            <w:div w:id="21093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1933">
      <w:bodyDiv w:val="1"/>
      <w:marLeft w:val="0"/>
      <w:marRight w:val="0"/>
      <w:marTop w:val="0"/>
      <w:marBottom w:val="0"/>
      <w:divBdr>
        <w:top w:val="none" w:sz="0" w:space="0" w:color="auto"/>
        <w:left w:val="none" w:sz="0" w:space="0" w:color="auto"/>
        <w:bottom w:val="none" w:sz="0" w:space="0" w:color="auto"/>
        <w:right w:val="none" w:sz="0" w:space="0" w:color="auto"/>
      </w:divBdr>
    </w:div>
    <w:div w:id="1012336378">
      <w:bodyDiv w:val="1"/>
      <w:marLeft w:val="0"/>
      <w:marRight w:val="0"/>
      <w:marTop w:val="0"/>
      <w:marBottom w:val="0"/>
      <w:divBdr>
        <w:top w:val="none" w:sz="0" w:space="0" w:color="auto"/>
        <w:left w:val="none" w:sz="0" w:space="0" w:color="auto"/>
        <w:bottom w:val="none" w:sz="0" w:space="0" w:color="auto"/>
        <w:right w:val="none" w:sz="0" w:space="0" w:color="auto"/>
      </w:divBdr>
      <w:divsChild>
        <w:div w:id="1762869195">
          <w:marLeft w:val="0"/>
          <w:marRight w:val="0"/>
          <w:marTop w:val="0"/>
          <w:marBottom w:val="0"/>
          <w:divBdr>
            <w:top w:val="none" w:sz="0" w:space="0" w:color="auto"/>
            <w:left w:val="none" w:sz="0" w:space="0" w:color="auto"/>
            <w:bottom w:val="none" w:sz="0" w:space="0" w:color="auto"/>
            <w:right w:val="none" w:sz="0" w:space="0" w:color="auto"/>
          </w:divBdr>
        </w:div>
        <w:div w:id="170537211">
          <w:marLeft w:val="0"/>
          <w:marRight w:val="0"/>
          <w:marTop w:val="0"/>
          <w:marBottom w:val="0"/>
          <w:divBdr>
            <w:top w:val="none" w:sz="0" w:space="0" w:color="auto"/>
            <w:left w:val="none" w:sz="0" w:space="0" w:color="auto"/>
            <w:bottom w:val="none" w:sz="0" w:space="0" w:color="auto"/>
            <w:right w:val="none" w:sz="0" w:space="0" w:color="auto"/>
          </w:divBdr>
        </w:div>
        <w:div w:id="2011105722">
          <w:marLeft w:val="0"/>
          <w:marRight w:val="0"/>
          <w:marTop w:val="0"/>
          <w:marBottom w:val="0"/>
          <w:divBdr>
            <w:top w:val="none" w:sz="0" w:space="0" w:color="auto"/>
            <w:left w:val="none" w:sz="0" w:space="0" w:color="auto"/>
            <w:bottom w:val="none" w:sz="0" w:space="0" w:color="auto"/>
            <w:right w:val="none" w:sz="0" w:space="0" w:color="auto"/>
          </w:divBdr>
        </w:div>
        <w:div w:id="375542197">
          <w:marLeft w:val="0"/>
          <w:marRight w:val="0"/>
          <w:marTop w:val="0"/>
          <w:marBottom w:val="0"/>
          <w:divBdr>
            <w:top w:val="none" w:sz="0" w:space="0" w:color="auto"/>
            <w:left w:val="none" w:sz="0" w:space="0" w:color="auto"/>
            <w:bottom w:val="none" w:sz="0" w:space="0" w:color="auto"/>
            <w:right w:val="none" w:sz="0" w:space="0" w:color="auto"/>
          </w:divBdr>
        </w:div>
      </w:divsChild>
    </w:div>
    <w:div w:id="1029376625">
      <w:bodyDiv w:val="1"/>
      <w:marLeft w:val="0"/>
      <w:marRight w:val="0"/>
      <w:marTop w:val="0"/>
      <w:marBottom w:val="0"/>
      <w:divBdr>
        <w:top w:val="none" w:sz="0" w:space="0" w:color="auto"/>
        <w:left w:val="none" w:sz="0" w:space="0" w:color="auto"/>
        <w:bottom w:val="none" w:sz="0" w:space="0" w:color="auto"/>
        <w:right w:val="none" w:sz="0" w:space="0" w:color="auto"/>
      </w:divBdr>
    </w:div>
    <w:div w:id="1086422391">
      <w:bodyDiv w:val="1"/>
      <w:marLeft w:val="0"/>
      <w:marRight w:val="0"/>
      <w:marTop w:val="0"/>
      <w:marBottom w:val="0"/>
      <w:divBdr>
        <w:top w:val="none" w:sz="0" w:space="0" w:color="auto"/>
        <w:left w:val="none" w:sz="0" w:space="0" w:color="auto"/>
        <w:bottom w:val="none" w:sz="0" w:space="0" w:color="auto"/>
        <w:right w:val="none" w:sz="0" w:space="0" w:color="auto"/>
      </w:divBdr>
      <w:divsChild>
        <w:div w:id="1393195703">
          <w:marLeft w:val="0"/>
          <w:marRight w:val="0"/>
          <w:marTop w:val="0"/>
          <w:marBottom w:val="0"/>
          <w:divBdr>
            <w:top w:val="none" w:sz="0" w:space="0" w:color="auto"/>
            <w:left w:val="none" w:sz="0" w:space="0" w:color="auto"/>
            <w:bottom w:val="none" w:sz="0" w:space="0" w:color="auto"/>
            <w:right w:val="none" w:sz="0" w:space="0" w:color="auto"/>
          </w:divBdr>
          <w:divsChild>
            <w:div w:id="11020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611">
      <w:bodyDiv w:val="1"/>
      <w:marLeft w:val="0"/>
      <w:marRight w:val="0"/>
      <w:marTop w:val="0"/>
      <w:marBottom w:val="0"/>
      <w:divBdr>
        <w:top w:val="none" w:sz="0" w:space="0" w:color="auto"/>
        <w:left w:val="none" w:sz="0" w:space="0" w:color="auto"/>
        <w:bottom w:val="none" w:sz="0" w:space="0" w:color="auto"/>
        <w:right w:val="none" w:sz="0" w:space="0" w:color="auto"/>
      </w:divBdr>
      <w:divsChild>
        <w:div w:id="1146320959">
          <w:marLeft w:val="0"/>
          <w:marRight w:val="0"/>
          <w:marTop w:val="0"/>
          <w:marBottom w:val="0"/>
          <w:divBdr>
            <w:top w:val="none" w:sz="0" w:space="0" w:color="auto"/>
            <w:left w:val="none" w:sz="0" w:space="0" w:color="auto"/>
            <w:bottom w:val="none" w:sz="0" w:space="0" w:color="auto"/>
            <w:right w:val="none" w:sz="0" w:space="0" w:color="auto"/>
          </w:divBdr>
          <w:divsChild>
            <w:div w:id="274287509">
              <w:marLeft w:val="0"/>
              <w:marRight w:val="0"/>
              <w:marTop w:val="0"/>
              <w:marBottom w:val="0"/>
              <w:divBdr>
                <w:top w:val="none" w:sz="0" w:space="0" w:color="auto"/>
                <w:left w:val="none" w:sz="0" w:space="0" w:color="auto"/>
                <w:bottom w:val="none" w:sz="0" w:space="0" w:color="auto"/>
                <w:right w:val="none" w:sz="0" w:space="0" w:color="auto"/>
              </w:divBdr>
            </w:div>
            <w:div w:id="655497610">
              <w:marLeft w:val="0"/>
              <w:marRight w:val="0"/>
              <w:marTop w:val="0"/>
              <w:marBottom w:val="0"/>
              <w:divBdr>
                <w:top w:val="none" w:sz="0" w:space="0" w:color="auto"/>
                <w:left w:val="none" w:sz="0" w:space="0" w:color="auto"/>
                <w:bottom w:val="none" w:sz="0" w:space="0" w:color="auto"/>
                <w:right w:val="none" w:sz="0" w:space="0" w:color="auto"/>
              </w:divBdr>
            </w:div>
            <w:div w:id="1301419342">
              <w:marLeft w:val="0"/>
              <w:marRight w:val="0"/>
              <w:marTop w:val="0"/>
              <w:marBottom w:val="0"/>
              <w:divBdr>
                <w:top w:val="none" w:sz="0" w:space="0" w:color="auto"/>
                <w:left w:val="none" w:sz="0" w:space="0" w:color="auto"/>
                <w:bottom w:val="none" w:sz="0" w:space="0" w:color="auto"/>
                <w:right w:val="none" w:sz="0" w:space="0" w:color="auto"/>
              </w:divBdr>
            </w:div>
            <w:div w:id="1623145258">
              <w:marLeft w:val="0"/>
              <w:marRight w:val="0"/>
              <w:marTop w:val="0"/>
              <w:marBottom w:val="0"/>
              <w:divBdr>
                <w:top w:val="none" w:sz="0" w:space="0" w:color="auto"/>
                <w:left w:val="none" w:sz="0" w:space="0" w:color="auto"/>
                <w:bottom w:val="none" w:sz="0" w:space="0" w:color="auto"/>
                <w:right w:val="none" w:sz="0" w:space="0" w:color="auto"/>
              </w:divBdr>
            </w:div>
            <w:div w:id="1580140680">
              <w:marLeft w:val="0"/>
              <w:marRight w:val="0"/>
              <w:marTop w:val="0"/>
              <w:marBottom w:val="0"/>
              <w:divBdr>
                <w:top w:val="none" w:sz="0" w:space="0" w:color="auto"/>
                <w:left w:val="none" w:sz="0" w:space="0" w:color="auto"/>
                <w:bottom w:val="none" w:sz="0" w:space="0" w:color="auto"/>
                <w:right w:val="none" w:sz="0" w:space="0" w:color="auto"/>
              </w:divBdr>
            </w:div>
            <w:div w:id="1562255948">
              <w:marLeft w:val="0"/>
              <w:marRight w:val="0"/>
              <w:marTop w:val="0"/>
              <w:marBottom w:val="0"/>
              <w:divBdr>
                <w:top w:val="none" w:sz="0" w:space="0" w:color="auto"/>
                <w:left w:val="none" w:sz="0" w:space="0" w:color="auto"/>
                <w:bottom w:val="none" w:sz="0" w:space="0" w:color="auto"/>
                <w:right w:val="none" w:sz="0" w:space="0" w:color="auto"/>
              </w:divBdr>
            </w:div>
            <w:div w:id="1508639024">
              <w:marLeft w:val="0"/>
              <w:marRight w:val="0"/>
              <w:marTop w:val="0"/>
              <w:marBottom w:val="0"/>
              <w:divBdr>
                <w:top w:val="none" w:sz="0" w:space="0" w:color="auto"/>
                <w:left w:val="none" w:sz="0" w:space="0" w:color="auto"/>
                <w:bottom w:val="none" w:sz="0" w:space="0" w:color="auto"/>
                <w:right w:val="none" w:sz="0" w:space="0" w:color="auto"/>
              </w:divBdr>
            </w:div>
            <w:div w:id="489295310">
              <w:marLeft w:val="0"/>
              <w:marRight w:val="0"/>
              <w:marTop w:val="0"/>
              <w:marBottom w:val="0"/>
              <w:divBdr>
                <w:top w:val="none" w:sz="0" w:space="0" w:color="auto"/>
                <w:left w:val="none" w:sz="0" w:space="0" w:color="auto"/>
                <w:bottom w:val="none" w:sz="0" w:space="0" w:color="auto"/>
                <w:right w:val="none" w:sz="0" w:space="0" w:color="auto"/>
              </w:divBdr>
            </w:div>
            <w:div w:id="455413166">
              <w:marLeft w:val="0"/>
              <w:marRight w:val="0"/>
              <w:marTop w:val="0"/>
              <w:marBottom w:val="0"/>
              <w:divBdr>
                <w:top w:val="none" w:sz="0" w:space="0" w:color="auto"/>
                <w:left w:val="none" w:sz="0" w:space="0" w:color="auto"/>
                <w:bottom w:val="none" w:sz="0" w:space="0" w:color="auto"/>
                <w:right w:val="none" w:sz="0" w:space="0" w:color="auto"/>
              </w:divBdr>
            </w:div>
            <w:div w:id="1611235315">
              <w:marLeft w:val="0"/>
              <w:marRight w:val="0"/>
              <w:marTop w:val="0"/>
              <w:marBottom w:val="0"/>
              <w:divBdr>
                <w:top w:val="none" w:sz="0" w:space="0" w:color="auto"/>
                <w:left w:val="none" w:sz="0" w:space="0" w:color="auto"/>
                <w:bottom w:val="none" w:sz="0" w:space="0" w:color="auto"/>
                <w:right w:val="none" w:sz="0" w:space="0" w:color="auto"/>
              </w:divBdr>
            </w:div>
            <w:div w:id="1113398357">
              <w:marLeft w:val="0"/>
              <w:marRight w:val="0"/>
              <w:marTop w:val="0"/>
              <w:marBottom w:val="0"/>
              <w:divBdr>
                <w:top w:val="none" w:sz="0" w:space="0" w:color="auto"/>
                <w:left w:val="none" w:sz="0" w:space="0" w:color="auto"/>
                <w:bottom w:val="none" w:sz="0" w:space="0" w:color="auto"/>
                <w:right w:val="none" w:sz="0" w:space="0" w:color="auto"/>
              </w:divBdr>
            </w:div>
            <w:div w:id="1841772084">
              <w:marLeft w:val="0"/>
              <w:marRight w:val="0"/>
              <w:marTop w:val="0"/>
              <w:marBottom w:val="0"/>
              <w:divBdr>
                <w:top w:val="none" w:sz="0" w:space="0" w:color="auto"/>
                <w:left w:val="none" w:sz="0" w:space="0" w:color="auto"/>
                <w:bottom w:val="none" w:sz="0" w:space="0" w:color="auto"/>
                <w:right w:val="none" w:sz="0" w:space="0" w:color="auto"/>
              </w:divBdr>
            </w:div>
            <w:div w:id="2023122506">
              <w:marLeft w:val="0"/>
              <w:marRight w:val="0"/>
              <w:marTop w:val="0"/>
              <w:marBottom w:val="0"/>
              <w:divBdr>
                <w:top w:val="none" w:sz="0" w:space="0" w:color="auto"/>
                <w:left w:val="none" w:sz="0" w:space="0" w:color="auto"/>
                <w:bottom w:val="none" w:sz="0" w:space="0" w:color="auto"/>
                <w:right w:val="none" w:sz="0" w:space="0" w:color="auto"/>
              </w:divBdr>
            </w:div>
            <w:div w:id="1251620443">
              <w:marLeft w:val="0"/>
              <w:marRight w:val="0"/>
              <w:marTop w:val="0"/>
              <w:marBottom w:val="0"/>
              <w:divBdr>
                <w:top w:val="none" w:sz="0" w:space="0" w:color="auto"/>
                <w:left w:val="none" w:sz="0" w:space="0" w:color="auto"/>
                <w:bottom w:val="none" w:sz="0" w:space="0" w:color="auto"/>
                <w:right w:val="none" w:sz="0" w:space="0" w:color="auto"/>
              </w:divBdr>
            </w:div>
            <w:div w:id="1377268971">
              <w:marLeft w:val="0"/>
              <w:marRight w:val="0"/>
              <w:marTop w:val="0"/>
              <w:marBottom w:val="0"/>
              <w:divBdr>
                <w:top w:val="none" w:sz="0" w:space="0" w:color="auto"/>
                <w:left w:val="none" w:sz="0" w:space="0" w:color="auto"/>
                <w:bottom w:val="none" w:sz="0" w:space="0" w:color="auto"/>
                <w:right w:val="none" w:sz="0" w:space="0" w:color="auto"/>
              </w:divBdr>
            </w:div>
            <w:div w:id="298189285">
              <w:marLeft w:val="0"/>
              <w:marRight w:val="0"/>
              <w:marTop w:val="0"/>
              <w:marBottom w:val="0"/>
              <w:divBdr>
                <w:top w:val="none" w:sz="0" w:space="0" w:color="auto"/>
                <w:left w:val="none" w:sz="0" w:space="0" w:color="auto"/>
                <w:bottom w:val="none" w:sz="0" w:space="0" w:color="auto"/>
                <w:right w:val="none" w:sz="0" w:space="0" w:color="auto"/>
              </w:divBdr>
            </w:div>
            <w:div w:id="950744137">
              <w:marLeft w:val="0"/>
              <w:marRight w:val="0"/>
              <w:marTop w:val="0"/>
              <w:marBottom w:val="0"/>
              <w:divBdr>
                <w:top w:val="none" w:sz="0" w:space="0" w:color="auto"/>
                <w:left w:val="none" w:sz="0" w:space="0" w:color="auto"/>
                <w:bottom w:val="none" w:sz="0" w:space="0" w:color="auto"/>
                <w:right w:val="none" w:sz="0" w:space="0" w:color="auto"/>
              </w:divBdr>
            </w:div>
            <w:div w:id="1644118169">
              <w:marLeft w:val="0"/>
              <w:marRight w:val="0"/>
              <w:marTop w:val="0"/>
              <w:marBottom w:val="0"/>
              <w:divBdr>
                <w:top w:val="none" w:sz="0" w:space="0" w:color="auto"/>
                <w:left w:val="none" w:sz="0" w:space="0" w:color="auto"/>
                <w:bottom w:val="none" w:sz="0" w:space="0" w:color="auto"/>
                <w:right w:val="none" w:sz="0" w:space="0" w:color="auto"/>
              </w:divBdr>
            </w:div>
            <w:div w:id="1026178505">
              <w:marLeft w:val="0"/>
              <w:marRight w:val="0"/>
              <w:marTop w:val="0"/>
              <w:marBottom w:val="0"/>
              <w:divBdr>
                <w:top w:val="none" w:sz="0" w:space="0" w:color="auto"/>
                <w:left w:val="none" w:sz="0" w:space="0" w:color="auto"/>
                <w:bottom w:val="none" w:sz="0" w:space="0" w:color="auto"/>
                <w:right w:val="none" w:sz="0" w:space="0" w:color="auto"/>
              </w:divBdr>
            </w:div>
            <w:div w:id="1851330848">
              <w:marLeft w:val="0"/>
              <w:marRight w:val="0"/>
              <w:marTop w:val="0"/>
              <w:marBottom w:val="0"/>
              <w:divBdr>
                <w:top w:val="none" w:sz="0" w:space="0" w:color="auto"/>
                <w:left w:val="none" w:sz="0" w:space="0" w:color="auto"/>
                <w:bottom w:val="none" w:sz="0" w:space="0" w:color="auto"/>
                <w:right w:val="none" w:sz="0" w:space="0" w:color="auto"/>
              </w:divBdr>
            </w:div>
            <w:div w:id="192618640">
              <w:marLeft w:val="0"/>
              <w:marRight w:val="0"/>
              <w:marTop w:val="0"/>
              <w:marBottom w:val="0"/>
              <w:divBdr>
                <w:top w:val="none" w:sz="0" w:space="0" w:color="auto"/>
                <w:left w:val="none" w:sz="0" w:space="0" w:color="auto"/>
                <w:bottom w:val="none" w:sz="0" w:space="0" w:color="auto"/>
                <w:right w:val="none" w:sz="0" w:space="0" w:color="auto"/>
              </w:divBdr>
            </w:div>
            <w:div w:id="1446652677">
              <w:marLeft w:val="0"/>
              <w:marRight w:val="0"/>
              <w:marTop w:val="0"/>
              <w:marBottom w:val="0"/>
              <w:divBdr>
                <w:top w:val="none" w:sz="0" w:space="0" w:color="auto"/>
                <w:left w:val="none" w:sz="0" w:space="0" w:color="auto"/>
                <w:bottom w:val="none" w:sz="0" w:space="0" w:color="auto"/>
                <w:right w:val="none" w:sz="0" w:space="0" w:color="auto"/>
              </w:divBdr>
            </w:div>
            <w:div w:id="1921598922">
              <w:marLeft w:val="0"/>
              <w:marRight w:val="0"/>
              <w:marTop w:val="0"/>
              <w:marBottom w:val="0"/>
              <w:divBdr>
                <w:top w:val="none" w:sz="0" w:space="0" w:color="auto"/>
                <w:left w:val="none" w:sz="0" w:space="0" w:color="auto"/>
                <w:bottom w:val="none" w:sz="0" w:space="0" w:color="auto"/>
                <w:right w:val="none" w:sz="0" w:space="0" w:color="auto"/>
              </w:divBdr>
            </w:div>
            <w:div w:id="1737632473">
              <w:marLeft w:val="0"/>
              <w:marRight w:val="0"/>
              <w:marTop w:val="0"/>
              <w:marBottom w:val="0"/>
              <w:divBdr>
                <w:top w:val="none" w:sz="0" w:space="0" w:color="auto"/>
                <w:left w:val="none" w:sz="0" w:space="0" w:color="auto"/>
                <w:bottom w:val="none" w:sz="0" w:space="0" w:color="auto"/>
                <w:right w:val="none" w:sz="0" w:space="0" w:color="auto"/>
              </w:divBdr>
            </w:div>
            <w:div w:id="1772507446">
              <w:marLeft w:val="0"/>
              <w:marRight w:val="0"/>
              <w:marTop w:val="0"/>
              <w:marBottom w:val="0"/>
              <w:divBdr>
                <w:top w:val="none" w:sz="0" w:space="0" w:color="auto"/>
                <w:left w:val="none" w:sz="0" w:space="0" w:color="auto"/>
                <w:bottom w:val="none" w:sz="0" w:space="0" w:color="auto"/>
                <w:right w:val="none" w:sz="0" w:space="0" w:color="auto"/>
              </w:divBdr>
            </w:div>
            <w:div w:id="779761661">
              <w:marLeft w:val="0"/>
              <w:marRight w:val="0"/>
              <w:marTop w:val="0"/>
              <w:marBottom w:val="0"/>
              <w:divBdr>
                <w:top w:val="none" w:sz="0" w:space="0" w:color="auto"/>
                <w:left w:val="none" w:sz="0" w:space="0" w:color="auto"/>
                <w:bottom w:val="none" w:sz="0" w:space="0" w:color="auto"/>
                <w:right w:val="none" w:sz="0" w:space="0" w:color="auto"/>
              </w:divBdr>
            </w:div>
            <w:div w:id="21384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1871">
      <w:bodyDiv w:val="1"/>
      <w:marLeft w:val="0"/>
      <w:marRight w:val="0"/>
      <w:marTop w:val="0"/>
      <w:marBottom w:val="0"/>
      <w:divBdr>
        <w:top w:val="none" w:sz="0" w:space="0" w:color="auto"/>
        <w:left w:val="none" w:sz="0" w:space="0" w:color="auto"/>
        <w:bottom w:val="none" w:sz="0" w:space="0" w:color="auto"/>
        <w:right w:val="none" w:sz="0" w:space="0" w:color="auto"/>
      </w:divBdr>
      <w:divsChild>
        <w:div w:id="1566524264">
          <w:marLeft w:val="0"/>
          <w:marRight w:val="0"/>
          <w:marTop w:val="0"/>
          <w:marBottom w:val="0"/>
          <w:divBdr>
            <w:top w:val="none" w:sz="0" w:space="0" w:color="auto"/>
            <w:left w:val="none" w:sz="0" w:space="0" w:color="auto"/>
            <w:bottom w:val="none" w:sz="0" w:space="0" w:color="auto"/>
            <w:right w:val="none" w:sz="0" w:space="0" w:color="auto"/>
          </w:divBdr>
          <w:divsChild>
            <w:div w:id="1715811157">
              <w:marLeft w:val="0"/>
              <w:marRight w:val="0"/>
              <w:marTop w:val="0"/>
              <w:marBottom w:val="0"/>
              <w:divBdr>
                <w:top w:val="none" w:sz="0" w:space="0" w:color="auto"/>
                <w:left w:val="none" w:sz="0" w:space="0" w:color="auto"/>
                <w:bottom w:val="none" w:sz="0" w:space="0" w:color="auto"/>
                <w:right w:val="none" w:sz="0" w:space="0" w:color="auto"/>
              </w:divBdr>
            </w:div>
          </w:divsChild>
        </w:div>
        <w:div w:id="410856334">
          <w:marLeft w:val="0"/>
          <w:marRight w:val="0"/>
          <w:marTop w:val="0"/>
          <w:marBottom w:val="0"/>
          <w:divBdr>
            <w:top w:val="none" w:sz="0" w:space="0" w:color="auto"/>
            <w:left w:val="none" w:sz="0" w:space="0" w:color="auto"/>
            <w:bottom w:val="none" w:sz="0" w:space="0" w:color="auto"/>
            <w:right w:val="none" w:sz="0" w:space="0" w:color="auto"/>
          </w:divBdr>
          <w:divsChild>
            <w:div w:id="1994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2543">
      <w:bodyDiv w:val="1"/>
      <w:marLeft w:val="0"/>
      <w:marRight w:val="0"/>
      <w:marTop w:val="0"/>
      <w:marBottom w:val="0"/>
      <w:divBdr>
        <w:top w:val="none" w:sz="0" w:space="0" w:color="auto"/>
        <w:left w:val="none" w:sz="0" w:space="0" w:color="auto"/>
        <w:bottom w:val="none" w:sz="0" w:space="0" w:color="auto"/>
        <w:right w:val="none" w:sz="0" w:space="0" w:color="auto"/>
      </w:divBdr>
    </w:div>
    <w:div w:id="1413048613">
      <w:bodyDiv w:val="1"/>
      <w:marLeft w:val="0"/>
      <w:marRight w:val="0"/>
      <w:marTop w:val="0"/>
      <w:marBottom w:val="0"/>
      <w:divBdr>
        <w:top w:val="none" w:sz="0" w:space="0" w:color="auto"/>
        <w:left w:val="none" w:sz="0" w:space="0" w:color="auto"/>
        <w:bottom w:val="none" w:sz="0" w:space="0" w:color="auto"/>
        <w:right w:val="none" w:sz="0" w:space="0" w:color="auto"/>
      </w:divBdr>
      <w:divsChild>
        <w:div w:id="815874291">
          <w:marLeft w:val="0"/>
          <w:marRight w:val="720"/>
          <w:marTop w:val="0"/>
          <w:marBottom w:val="0"/>
          <w:divBdr>
            <w:top w:val="none" w:sz="0" w:space="0" w:color="auto"/>
            <w:left w:val="none" w:sz="0" w:space="0" w:color="auto"/>
            <w:bottom w:val="none" w:sz="0" w:space="0" w:color="auto"/>
            <w:right w:val="none" w:sz="0" w:space="0" w:color="auto"/>
          </w:divBdr>
        </w:div>
        <w:div w:id="1133907591">
          <w:marLeft w:val="0"/>
          <w:marRight w:val="0"/>
          <w:marTop w:val="0"/>
          <w:marBottom w:val="0"/>
          <w:divBdr>
            <w:top w:val="none" w:sz="0" w:space="0" w:color="auto"/>
            <w:left w:val="none" w:sz="0" w:space="0" w:color="auto"/>
            <w:bottom w:val="none" w:sz="0" w:space="0" w:color="auto"/>
            <w:right w:val="none" w:sz="0" w:space="0" w:color="auto"/>
          </w:divBdr>
        </w:div>
      </w:divsChild>
    </w:div>
    <w:div w:id="1459839835">
      <w:bodyDiv w:val="1"/>
      <w:marLeft w:val="0"/>
      <w:marRight w:val="0"/>
      <w:marTop w:val="0"/>
      <w:marBottom w:val="0"/>
      <w:divBdr>
        <w:top w:val="none" w:sz="0" w:space="0" w:color="auto"/>
        <w:left w:val="none" w:sz="0" w:space="0" w:color="auto"/>
        <w:bottom w:val="none" w:sz="0" w:space="0" w:color="auto"/>
        <w:right w:val="none" w:sz="0" w:space="0" w:color="auto"/>
      </w:divBdr>
      <w:divsChild>
        <w:div w:id="1487286075">
          <w:marLeft w:val="0"/>
          <w:marRight w:val="0"/>
          <w:marTop w:val="0"/>
          <w:marBottom w:val="0"/>
          <w:divBdr>
            <w:top w:val="none" w:sz="0" w:space="0" w:color="auto"/>
            <w:left w:val="none" w:sz="0" w:space="0" w:color="auto"/>
            <w:bottom w:val="none" w:sz="0" w:space="0" w:color="auto"/>
            <w:right w:val="none" w:sz="0" w:space="0" w:color="auto"/>
          </w:divBdr>
        </w:div>
        <w:div w:id="122063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4576">
          <w:marLeft w:val="0"/>
          <w:marRight w:val="0"/>
          <w:marTop w:val="0"/>
          <w:marBottom w:val="0"/>
          <w:divBdr>
            <w:top w:val="none" w:sz="0" w:space="0" w:color="auto"/>
            <w:left w:val="none" w:sz="0" w:space="0" w:color="auto"/>
            <w:bottom w:val="none" w:sz="0" w:space="0" w:color="auto"/>
            <w:right w:val="none" w:sz="0" w:space="0" w:color="auto"/>
          </w:divBdr>
        </w:div>
        <w:div w:id="19227119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023331">
          <w:marLeft w:val="0"/>
          <w:marRight w:val="0"/>
          <w:marTop w:val="0"/>
          <w:marBottom w:val="0"/>
          <w:divBdr>
            <w:top w:val="none" w:sz="0" w:space="0" w:color="auto"/>
            <w:left w:val="none" w:sz="0" w:space="0" w:color="auto"/>
            <w:bottom w:val="none" w:sz="0" w:space="0" w:color="auto"/>
            <w:right w:val="none" w:sz="0" w:space="0" w:color="auto"/>
          </w:divBdr>
        </w:div>
        <w:div w:id="65353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59289">
          <w:marLeft w:val="0"/>
          <w:marRight w:val="0"/>
          <w:marTop w:val="0"/>
          <w:marBottom w:val="0"/>
          <w:divBdr>
            <w:top w:val="none" w:sz="0" w:space="0" w:color="auto"/>
            <w:left w:val="none" w:sz="0" w:space="0" w:color="auto"/>
            <w:bottom w:val="none" w:sz="0" w:space="0" w:color="auto"/>
            <w:right w:val="none" w:sz="0" w:space="0" w:color="auto"/>
          </w:divBdr>
        </w:div>
      </w:divsChild>
    </w:div>
    <w:div w:id="1503738437">
      <w:bodyDiv w:val="1"/>
      <w:marLeft w:val="0"/>
      <w:marRight w:val="0"/>
      <w:marTop w:val="0"/>
      <w:marBottom w:val="0"/>
      <w:divBdr>
        <w:top w:val="none" w:sz="0" w:space="0" w:color="auto"/>
        <w:left w:val="none" w:sz="0" w:space="0" w:color="auto"/>
        <w:bottom w:val="none" w:sz="0" w:space="0" w:color="auto"/>
        <w:right w:val="none" w:sz="0" w:space="0" w:color="auto"/>
      </w:divBdr>
    </w:div>
    <w:div w:id="1510026716">
      <w:bodyDiv w:val="1"/>
      <w:marLeft w:val="0"/>
      <w:marRight w:val="0"/>
      <w:marTop w:val="0"/>
      <w:marBottom w:val="0"/>
      <w:divBdr>
        <w:top w:val="none" w:sz="0" w:space="0" w:color="auto"/>
        <w:left w:val="none" w:sz="0" w:space="0" w:color="auto"/>
        <w:bottom w:val="none" w:sz="0" w:space="0" w:color="auto"/>
        <w:right w:val="none" w:sz="0" w:space="0" w:color="auto"/>
      </w:divBdr>
    </w:div>
    <w:div w:id="1569077990">
      <w:bodyDiv w:val="1"/>
      <w:marLeft w:val="0"/>
      <w:marRight w:val="0"/>
      <w:marTop w:val="0"/>
      <w:marBottom w:val="0"/>
      <w:divBdr>
        <w:top w:val="none" w:sz="0" w:space="0" w:color="auto"/>
        <w:left w:val="none" w:sz="0" w:space="0" w:color="auto"/>
        <w:bottom w:val="none" w:sz="0" w:space="0" w:color="auto"/>
        <w:right w:val="none" w:sz="0" w:space="0" w:color="auto"/>
      </w:divBdr>
    </w:div>
    <w:div w:id="1611622335">
      <w:bodyDiv w:val="1"/>
      <w:marLeft w:val="0"/>
      <w:marRight w:val="0"/>
      <w:marTop w:val="0"/>
      <w:marBottom w:val="0"/>
      <w:divBdr>
        <w:top w:val="none" w:sz="0" w:space="0" w:color="auto"/>
        <w:left w:val="none" w:sz="0" w:space="0" w:color="auto"/>
        <w:bottom w:val="none" w:sz="0" w:space="0" w:color="auto"/>
        <w:right w:val="none" w:sz="0" w:space="0" w:color="auto"/>
      </w:divBdr>
    </w:div>
    <w:div w:id="1745637088">
      <w:bodyDiv w:val="1"/>
      <w:marLeft w:val="0"/>
      <w:marRight w:val="0"/>
      <w:marTop w:val="0"/>
      <w:marBottom w:val="0"/>
      <w:divBdr>
        <w:top w:val="none" w:sz="0" w:space="0" w:color="auto"/>
        <w:left w:val="none" w:sz="0" w:space="0" w:color="auto"/>
        <w:bottom w:val="none" w:sz="0" w:space="0" w:color="auto"/>
        <w:right w:val="none" w:sz="0" w:space="0" w:color="auto"/>
      </w:divBdr>
      <w:divsChild>
        <w:div w:id="1819376484">
          <w:marLeft w:val="0"/>
          <w:marRight w:val="0"/>
          <w:marTop w:val="0"/>
          <w:marBottom w:val="0"/>
          <w:divBdr>
            <w:top w:val="none" w:sz="0" w:space="0" w:color="auto"/>
            <w:left w:val="none" w:sz="0" w:space="0" w:color="auto"/>
            <w:bottom w:val="none" w:sz="0" w:space="0" w:color="auto"/>
            <w:right w:val="none" w:sz="0" w:space="0" w:color="auto"/>
          </w:divBdr>
          <w:divsChild>
            <w:div w:id="656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39376">
      <w:bodyDiv w:val="1"/>
      <w:marLeft w:val="0"/>
      <w:marRight w:val="0"/>
      <w:marTop w:val="0"/>
      <w:marBottom w:val="0"/>
      <w:divBdr>
        <w:top w:val="none" w:sz="0" w:space="0" w:color="auto"/>
        <w:left w:val="none" w:sz="0" w:space="0" w:color="auto"/>
        <w:bottom w:val="none" w:sz="0" w:space="0" w:color="auto"/>
        <w:right w:val="none" w:sz="0" w:space="0" w:color="auto"/>
      </w:divBdr>
    </w:div>
    <w:div w:id="1771731047">
      <w:bodyDiv w:val="1"/>
      <w:marLeft w:val="0"/>
      <w:marRight w:val="0"/>
      <w:marTop w:val="0"/>
      <w:marBottom w:val="0"/>
      <w:divBdr>
        <w:top w:val="none" w:sz="0" w:space="0" w:color="auto"/>
        <w:left w:val="none" w:sz="0" w:space="0" w:color="auto"/>
        <w:bottom w:val="none" w:sz="0" w:space="0" w:color="auto"/>
        <w:right w:val="none" w:sz="0" w:space="0" w:color="auto"/>
      </w:divBdr>
    </w:div>
    <w:div w:id="1775704450">
      <w:bodyDiv w:val="1"/>
      <w:marLeft w:val="0"/>
      <w:marRight w:val="0"/>
      <w:marTop w:val="0"/>
      <w:marBottom w:val="0"/>
      <w:divBdr>
        <w:top w:val="none" w:sz="0" w:space="0" w:color="auto"/>
        <w:left w:val="none" w:sz="0" w:space="0" w:color="auto"/>
        <w:bottom w:val="none" w:sz="0" w:space="0" w:color="auto"/>
        <w:right w:val="none" w:sz="0" w:space="0" w:color="auto"/>
      </w:divBdr>
      <w:divsChild>
        <w:div w:id="580333026">
          <w:marLeft w:val="0"/>
          <w:marRight w:val="720"/>
          <w:marTop w:val="0"/>
          <w:marBottom w:val="0"/>
          <w:divBdr>
            <w:top w:val="none" w:sz="0" w:space="0" w:color="auto"/>
            <w:left w:val="none" w:sz="0" w:space="0" w:color="auto"/>
            <w:bottom w:val="none" w:sz="0" w:space="0" w:color="auto"/>
            <w:right w:val="none" w:sz="0" w:space="0" w:color="auto"/>
          </w:divBdr>
        </w:div>
        <w:div w:id="1386610957">
          <w:marLeft w:val="0"/>
          <w:marRight w:val="0"/>
          <w:marTop w:val="0"/>
          <w:marBottom w:val="0"/>
          <w:divBdr>
            <w:top w:val="none" w:sz="0" w:space="0" w:color="auto"/>
            <w:left w:val="none" w:sz="0" w:space="0" w:color="auto"/>
            <w:bottom w:val="none" w:sz="0" w:space="0" w:color="auto"/>
            <w:right w:val="none" w:sz="0" w:space="0" w:color="auto"/>
          </w:divBdr>
        </w:div>
      </w:divsChild>
    </w:div>
    <w:div w:id="1816992473">
      <w:bodyDiv w:val="1"/>
      <w:marLeft w:val="0"/>
      <w:marRight w:val="0"/>
      <w:marTop w:val="0"/>
      <w:marBottom w:val="0"/>
      <w:divBdr>
        <w:top w:val="none" w:sz="0" w:space="0" w:color="auto"/>
        <w:left w:val="none" w:sz="0" w:space="0" w:color="auto"/>
        <w:bottom w:val="none" w:sz="0" w:space="0" w:color="auto"/>
        <w:right w:val="none" w:sz="0" w:space="0" w:color="auto"/>
      </w:divBdr>
      <w:divsChild>
        <w:div w:id="2016028201">
          <w:marLeft w:val="0"/>
          <w:marRight w:val="720"/>
          <w:marTop w:val="0"/>
          <w:marBottom w:val="0"/>
          <w:divBdr>
            <w:top w:val="none" w:sz="0" w:space="0" w:color="auto"/>
            <w:left w:val="none" w:sz="0" w:space="0" w:color="auto"/>
            <w:bottom w:val="none" w:sz="0" w:space="0" w:color="auto"/>
            <w:right w:val="none" w:sz="0" w:space="0" w:color="auto"/>
          </w:divBdr>
        </w:div>
        <w:div w:id="66460720">
          <w:marLeft w:val="0"/>
          <w:marRight w:val="0"/>
          <w:marTop w:val="0"/>
          <w:marBottom w:val="0"/>
          <w:divBdr>
            <w:top w:val="none" w:sz="0" w:space="0" w:color="auto"/>
            <w:left w:val="none" w:sz="0" w:space="0" w:color="auto"/>
            <w:bottom w:val="none" w:sz="0" w:space="0" w:color="auto"/>
            <w:right w:val="none" w:sz="0" w:space="0" w:color="auto"/>
          </w:divBdr>
        </w:div>
      </w:divsChild>
    </w:div>
    <w:div w:id="1835534497">
      <w:bodyDiv w:val="1"/>
      <w:marLeft w:val="0"/>
      <w:marRight w:val="0"/>
      <w:marTop w:val="0"/>
      <w:marBottom w:val="0"/>
      <w:divBdr>
        <w:top w:val="none" w:sz="0" w:space="0" w:color="auto"/>
        <w:left w:val="none" w:sz="0" w:space="0" w:color="auto"/>
        <w:bottom w:val="none" w:sz="0" w:space="0" w:color="auto"/>
        <w:right w:val="none" w:sz="0" w:space="0" w:color="auto"/>
      </w:divBdr>
    </w:div>
    <w:div w:id="1944654148">
      <w:bodyDiv w:val="1"/>
      <w:marLeft w:val="0"/>
      <w:marRight w:val="0"/>
      <w:marTop w:val="0"/>
      <w:marBottom w:val="0"/>
      <w:divBdr>
        <w:top w:val="none" w:sz="0" w:space="0" w:color="auto"/>
        <w:left w:val="none" w:sz="0" w:space="0" w:color="auto"/>
        <w:bottom w:val="none" w:sz="0" w:space="0" w:color="auto"/>
        <w:right w:val="none" w:sz="0" w:space="0" w:color="auto"/>
      </w:divBdr>
    </w:div>
    <w:div w:id="20370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ndroiddev.com/kotlin-a-massive-leap-forward-78251531f6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okami101.io/2023/12/a-2024-benchmark-of-main-web-api-frameworks/" TargetMode="External"/><Relationship Id="rId12" Type="http://schemas.openxmlformats.org/officeDocument/2006/relationships/hyperlink" Target="https://radixweb.com/blog/angular-vs-react-vs-v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act-vs-angular-vs-vue-which-framework-is-the-best/" TargetMode="External"/><Relationship Id="rId5" Type="http://schemas.openxmlformats.org/officeDocument/2006/relationships/footnotes" Target="footnotes.xml"/><Relationship Id="rId10" Type="http://schemas.openxmlformats.org/officeDocument/2006/relationships/hyperlink" Target="https://www.ramotion.com/blog/backend-languages/" TargetMode="External"/><Relationship Id="rId4" Type="http://schemas.openxmlformats.org/officeDocument/2006/relationships/webSettings" Target="webSettings.xml"/><Relationship Id="rId9" Type="http://schemas.openxmlformats.org/officeDocument/2006/relationships/hyperlink" Target="https://www.restack.io/p/nestjs-vs-spring-boot-per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361</TotalTime>
  <Pages>20</Pages>
  <Words>5313</Words>
  <Characters>30288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Essen Darius, SUB-SDC-NL-DOS-DVX-IIP</dc:creator>
  <cp:keywords/>
  <dc:description/>
  <cp:lastModifiedBy>Darius van Essen (1026751)</cp:lastModifiedBy>
  <cp:revision>117</cp:revision>
  <dcterms:created xsi:type="dcterms:W3CDTF">2025-03-24T10:22:00Z</dcterms:created>
  <dcterms:modified xsi:type="dcterms:W3CDTF">2025-06-02T11:49:00Z</dcterms:modified>
</cp:coreProperties>
</file>