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04DA" w:rsidRPr="006204DA" w:rsidRDefault="006204DA" w:rsidP="006204DA">
      <w:pPr>
        <w:spacing w:before="100" w:beforeAutospacing="1" w:after="100" w:afterAutospacing="1" w:line="240" w:lineRule="auto"/>
        <w:ind w:left="720" w:hanging="360"/>
        <w:rPr>
          <w:sz w:val="28"/>
          <w:szCs w:val="28"/>
        </w:rPr>
      </w:pPr>
      <w:r w:rsidRPr="006204DA">
        <w:rPr>
          <w:sz w:val="28"/>
          <w:szCs w:val="28"/>
        </w:rPr>
        <w:t xml:space="preserve">Name: Akeju </w:t>
      </w:r>
      <w:proofErr w:type="spellStart"/>
      <w:r w:rsidRPr="006204DA">
        <w:rPr>
          <w:sz w:val="28"/>
          <w:szCs w:val="28"/>
        </w:rPr>
        <w:t>Fifehanmi</w:t>
      </w:r>
      <w:proofErr w:type="spellEnd"/>
      <w:r w:rsidRPr="006204DA">
        <w:rPr>
          <w:sz w:val="28"/>
          <w:szCs w:val="28"/>
        </w:rPr>
        <w:t xml:space="preserve"> Titilayo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 w:hanging="360"/>
        <w:rPr>
          <w:sz w:val="28"/>
          <w:szCs w:val="28"/>
        </w:rPr>
      </w:pPr>
      <w:r w:rsidRPr="006204DA">
        <w:rPr>
          <w:sz w:val="28"/>
          <w:szCs w:val="28"/>
        </w:rPr>
        <w:t>Matric no.: 22CH031989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 w:hanging="360"/>
        <w:rPr>
          <w:sz w:val="28"/>
          <w:szCs w:val="28"/>
        </w:rPr>
      </w:pPr>
      <w:proofErr w:type="spellStart"/>
      <w:r w:rsidRPr="006204DA">
        <w:rPr>
          <w:sz w:val="28"/>
          <w:szCs w:val="28"/>
        </w:rPr>
        <w:t>Programme</w:t>
      </w:r>
      <w:proofErr w:type="spellEnd"/>
      <w:r w:rsidRPr="006204DA">
        <w:rPr>
          <w:sz w:val="28"/>
          <w:szCs w:val="28"/>
        </w:rPr>
        <w:t>: MIS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 w:hanging="360"/>
        <w:jc w:val="center"/>
        <w:rPr>
          <w:sz w:val="28"/>
          <w:szCs w:val="28"/>
          <w:u w:val="single"/>
        </w:rPr>
      </w:pPr>
      <w:r w:rsidRPr="006204DA">
        <w:rPr>
          <w:sz w:val="28"/>
          <w:szCs w:val="28"/>
          <w:u w:val="single"/>
        </w:rPr>
        <w:t>MIS412 ASSESSMENT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</w:p>
    <w:p w:rsidR="006204DA" w:rsidRPr="006204DA" w:rsidRDefault="006204DA" w:rsidP="00620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What challenges did you face while designing your dashboard, and how did you resolve them?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One key challenge was data preparation. The dataset required cleaning before it could be used effectively. There were duplicate entries and some missing values, which could distort Total Sales calculations. I used Power Query Editor to remove duplicates, replace or remove null values, and ensure consistent date and number formats. This ensured the DAX measures produced accurate results.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 xml:space="preserve">Another challenge was building meaningful DAX measures. Creating </w:t>
      </w:r>
      <w:r w:rsidRPr="006204DA">
        <w:rPr>
          <w:rFonts w:ascii="42dot Sans" w:eastAsia="42dot Sans" w:hAnsi="42dot Sans" w:cs="Times New Roman"/>
          <w:i/>
          <w:iCs/>
          <w:kern w:val="0"/>
          <w14:ligatures w14:val="none"/>
        </w:rPr>
        <w:t>Total Sales</w:t>
      </w:r>
      <w:r w:rsidRPr="006204DA">
        <w:rPr>
          <w:rFonts w:ascii="42dot Sans" w:eastAsia="42dot Sans" w:hAnsi="42dot Sans" w:cs="Times New Roman"/>
          <w:kern w:val="0"/>
          <w14:ligatures w14:val="none"/>
        </w:rPr>
        <w:t xml:space="preserve"> was straightforward, but calculating </w:t>
      </w:r>
      <w:r w:rsidRPr="006204DA">
        <w:rPr>
          <w:rFonts w:ascii="42dot Sans" w:eastAsia="42dot Sans" w:hAnsi="42dot Sans" w:cs="Times New Roman"/>
          <w:i/>
          <w:iCs/>
          <w:kern w:val="0"/>
          <w14:ligatures w14:val="none"/>
        </w:rPr>
        <w:t>Monthly Average Sales</w:t>
      </w:r>
      <w:r w:rsidRPr="006204DA">
        <w:rPr>
          <w:rFonts w:ascii="42dot Sans" w:eastAsia="42dot Sans" w:hAnsi="42dot Sans" w:cs="Times New Roman"/>
          <w:kern w:val="0"/>
          <w14:ligatures w14:val="none"/>
        </w:rPr>
        <w:t xml:space="preserve"> required proper date grouping. To resolve this, I ensured the Date field was formatted correctly and used time intelligence functions in DAX to aggregate sales by month before averaging.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Dashboard layout was also challenging. Including KPIs, a line chart, a map, and slicers made the report look crowded at first. I addressed this by applying a consistent theme, aligning visuals properly, limiting colors, and placing slicers at the top for easier interaction.</w:t>
      </w:r>
    </w:p>
    <w:p w:rsidR="006204DA" w:rsidRPr="006204DA" w:rsidRDefault="006204DA" w:rsidP="006204DA">
      <w:pPr>
        <w:spacing w:after="0" w:line="240" w:lineRule="auto"/>
        <w:rPr>
          <w:rFonts w:ascii="42dot Sans" w:eastAsia="42dot Sans" w:hAnsi="42dot Sans" w:cs="Times New Roman"/>
          <w:kern w:val="0"/>
          <w14:ligatures w14:val="none"/>
        </w:rPr>
      </w:pPr>
    </w:p>
    <w:p w:rsidR="006204DA" w:rsidRPr="006204DA" w:rsidRDefault="006204DA" w:rsidP="006204D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How can KPIs and dashboards improve decision-making in real business scenarios?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lastRenderedPageBreak/>
        <w:t>KPIs and dashboards help organizations move from raw data to actionable insight.</w:t>
      </w:r>
    </w:p>
    <w:p w:rsidR="006204DA" w:rsidRPr="006204DA" w:rsidRDefault="006204DA" w:rsidP="006204D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The KPI card immediately shows whether sales are meeting the target, helping managers quickly assess performance.</w:t>
      </w:r>
    </w:p>
    <w:p w:rsidR="006204DA" w:rsidRPr="006204DA" w:rsidRDefault="006204DA" w:rsidP="006204D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The line chart highlights sales trends over time, allowing businesses to detect seasonal patterns or performance drops.</w:t>
      </w:r>
    </w:p>
    <w:p w:rsidR="006204DA" w:rsidRPr="006204DA" w:rsidRDefault="006204DA" w:rsidP="006204D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The map visualization shows regional performance, helping decision-makers identify strong and weak markets.</w:t>
      </w:r>
    </w:p>
    <w:p w:rsidR="006204DA" w:rsidRPr="006204DA" w:rsidRDefault="006204DA" w:rsidP="006204D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Slicers enable focused analysis, such as viewing sales for a specific product or region.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In real business situations, this supports faster, evidence-based decisions like adjusting marketing strategies, reallocating resources, or setting new targets.</w:t>
      </w:r>
    </w:p>
    <w:p w:rsidR="006204DA" w:rsidRPr="006204DA" w:rsidRDefault="006204DA" w:rsidP="006204DA">
      <w:pPr>
        <w:spacing w:after="0" w:line="240" w:lineRule="auto"/>
        <w:rPr>
          <w:rFonts w:ascii="42dot Sans" w:eastAsia="42dot Sans" w:hAnsi="42dot Sans" w:cs="Times New Roman"/>
          <w:kern w:val="0"/>
          <w14:ligatures w14:val="none"/>
        </w:rPr>
      </w:pPr>
    </w:p>
    <w:p w:rsidR="006204DA" w:rsidRPr="006204DA" w:rsidRDefault="006204DA" w:rsidP="006204D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What advanced Power BI feature (e.g., Quick Insights, Q&amp;A, Data Alerts) would you recommend adding to your dashboard, and why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For this dashboard, the most valuable advanced feature to add would be Data Alerts in Power BI Service.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Data Alerts can notify stakeholders automatically when a KPI crosses a defined threshold (for example, when Total Sales fall below the Sales Target). This is important because:</w:t>
      </w:r>
    </w:p>
    <w:p w:rsidR="006204DA" w:rsidRPr="006204DA" w:rsidRDefault="006204DA" w:rsidP="006204D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Managers do not need to constantly monitor the dashboard</w:t>
      </w:r>
    </w:p>
    <w:p w:rsidR="006204DA" w:rsidRPr="006204DA" w:rsidRDefault="006204DA" w:rsidP="006204D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It supports proactive decision-making</w:t>
      </w:r>
    </w:p>
    <w:p w:rsidR="006204DA" w:rsidRPr="006204DA" w:rsidRDefault="006204DA" w:rsidP="006204D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It ensures critical changes in performance are not missed</w:t>
      </w:r>
    </w:p>
    <w:p w:rsidR="006204DA" w:rsidRPr="006204DA" w:rsidRDefault="006204DA" w:rsidP="006204DA">
      <w:pPr>
        <w:spacing w:before="100" w:beforeAutospacing="1" w:after="100" w:afterAutospacing="1" w:line="240" w:lineRule="auto"/>
        <w:ind w:left="720"/>
        <w:rPr>
          <w:rFonts w:ascii="42dot Sans" w:eastAsia="42dot Sans" w:hAnsi="42dot Sans" w:cs="Times New Roman"/>
          <w:kern w:val="0"/>
          <w14:ligatures w14:val="none"/>
        </w:rPr>
      </w:pPr>
      <w:r w:rsidRPr="006204DA">
        <w:rPr>
          <w:rFonts w:ascii="42dot Sans" w:eastAsia="42dot Sans" w:hAnsi="42dot Sans" w:cs="Times New Roman"/>
          <w:kern w:val="0"/>
          <w14:ligatures w14:val="none"/>
        </w:rPr>
        <w:t>Since this dashboard focuses on sales performance against a target, Data Alerts directly enhance its practical value by turning insights into timely action.</w:t>
      </w:r>
    </w:p>
    <w:p w:rsidR="006B77DE" w:rsidRPr="006204DA" w:rsidRDefault="006B77DE">
      <w:pPr>
        <w:rPr>
          <w:rFonts w:ascii="42dot Sans" w:eastAsia="42dot Sans" w:hAnsi="42dot Sans"/>
        </w:rPr>
      </w:pPr>
    </w:p>
    <w:sectPr w:rsidR="006B77DE" w:rsidRPr="00620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42dot Sans">
    <w:panose1 w:val="00000000000000000000"/>
    <w:charset w:val="81"/>
    <w:family w:val="auto"/>
    <w:pitch w:val="variable"/>
    <w:sig w:usb0="10000283" w:usb1="29962C10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6AD"/>
    <w:multiLevelType w:val="multilevel"/>
    <w:tmpl w:val="528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559"/>
    <w:multiLevelType w:val="hybridMultilevel"/>
    <w:tmpl w:val="28860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E4638"/>
    <w:multiLevelType w:val="hybridMultilevel"/>
    <w:tmpl w:val="4FD878B0"/>
    <w:lvl w:ilvl="0" w:tplc="9AFAE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C69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CC1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C6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6E2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F8CF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62E4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3A3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CE4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E37FE3"/>
    <w:multiLevelType w:val="hybridMultilevel"/>
    <w:tmpl w:val="F924755E"/>
    <w:lvl w:ilvl="0" w:tplc="346439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D896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6A20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2E2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2C3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B60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9E2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68F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1A1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306EA6"/>
    <w:multiLevelType w:val="multilevel"/>
    <w:tmpl w:val="6ABE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B5F44"/>
    <w:multiLevelType w:val="hybridMultilevel"/>
    <w:tmpl w:val="217CF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E199E"/>
    <w:multiLevelType w:val="hybridMultilevel"/>
    <w:tmpl w:val="E92CF51E"/>
    <w:lvl w:ilvl="0" w:tplc="3214A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0448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0414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18B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868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26C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C2A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DC13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3A6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7FE1A37"/>
    <w:multiLevelType w:val="multilevel"/>
    <w:tmpl w:val="D4E051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ReportSubtitl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75D2D4D"/>
    <w:multiLevelType w:val="hybridMultilevel"/>
    <w:tmpl w:val="1E96D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054DC"/>
    <w:multiLevelType w:val="hybridMultilevel"/>
    <w:tmpl w:val="90B2A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595449">
    <w:abstractNumId w:val="7"/>
    <w:lvlOverride w:ilvl="0">
      <w:startOverride w:val="2"/>
    </w:lvlOverride>
    <w:lvlOverride w:ilvl="1">
      <w:startOverride w:val="5"/>
    </w:lvlOverride>
  </w:num>
  <w:num w:numId="2" w16cid:durableId="1403016647">
    <w:abstractNumId w:val="0"/>
  </w:num>
  <w:num w:numId="3" w16cid:durableId="616791992">
    <w:abstractNumId w:val="4"/>
  </w:num>
  <w:num w:numId="4" w16cid:durableId="949094480">
    <w:abstractNumId w:val="1"/>
  </w:num>
  <w:num w:numId="5" w16cid:durableId="774859589">
    <w:abstractNumId w:val="6"/>
  </w:num>
  <w:num w:numId="6" w16cid:durableId="474377419">
    <w:abstractNumId w:val="8"/>
  </w:num>
  <w:num w:numId="7" w16cid:durableId="868835287">
    <w:abstractNumId w:val="3"/>
  </w:num>
  <w:num w:numId="8" w16cid:durableId="970481849">
    <w:abstractNumId w:val="9"/>
  </w:num>
  <w:num w:numId="9" w16cid:durableId="1699430508">
    <w:abstractNumId w:val="2"/>
  </w:num>
  <w:num w:numId="10" w16cid:durableId="1087194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DA"/>
    <w:rsid w:val="0006171E"/>
    <w:rsid w:val="002617FC"/>
    <w:rsid w:val="006204DA"/>
    <w:rsid w:val="006B77DE"/>
    <w:rsid w:val="00855E04"/>
    <w:rsid w:val="00863639"/>
    <w:rsid w:val="00963409"/>
    <w:rsid w:val="00AE4C41"/>
    <w:rsid w:val="00B317CA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51C7"/>
  <w15:chartTrackingRefBased/>
  <w15:docId w15:val="{89DE6FD9-BF22-FB43-8958-ECA43F33A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portSubtitle">
    <w:name w:val="Report Subtitle"/>
    <w:basedOn w:val="Heading2"/>
    <w:qFormat/>
    <w:rsid w:val="00B317CA"/>
    <w:pPr>
      <w:numPr>
        <w:ilvl w:val="1"/>
        <w:numId w:val="1"/>
      </w:numPr>
      <w:spacing w:after="160" w:line="240" w:lineRule="auto"/>
    </w:pPr>
    <w:rPr>
      <w:rFonts w:ascii="Times New Roman" w:hAnsi="Times New Roman"/>
      <w:b/>
      <w:bCs/>
      <w:color w:val="auto"/>
      <w:kern w:val="0"/>
      <w:sz w:val="24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20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0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04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0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204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2026-01-28T06:31:00Z</dcterms:created>
  <dcterms:modified xsi:type="dcterms:W3CDTF">2026-01-28T06:36:00Z</dcterms:modified>
</cp:coreProperties>
</file>