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0C72CD" w14:textId="06DCCB91" w:rsidR="00B6039E" w:rsidRPr="00B6039E" w:rsidRDefault="00B6039E" w:rsidP="00B6039E">
      <w:pPr>
        <w:ind w:left="720" w:hanging="720"/>
        <w:jc w:val="center"/>
        <w:rPr>
          <w:b/>
          <w:bCs/>
          <w:sz w:val="36"/>
          <w:szCs w:val="36"/>
        </w:rPr>
      </w:pPr>
      <w:r w:rsidRPr="00B6039E">
        <w:rPr>
          <w:b/>
          <w:bCs/>
          <w:sz w:val="36"/>
          <w:szCs w:val="36"/>
        </w:rPr>
        <w:t>STM32F407ZGT6-6-TFTLCD-Basic</w:t>
      </w:r>
    </w:p>
    <w:p w14:paraId="08E2044D" w14:textId="1C4F40DB" w:rsidR="00E54E91" w:rsidRPr="00241B05" w:rsidRDefault="006000CE" w:rsidP="003472F3">
      <w:pPr>
        <w:pStyle w:val="Heading1"/>
        <w:numPr>
          <w:ilvl w:val="0"/>
          <w:numId w:val="2"/>
        </w:numPr>
        <w:spacing w:before="120" w:after="120"/>
        <w:rPr>
          <w:sz w:val="36"/>
          <w:szCs w:val="36"/>
        </w:rPr>
      </w:pPr>
      <w:r w:rsidRPr="00241B05">
        <w:rPr>
          <w:rFonts w:hint="eastAsia"/>
          <w:sz w:val="36"/>
          <w:szCs w:val="36"/>
        </w:rPr>
        <w:t>Circuit</w:t>
      </w:r>
      <w:r w:rsidRPr="00241B05">
        <w:rPr>
          <w:sz w:val="36"/>
          <w:szCs w:val="36"/>
        </w:rPr>
        <w:t xml:space="preserve"> Connection</w:t>
      </w:r>
    </w:p>
    <w:p w14:paraId="2A2A33D9" w14:textId="14B9AEC9" w:rsidR="006000CE" w:rsidRDefault="00030F6F" w:rsidP="00030F6F">
      <w:pPr>
        <w:jc w:val="center"/>
        <w:rPr>
          <w:rFonts w:asciiTheme="minorEastAsia" w:hAnsiTheme="minorEastAsia"/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noProof/>
          <w:sz w:val="24"/>
          <w:szCs w:val="24"/>
        </w:rPr>
        <w:drawing>
          <wp:inline distT="0" distB="0" distL="0" distR="0" wp14:anchorId="0A000D31" wp14:editId="5ECC10FC">
            <wp:extent cx="3556000" cy="28448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318" cy="2853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31948" w14:textId="7F119592" w:rsidR="00802E9A" w:rsidRDefault="00802E9A" w:rsidP="00802E9A">
      <w:pPr>
        <w:rPr>
          <w:rFonts w:asciiTheme="minorEastAsia" w:hAnsiTheme="minorEastAsia"/>
          <w:sz w:val="20"/>
          <w:szCs w:val="20"/>
        </w:rPr>
      </w:pPr>
      <w:r w:rsidRPr="00874F3A">
        <w:rPr>
          <w:rFonts w:asciiTheme="minorEastAsia" w:hAnsiTheme="minorEastAsia"/>
          <w:sz w:val="20"/>
          <w:szCs w:val="20"/>
        </w:rPr>
        <w:t>LCD_BL</w:t>
      </w:r>
      <w:r w:rsidR="00874F3A" w:rsidRPr="00874F3A">
        <w:rPr>
          <w:rFonts w:asciiTheme="minorEastAsia" w:hAnsiTheme="minorEastAsia" w:hint="eastAsia"/>
          <w:sz w:val="20"/>
          <w:szCs w:val="20"/>
        </w:rPr>
        <w:t>连在P</w:t>
      </w:r>
      <w:r w:rsidR="00874F3A" w:rsidRPr="00874F3A">
        <w:rPr>
          <w:rFonts w:asciiTheme="minorEastAsia" w:hAnsiTheme="minorEastAsia"/>
          <w:sz w:val="20"/>
          <w:szCs w:val="20"/>
        </w:rPr>
        <w:t>B</w:t>
      </w:r>
      <w:r w:rsidR="00BD0F71">
        <w:rPr>
          <w:rFonts w:asciiTheme="minorEastAsia" w:hAnsiTheme="minorEastAsia"/>
          <w:sz w:val="20"/>
          <w:szCs w:val="20"/>
        </w:rPr>
        <w:t>1</w:t>
      </w:r>
      <w:r w:rsidR="00874F3A" w:rsidRPr="00874F3A">
        <w:rPr>
          <w:rFonts w:asciiTheme="minorEastAsia" w:hAnsiTheme="minorEastAsia"/>
          <w:sz w:val="20"/>
          <w:szCs w:val="20"/>
        </w:rPr>
        <w:t>5</w:t>
      </w:r>
      <w:r w:rsidR="00874F3A" w:rsidRPr="00874F3A">
        <w:rPr>
          <w:rFonts w:asciiTheme="minorEastAsia" w:hAnsiTheme="minorEastAsia" w:hint="eastAsia"/>
          <w:sz w:val="20"/>
          <w:szCs w:val="20"/>
        </w:rPr>
        <w:t>上,</w:t>
      </w:r>
      <w:r w:rsidR="00874F3A" w:rsidRPr="00874F3A">
        <w:rPr>
          <w:rFonts w:asciiTheme="minorEastAsia" w:hAnsiTheme="minorEastAsia"/>
          <w:sz w:val="20"/>
          <w:szCs w:val="20"/>
        </w:rPr>
        <w:t xml:space="preserve"> </w:t>
      </w:r>
      <w:r w:rsidR="00874F3A" w:rsidRPr="00874F3A">
        <w:rPr>
          <w:rFonts w:asciiTheme="minorEastAsia" w:hAnsiTheme="minorEastAsia" w:hint="eastAsia"/>
          <w:sz w:val="20"/>
          <w:szCs w:val="20"/>
        </w:rPr>
        <w:t>是G</w:t>
      </w:r>
      <w:r w:rsidR="00874F3A" w:rsidRPr="00874F3A">
        <w:rPr>
          <w:rFonts w:asciiTheme="minorEastAsia" w:hAnsiTheme="minorEastAsia"/>
          <w:sz w:val="20"/>
          <w:szCs w:val="20"/>
        </w:rPr>
        <w:t>PIO;</w:t>
      </w:r>
    </w:p>
    <w:p w14:paraId="60A3EFBB" w14:textId="58D189B1" w:rsidR="00454E38" w:rsidRDefault="00454E38" w:rsidP="00643B0D">
      <w:pPr>
        <w:spacing w:afterLines="25" w:after="78"/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 w:hint="eastAsia"/>
          <w:sz w:val="20"/>
          <w:szCs w:val="20"/>
        </w:rPr>
        <w:t>上图是</w:t>
      </w:r>
      <w:r w:rsidR="00643B0D">
        <w:rPr>
          <w:rFonts w:asciiTheme="minorEastAsia" w:hAnsiTheme="minorEastAsia" w:hint="eastAsia"/>
          <w:sz w:val="20"/>
          <w:szCs w:val="20"/>
        </w:rPr>
        <w:t>原子F</w:t>
      </w:r>
      <w:r w:rsidR="00643B0D">
        <w:rPr>
          <w:rFonts w:asciiTheme="minorEastAsia" w:hAnsiTheme="minorEastAsia"/>
          <w:sz w:val="20"/>
          <w:szCs w:val="20"/>
        </w:rPr>
        <w:t>4</w:t>
      </w:r>
      <w:r w:rsidR="00643B0D">
        <w:rPr>
          <w:rFonts w:asciiTheme="minorEastAsia" w:hAnsiTheme="minorEastAsia" w:hint="eastAsia"/>
          <w:sz w:val="20"/>
          <w:szCs w:val="20"/>
        </w:rPr>
        <w:t>主板上的接口图,</w:t>
      </w:r>
      <w:r w:rsidR="00643B0D">
        <w:rPr>
          <w:rFonts w:asciiTheme="minorEastAsia" w:hAnsiTheme="minorEastAsia"/>
          <w:sz w:val="20"/>
          <w:szCs w:val="20"/>
        </w:rPr>
        <w:t xml:space="preserve"> </w:t>
      </w:r>
      <w:r w:rsidR="00643B0D">
        <w:rPr>
          <w:rFonts w:asciiTheme="minorEastAsia" w:hAnsiTheme="minorEastAsia" w:hint="eastAsia"/>
          <w:sz w:val="20"/>
          <w:szCs w:val="20"/>
        </w:rPr>
        <w:t>与之对应的L</w:t>
      </w:r>
      <w:r w:rsidR="00643B0D">
        <w:rPr>
          <w:rFonts w:asciiTheme="minorEastAsia" w:hAnsiTheme="minorEastAsia"/>
          <w:sz w:val="20"/>
          <w:szCs w:val="20"/>
        </w:rPr>
        <w:t>CD</w:t>
      </w:r>
      <w:r w:rsidR="00643B0D">
        <w:rPr>
          <w:rFonts w:asciiTheme="minorEastAsia" w:hAnsiTheme="minorEastAsia" w:hint="eastAsia"/>
          <w:sz w:val="20"/>
          <w:szCs w:val="20"/>
        </w:rPr>
        <w:t>上的连接是:</w:t>
      </w:r>
    </w:p>
    <w:p w14:paraId="0E679746" w14:textId="715FDFF7" w:rsidR="0024561D" w:rsidRDefault="00643B0D" w:rsidP="00962903">
      <w:pPr>
        <w:jc w:val="center"/>
        <w:rPr>
          <w:rFonts w:asciiTheme="minorEastAsia" w:hAnsiTheme="minorEastAsia" w:hint="eastAsia"/>
          <w:sz w:val="20"/>
          <w:szCs w:val="20"/>
        </w:rPr>
      </w:pPr>
      <w:r>
        <w:rPr>
          <w:rFonts w:asciiTheme="minorEastAsia" w:hAnsiTheme="minorEastAsia" w:hint="eastAsia"/>
          <w:noProof/>
          <w:sz w:val="20"/>
          <w:szCs w:val="20"/>
        </w:rPr>
        <w:drawing>
          <wp:inline distT="0" distB="0" distL="0" distR="0" wp14:anchorId="1F860A54" wp14:editId="6BB378C5">
            <wp:extent cx="3543300" cy="313347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887" cy="3140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1AA6B" w14:textId="7A2D58DD" w:rsidR="00266FFC" w:rsidRPr="00AE0A9D" w:rsidRDefault="00266FFC" w:rsidP="0024561D">
      <w:pPr>
        <w:pStyle w:val="Heading1"/>
        <w:numPr>
          <w:ilvl w:val="0"/>
          <w:numId w:val="2"/>
        </w:numPr>
        <w:spacing w:before="120" w:after="120"/>
        <w:rPr>
          <w:sz w:val="36"/>
          <w:szCs w:val="36"/>
        </w:rPr>
      </w:pPr>
      <w:r w:rsidRPr="00AE0A9D">
        <w:rPr>
          <w:rFonts w:hint="eastAsia"/>
          <w:sz w:val="36"/>
          <w:szCs w:val="36"/>
        </w:rPr>
        <w:t>L</w:t>
      </w:r>
      <w:r w:rsidRPr="00AE0A9D">
        <w:rPr>
          <w:sz w:val="36"/>
          <w:szCs w:val="36"/>
        </w:rPr>
        <w:t>CD C</w:t>
      </w:r>
      <w:r w:rsidRPr="00AE0A9D">
        <w:rPr>
          <w:rFonts w:hint="eastAsia"/>
          <w:sz w:val="36"/>
          <w:szCs w:val="36"/>
        </w:rPr>
        <w:t>ontroller</w:t>
      </w:r>
      <w:r w:rsidR="003E1DFA" w:rsidRPr="00AE0A9D">
        <w:rPr>
          <w:sz w:val="36"/>
          <w:szCs w:val="36"/>
        </w:rPr>
        <w:t xml:space="preserve"> Datasheet</w:t>
      </w:r>
    </w:p>
    <w:p w14:paraId="48997B61" w14:textId="3D310D6C" w:rsidR="00266FFC" w:rsidRPr="005122A9" w:rsidRDefault="00266FFC" w:rsidP="00266FFC">
      <w:pPr>
        <w:rPr>
          <w:rFonts w:asciiTheme="minorEastAsia" w:hAnsiTheme="minorEastAsia"/>
          <w:sz w:val="20"/>
          <w:szCs w:val="20"/>
        </w:rPr>
      </w:pPr>
      <w:r w:rsidRPr="001F06CD">
        <w:rPr>
          <w:rFonts w:asciiTheme="minorEastAsia" w:hAnsiTheme="minorEastAsia" w:hint="eastAsia"/>
          <w:b/>
          <w:bCs/>
          <w:color w:val="0070C0"/>
          <w:sz w:val="20"/>
          <w:szCs w:val="20"/>
        </w:rPr>
        <w:t>我的板子的L</w:t>
      </w:r>
      <w:r w:rsidRPr="001F06CD">
        <w:rPr>
          <w:rFonts w:asciiTheme="minorEastAsia" w:hAnsiTheme="minorEastAsia"/>
          <w:b/>
          <w:bCs/>
          <w:color w:val="0070C0"/>
          <w:sz w:val="20"/>
          <w:szCs w:val="20"/>
        </w:rPr>
        <w:t>CD</w:t>
      </w:r>
      <w:r w:rsidRPr="001F06CD">
        <w:rPr>
          <w:rFonts w:asciiTheme="minorEastAsia" w:hAnsiTheme="minorEastAsia" w:hint="eastAsia"/>
          <w:b/>
          <w:bCs/>
          <w:color w:val="0070C0"/>
          <w:sz w:val="20"/>
          <w:szCs w:val="20"/>
        </w:rPr>
        <w:t>是4</w:t>
      </w:r>
      <w:r w:rsidRPr="001F06CD">
        <w:rPr>
          <w:rFonts w:asciiTheme="minorEastAsia" w:hAnsiTheme="minorEastAsia"/>
          <w:b/>
          <w:bCs/>
          <w:color w:val="0070C0"/>
          <w:sz w:val="20"/>
          <w:szCs w:val="20"/>
        </w:rPr>
        <w:t>.3</w:t>
      </w:r>
      <w:r w:rsidRPr="001F06CD">
        <w:rPr>
          <w:rFonts w:asciiTheme="minorEastAsia" w:hAnsiTheme="minorEastAsia" w:hint="eastAsia"/>
          <w:b/>
          <w:bCs/>
          <w:color w:val="0070C0"/>
          <w:sz w:val="20"/>
          <w:szCs w:val="20"/>
        </w:rPr>
        <w:t>英寸的,</w:t>
      </w:r>
      <w:r w:rsidRPr="001F06CD">
        <w:rPr>
          <w:rFonts w:asciiTheme="minorEastAsia" w:hAnsiTheme="minorEastAsia"/>
          <w:b/>
          <w:bCs/>
          <w:color w:val="0070C0"/>
          <w:sz w:val="20"/>
          <w:szCs w:val="20"/>
        </w:rPr>
        <w:t xml:space="preserve"> ID</w:t>
      </w:r>
      <w:r w:rsidRPr="001F06CD">
        <w:rPr>
          <w:rFonts w:asciiTheme="minorEastAsia" w:hAnsiTheme="minorEastAsia" w:hint="eastAsia"/>
          <w:b/>
          <w:bCs/>
          <w:color w:val="0070C0"/>
          <w:sz w:val="20"/>
          <w:szCs w:val="20"/>
        </w:rPr>
        <w:t>是5</w:t>
      </w:r>
      <w:r w:rsidRPr="001F06CD">
        <w:rPr>
          <w:rFonts w:asciiTheme="minorEastAsia" w:hAnsiTheme="minorEastAsia"/>
          <w:b/>
          <w:bCs/>
          <w:color w:val="0070C0"/>
          <w:sz w:val="20"/>
          <w:szCs w:val="20"/>
        </w:rPr>
        <w:t>510</w:t>
      </w:r>
      <w:r w:rsidRPr="005122A9">
        <w:rPr>
          <w:rFonts w:asciiTheme="minorEastAsia" w:hAnsiTheme="minorEastAsia"/>
          <w:sz w:val="20"/>
          <w:szCs w:val="20"/>
        </w:rPr>
        <w:t xml:space="preserve">. </w:t>
      </w:r>
      <w:r w:rsidRPr="005122A9">
        <w:rPr>
          <w:rFonts w:asciiTheme="minorEastAsia" w:hAnsiTheme="minorEastAsia" w:hint="eastAsia"/>
          <w:sz w:val="20"/>
          <w:szCs w:val="20"/>
        </w:rPr>
        <w:t>它的</w:t>
      </w:r>
      <w:r w:rsidRPr="005122A9">
        <w:rPr>
          <w:rFonts w:asciiTheme="minorEastAsia" w:hAnsiTheme="minorEastAsia"/>
          <w:sz w:val="20"/>
          <w:szCs w:val="20"/>
        </w:rPr>
        <w:t>Controller</w:t>
      </w:r>
      <w:r w:rsidRPr="005122A9">
        <w:rPr>
          <w:rFonts w:asciiTheme="minorEastAsia" w:hAnsiTheme="minorEastAsia" w:hint="eastAsia"/>
          <w:sz w:val="20"/>
          <w:szCs w:val="20"/>
        </w:rPr>
        <w:t>是N</w:t>
      </w:r>
      <w:r w:rsidRPr="005122A9">
        <w:rPr>
          <w:rFonts w:asciiTheme="minorEastAsia" w:hAnsiTheme="minorEastAsia"/>
          <w:sz w:val="20"/>
          <w:szCs w:val="20"/>
        </w:rPr>
        <w:t>T35510.</w:t>
      </w:r>
    </w:p>
    <w:p w14:paraId="6CB10836" w14:textId="78009C78" w:rsidR="00051DDD" w:rsidRDefault="006F736F" w:rsidP="00266FFC">
      <w:pPr>
        <w:rPr>
          <w:rFonts w:asciiTheme="minorEastAsia" w:hAnsiTheme="minorEastAsia"/>
          <w:sz w:val="20"/>
          <w:szCs w:val="20"/>
        </w:rPr>
      </w:pPr>
      <w:r w:rsidRPr="005122A9">
        <w:rPr>
          <w:rFonts w:asciiTheme="minorEastAsia" w:hAnsiTheme="minorEastAsia" w:hint="eastAsia"/>
          <w:sz w:val="20"/>
          <w:szCs w:val="20"/>
        </w:rPr>
        <w:t>N</w:t>
      </w:r>
      <w:r w:rsidRPr="005122A9">
        <w:rPr>
          <w:rFonts w:asciiTheme="minorEastAsia" w:hAnsiTheme="minorEastAsia"/>
          <w:sz w:val="20"/>
          <w:szCs w:val="20"/>
        </w:rPr>
        <w:t>T3550</w:t>
      </w:r>
      <w:r w:rsidRPr="005122A9">
        <w:rPr>
          <w:rFonts w:asciiTheme="minorEastAsia" w:hAnsiTheme="minorEastAsia" w:hint="eastAsia"/>
          <w:sz w:val="20"/>
          <w:szCs w:val="20"/>
        </w:rPr>
        <w:t>支持很多种不同的</w:t>
      </w:r>
      <w:r w:rsidR="004D1040" w:rsidRPr="005122A9">
        <w:rPr>
          <w:rFonts w:asciiTheme="minorEastAsia" w:hAnsiTheme="minorEastAsia" w:hint="eastAsia"/>
          <w:sz w:val="20"/>
          <w:szCs w:val="20"/>
        </w:rPr>
        <w:t>Interface</w:t>
      </w:r>
      <w:r w:rsidR="004D1040" w:rsidRPr="005122A9">
        <w:rPr>
          <w:rFonts w:asciiTheme="minorEastAsia" w:hAnsiTheme="minorEastAsia"/>
          <w:sz w:val="20"/>
          <w:szCs w:val="20"/>
        </w:rPr>
        <w:t xml:space="preserve">, </w:t>
      </w:r>
      <w:r w:rsidR="004D1040" w:rsidRPr="005122A9">
        <w:rPr>
          <w:rFonts w:asciiTheme="minorEastAsia" w:hAnsiTheme="minorEastAsia" w:hint="eastAsia"/>
          <w:sz w:val="20"/>
          <w:szCs w:val="20"/>
        </w:rPr>
        <w:t>我这里用的是</w:t>
      </w:r>
      <w:r w:rsidR="005122A9" w:rsidRPr="005122A9">
        <w:rPr>
          <w:rFonts w:asciiTheme="minorEastAsia" w:hAnsiTheme="minorEastAsia"/>
          <w:sz w:val="20"/>
          <w:szCs w:val="20"/>
        </w:rPr>
        <w:t>8-/16-/24-bits 80-series MPU interface.</w:t>
      </w:r>
    </w:p>
    <w:p w14:paraId="130B5AEE" w14:textId="678150EB" w:rsidR="00A566D0" w:rsidRPr="00936195" w:rsidRDefault="00A566D0" w:rsidP="003D496C">
      <w:pPr>
        <w:pStyle w:val="Heading2"/>
        <w:spacing w:before="120" w:after="120" w:line="415" w:lineRule="auto"/>
        <w:rPr>
          <w:rFonts w:asciiTheme="minorEastAsia" w:eastAsiaTheme="minorEastAsia" w:hAnsiTheme="minorEastAsia"/>
          <w:noProof/>
          <w:sz w:val="28"/>
          <w:szCs w:val="28"/>
        </w:rPr>
      </w:pPr>
      <w:r w:rsidRPr="00936195">
        <w:rPr>
          <w:rFonts w:asciiTheme="minorEastAsia" w:eastAsiaTheme="minorEastAsia" w:hAnsiTheme="minorEastAsia" w:hint="eastAsia"/>
          <w:noProof/>
          <w:sz w:val="28"/>
          <w:szCs w:val="28"/>
        </w:rPr>
        <w:lastRenderedPageBreak/>
        <w:t>2</w:t>
      </w:r>
      <w:r w:rsidRPr="00936195">
        <w:rPr>
          <w:rFonts w:asciiTheme="minorEastAsia" w:eastAsiaTheme="minorEastAsia" w:hAnsiTheme="minorEastAsia"/>
          <w:noProof/>
          <w:sz w:val="28"/>
          <w:szCs w:val="28"/>
        </w:rPr>
        <w:t>.1</w:t>
      </w:r>
      <w:r w:rsidRPr="00936195">
        <w:rPr>
          <w:rFonts w:asciiTheme="minorEastAsia" w:eastAsiaTheme="minorEastAsia" w:hAnsiTheme="minorEastAsia"/>
          <w:noProof/>
          <w:sz w:val="28"/>
          <w:szCs w:val="28"/>
        </w:rPr>
        <w:tab/>
        <w:t>MPU Interface</w:t>
      </w:r>
    </w:p>
    <w:p w14:paraId="4A7F9A9C" w14:textId="7A9075FD" w:rsidR="009346B6" w:rsidRPr="005122A9" w:rsidRDefault="009346B6" w:rsidP="004976EF">
      <w:pPr>
        <w:spacing w:afterLines="25" w:after="78"/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/>
          <w:noProof/>
          <w:sz w:val="20"/>
          <w:szCs w:val="20"/>
        </w:rPr>
        <w:drawing>
          <wp:inline distT="0" distB="0" distL="0" distR="0" wp14:anchorId="6A266D67" wp14:editId="0D43E3DB">
            <wp:extent cx="4667534" cy="240741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264" cy="24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D0888" w14:textId="7508841F" w:rsidR="00051DDD" w:rsidRDefault="004976EF" w:rsidP="004976EF">
      <w:pPr>
        <w:rPr>
          <w:sz w:val="20"/>
          <w:szCs w:val="20"/>
        </w:rPr>
      </w:pPr>
      <w:r w:rsidRPr="004976EF">
        <w:rPr>
          <w:sz w:val="20"/>
          <w:szCs w:val="20"/>
        </w:rPr>
        <w:t xml:space="preserve">The </w:t>
      </w:r>
      <w:r w:rsidRPr="002F775E">
        <w:rPr>
          <w:b/>
          <w:bCs/>
          <w:sz w:val="20"/>
          <w:szCs w:val="20"/>
        </w:rPr>
        <w:t>8080-series</w:t>
      </w:r>
      <w:r w:rsidRPr="004976EF">
        <w:rPr>
          <w:sz w:val="20"/>
          <w:szCs w:val="20"/>
        </w:rPr>
        <w:t xml:space="preserve"> bi-directional interface can be used for communication between the micro controller and LCD</w:t>
      </w:r>
      <w:r w:rsidRPr="004976EF">
        <w:rPr>
          <w:rFonts w:hint="eastAsia"/>
          <w:sz w:val="20"/>
          <w:szCs w:val="20"/>
        </w:rPr>
        <w:t xml:space="preserve"> </w:t>
      </w:r>
      <w:r w:rsidRPr="004976EF">
        <w:rPr>
          <w:sz w:val="20"/>
          <w:szCs w:val="20"/>
        </w:rPr>
        <w:t xml:space="preserve">driver chip. </w:t>
      </w:r>
      <w:r w:rsidRPr="002F775E">
        <w:rPr>
          <w:b/>
          <w:bCs/>
          <w:sz w:val="20"/>
          <w:szCs w:val="20"/>
        </w:rPr>
        <w:t>Interface bus width can be selected with IM3,IM2, IM1 and IM0</w:t>
      </w:r>
      <w:r w:rsidRPr="004976EF">
        <w:rPr>
          <w:sz w:val="20"/>
          <w:szCs w:val="20"/>
        </w:rPr>
        <w:t>.</w:t>
      </w:r>
    </w:p>
    <w:p w14:paraId="62C182C2" w14:textId="4FC2B3F3" w:rsidR="00700F3B" w:rsidRDefault="00700F3B" w:rsidP="004976EF">
      <w:pPr>
        <w:rPr>
          <w:sz w:val="20"/>
          <w:szCs w:val="20"/>
        </w:rPr>
      </w:pPr>
      <w:r>
        <w:rPr>
          <w:rFonts w:hint="eastAsia"/>
          <w:noProof/>
          <w:sz w:val="20"/>
          <w:szCs w:val="20"/>
        </w:rPr>
        <w:drawing>
          <wp:inline distT="0" distB="0" distL="0" distR="0" wp14:anchorId="234A2143" wp14:editId="51BE5EE5">
            <wp:extent cx="4640239" cy="1755192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980" cy="1762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E40FF" w14:textId="65013B8A" w:rsidR="004A23AD" w:rsidRDefault="00D42FDC" w:rsidP="00543A13">
      <w:pPr>
        <w:pStyle w:val="Heading3"/>
        <w:numPr>
          <w:ilvl w:val="2"/>
          <w:numId w:val="2"/>
        </w:numPr>
        <w:spacing w:before="120" w:after="120" w:line="276" w:lineRule="auto"/>
        <w:ind w:left="839" w:hanging="839"/>
        <w:rPr>
          <w:sz w:val="28"/>
          <w:szCs w:val="28"/>
        </w:rPr>
      </w:pPr>
      <w:r w:rsidRPr="00D42FDC">
        <w:rPr>
          <w:sz w:val="28"/>
          <w:szCs w:val="28"/>
        </w:rPr>
        <w:t>WRITE CYCLE SEQUENCE</w:t>
      </w:r>
    </w:p>
    <w:p w14:paraId="0E516E4D" w14:textId="0F4B54A1" w:rsidR="00543A13" w:rsidRDefault="00543A13" w:rsidP="0064354E">
      <w:pPr>
        <w:spacing w:afterLines="50" w:after="156"/>
      </w:pPr>
      <w:r>
        <w:t>The write cycle means that the host writes information (command or/and data) to the display via the interface.</w:t>
      </w:r>
      <w:r>
        <w:rPr>
          <w:rFonts w:hint="eastAsia"/>
        </w:rPr>
        <w:t xml:space="preserve"> </w:t>
      </w:r>
      <w:r w:rsidRPr="00040B82">
        <w:rPr>
          <w:b/>
          <w:bCs/>
        </w:rPr>
        <w:t>Each write cycle (WRX high-low-high sequence) consists of 3 control (D/CX, RDX, WRX)</w:t>
      </w:r>
      <w:r>
        <w:t xml:space="preserve"> and data signals</w:t>
      </w:r>
      <w:r>
        <w:rPr>
          <w:rFonts w:hint="eastAsia"/>
        </w:rPr>
        <w:t xml:space="preserve"> </w:t>
      </w:r>
      <w:r>
        <w:t>(D[23:0]). D/CX bit is a control signal, which tells if the data is a command or a data. The data signals are the</w:t>
      </w:r>
      <w:r>
        <w:rPr>
          <w:rFonts w:hint="eastAsia"/>
        </w:rPr>
        <w:t xml:space="preserve"> </w:t>
      </w:r>
      <w:r>
        <w:t>command if the control signal is low (=’0’) and vice versa it is data (=’1’).</w:t>
      </w:r>
    </w:p>
    <w:p w14:paraId="57FA6B5F" w14:textId="16E2AFF7" w:rsidR="0064354E" w:rsidRDefault="0064354E" w:rsidP="0064354E">
      <w:pPr>
        <w:jc w:val="center"/>
      </w:pPr>
      <w:r>
        <w:rPr>
          <w:rFonts w:hint="eastAsia"/>
          <w:noProof/>
        </w:rPr>
        <w:drawing>
          <wp:inline distT="0" distB="0" distL="0" distR="0" wp14:anchorId="730C8612" wp14:editId="0AE67517">
            <wp:extent cx="3295745" cy="176056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911" cy="1769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B8B10" w14:textId="27A0E302" w:rsidR="001236AA" w:rsidRDefault="001236AA" w:rsidP="001236AA">
      <w:pPr>
        <w:pStyle w:val="Heading3"/>
        <w:numPr>
          <w:ilvl w:val="2"/>
          <w:numId w:val="2"/>
        </w:numPr>
        <w:spacing w:before="120" w:after="120" w:line="276" w:lineRule="auto"/>
        <w:ind w:left="839" w:hanging="839"/>
        <w:rPr>
          <w:sz w:val="28"/>
          <w:szCs w:val="28"/>
        </w:rPr>
      </w:pPr>
      <w:r>
        <w:rPr>
          <w:sz w:val="28"/>
          <w:szCs w:val="28"/>
        </w:rPr>
        <w:lastRenderedPageBreak/>
        <w:t>READ</w:t>
      </w:r>
      <w:r w:rsidRPr="00D42FDC">
        <w:rPr>
          <w:sz w:val="28"/>
          <w:szCs w:val="28"/>
        </w:rPr>
        <w:t xml:space="preserve"> CYCLE SEQUENCE</w:t>
      </w:r>
    </w:p>
    <w:p w14:paraId="11855932" w14:textId="562375D7" w:rsidR="001236AA" w:rsidRDefault="001856AB" w:rsidP="00C071D2">
      <w:pPr>
        <w:spacing w:afterLines="50" w:after="156"/>
      </w:pPr>
      <w:r>
        <w:t>The read cycle (RDX high-low-high sequence) means that the host reads information from display via interface.</w:t>
      </w:r>
      <w:r>
        <w:rPr>
          <w:rFonts w:hint="eastAsia"/>
        </w:rPr>
        <w:t xml:space="preserve"> </w:t>
      </w:r>
      <w:r>
        <w:t xml:space="preserve">The display sends data (D[17:0]) to the host when there is a falling edge of </w:t>
      </w:r>
      <w:proofErr w:type="gramStart"/>
      <w:r>
        <w:t>RDX</w:t>
      </w:r>
      <w:proofErr w:type="gramEnd"/>
      <w:r>
        <w:t xml:space="preserve"> and the host reads data when</w:t>
      </w:r>
      <w:r>
        <w:rPr>
          <w:rFonts w:hint="eastAsia"/>
        </w:rPr>
        <w:t xml:space="preserve"> </w:t>
      </w:r>
      <w:r>
        <w:t>there is a rising edge of RDX.</w:t>
      </w:r>
    </w:p>
    <w:p w14:paraId="2E51EA55" w14:textId="67E2E1EF" w:rsidR="007D617D" w:rsidRDefault="00C071D2" w:rsidP="00CD6102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08B6FAE" wp14:editId="66A9D377">
            <wp:extent cx="3343702" cy="165895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6384" cy="1670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BF99D" w14:textId="0F85EFEF" w:rsidR="00EA4CAE" w:rsidRDefault="00EA4CAE" w:rsidP="00EA4CAE">
      <w:pPr>
        <w:pStyle w:val="Heading3"/>
        <w:numPr>
          <w:ilvl w:val="2"/>
          <w:numId w:val="2"/>
        </w:numPr>
        <w:spacing w:before="120" w:after="120" w:line="276" w:lineRule="auto"/>
        <w:ind w:left="839" w:hanging="839"/>
        <w:rPr>
          <w:sz w:val="28"/>
          <w:szCs w:val="28"/>
        </w:rPr>
      </w:pPr>
      <w:r w:rsidRPr="00EA4CAE">
        <w:rPr>
          <w:sz w:val="28"/>
          <w:szCs w:val="28"/>
        </w:rPr>
        <w:t>16-BIT PARALLEL INTERFACE FOR DATA RAM WRITE</w:t>
      </w:r>
    </w:p>
    <w:p w14:paraId="20525966" w14:textId="2C9F6DA8" w:rsidR="00BE309C" w:rsidRDefault="00BE309C" w:rsidP="00BE309C">
      <w:r>
        <w:rPr>
          <w:rFonts w:hint="eastAsia"/>
          <w:noProof/>
        </w:rPr>
        <w:drawing>
          <wp:inline distT="0" distB="0" distL="0" distR="0" wp14:anchorId="5E97F0D3" wp14:editId="60F9B62A">
            <wp:extent cx="5274310" cy="11125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E8B7D" w14:textId="734CF267" w:rsidR="00EC24DF" w:rsidRDefault="00EC24DF" w:rsidP="00BE309C">
      <w:r>
        <w:rPr>
          <w:rFonts w:hint="eastAsia"/>
          <w:noProof/>
        </w:rPr>
        <w:lastRenderedPageBreak/>
        <w:drawing>
          <wp:inline distT="0" distB="0" distL="0" distR="0" wp14:anchorId="0C0BC35B" wp14:editId="540DED16">
            <wp:extent cx="5220269" cy="563884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310" cy="5647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8544D" w14:textId="544A5B3E" w:rsidR="0041733D" w:rsidRDefault="00AF2B5E" w:rsidP="0041733D">
      <w:pPr>
        <w:pStyle w:val="Heading3"/>
        <w:numPr>
          <w:ilvl w:val="2"/>
          <w:numId w:val="2"/>
        </w:numPr>
        <w:spacing w:before="120" w:after="120" w:line="276" w:lineRule="auto"/>
        <w:ind w:left="839" w:hanging="839"/>
        <w:rPr>
          <w:sz w:val="28"/>
          <w:szCs w:val="28"/>
        </w:rPr>
      </w:pPr>
      <w:r w:rsidRPr="00AF2B5E">
        <w:rPr>
          <w:sz w:val="28"/>
          <w:szCs w:val="28"/>
        </w:rPr>
        <w:lastRenderedPageBreak/>
        <w:t>16-BIT PARALLEL INTERFACE FOR DATA RAM READ</w:t>
      </w:r>
    </w:p>
    <w:p w14:paraId="439B2F9E" w14:textId="0036B369" w:rsidR="0041733D" w:rsidRDefault="0041733D" w:rsidP="0041733D">
      <w:r>
        <w:rPr>
          <w:rFonts w:hint="eastAsia"/>
          <w:noProof/>
        </w:rPr>
        <w:drawing>
          <wp:inline distT="0" distB="0" distL="0" distR="0" wp14:anchorId="7D5ECB2E" wp14:editId="4C05816C">
            <wp:extent cx="5267960" cy="5397500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539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D8634" w14:textId="7319D47C" w:rsidR="001B71EA" w:rsidRDefault="001B71EA" w:rsidP="001B71EA">
      <w:pPr>
        <w:pStyle w:val="Heading2"/>
        <w:rPr>
          <w:rFonts w:asciiTheme="minorEastAsia" w:eastAsiaTheme="minorEastAsia" w:hAnsiTheme="minorEastAsia"/>
          <w:sz w:val="28"/>
          <w:szCs w:val="28"/>
        </w:rPr>
      </w:pPr>
      <w:r w:rsidRPr="001B71EA">
        <w:rPr>
          <w:rFonts w:asciiTheme="minorEastAsia" w:eastAsiaTheme="minorEastAsia" w:hAnsiTheme="minorEastAsia" w:hint="eastAsia"/>
          <w:sz w:val="28"/>
          <w:szCs w:val="28"/>
        </w:rPr>
        <w:t>2</w:t>
      </w:r>
      <w:r w:rsidRPr="001B71EA">
        <w:rPr>
          <w:rFonts w:asciiTheme="minorEastAsia" w:eastAsiaTheme="minorEastAsia" w:hAnsiTheme="minorEastAsia"/>
          <w:sz w:val="28"/>
          <w:szCs w:val="28"/>
        </w:rPr>
        <w:t>.9 Frame Memory</w:t>
      </w:r>
    </w:p>
    <w:p w14:paraId="40F97DAE" w14:textId="7AB1B3B6" w:rsidR="00E00344" w:rsidRDefault="00E00344" w:rsidP="00B163CF">
      <w:pPr>
        <w:spacing w:afterLines="25" w:after="78"/>
      </w:pPr>
      <w:r>
        <w:t xml:space="preserve">The NT35510 has an integrated </w:t>
      </w:r>
      <w:r w:rsidRPr="00272F6D">
        <w:rPr>
          <w:b/>
          <w:bCs/>
        </w:rPr>
        <w:t>480 x 864</w:t>
      </w:r>
      <w:r>
        <w:t xml:space="preserve"> x 24-bit graphic type static RAM. This 9,953,280 bit memory allows to</w:t>
      </w:r>
      <w:r>
        <w:rPr>
          <w:rFonts w:hint="eastAsia"/>
        </w:rPr>
        <w:t xml:space="preserve"> </w:t>
      </w:r>
      <w:r>
        <w:t xml:space="preserve">store on-chip a 480 x RGB x </w:t>
      </w:r>
      <w:r w:rsidRPr="00B163CF">
        <w:rPr>
          <w:b/>
          <w:bCs/>
        </w:rPr>
        <w:t>864</w:t>
      </w:r>
      <w:r>
        <w:t xml:space="preserve">, 480 x RGB x </w:t>
      </w:r>
      <w:r w:rsidRPr="00B163CF">
        <w:rPr>
          <w:b/>
          <w:bCs/>
        </w:rPr>
        <w:t>854</w:t>
      </w:r>
      <w:r>
        <w:t xml:space="preserve">, 480 x RGB x </w:t>
      </w:r>
      <w:r w:rsidRPr="00B163CF">
        <w:rPr>
          <w:b/>
          <w:bCs/>
          <w:color w:val="0070C0"/>
        </w:rPr>
        <w:t>800</w:t>
      </w:r>
      <w:r>
        <w:t xml:space="preserve">, 480 x RGB x </w:t>
      </w:r>
      <w:r w:rsidRPr="00B163CF">
        <w:rPr>
          <w:b/>
          <w:bCs/>
        </w:rPr>
        <w:t>720</w:t>
      </w:r>
      <w:r>
        <w:t xml:space="preserve"> and 480 x RGB x </w:t>
      </w:r>
      <w:r w:rsidRPr="00B163CF">
        <w:rPr>
          <w:b/>
          <w:bCs/>
        </w:rPr>
        <w:t>640</w:t>
      </w:r>
      <w:r>
        <w:rPr>
          <w:rFonts w:hint="eastAsia"/>
        </w:rPr>
        <w:t xml:space="preserve"> </w:t>
      </w:r>
      <w:proofErr w:type="gramStart"/>
      <w:r>
        <w:t>image</w:t>
      </w:r>
      <w:proofErr w:type="gramEnd"/>
      <w:r>
        <w:t xml:space="preserve"> with an 24-bit resolution (16.7M-color).</w:t>
      </w:r>
    </w:p>
    <w:p w14:paraId="0E4845D4" w14:textId="674B4824" w:rsidR="008E3333" w:rsidRDefault="008E3333" w:rsidP="001D66E5">
      <w:pPr>
        <w:spacing w:afterLines="50" w:after="156"/>
        <w:jc w:val="center"/>
      </w:pPr>
      <w:r>
        <w:rPr>
          <w:rFonts w:hint="eastAsia"/>
          <w:noProof/>
        </w:rPr>
        <w:drawing>
          <wp:inline distT="0" distB="0" distL="0" distR="0" wp14:anchorId="382B9E4D" wp14:editId="00049125">
            <wp:extent cx="5316505" cy="73698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8090" cy="76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B7707" w14:textId="73501264" w:rsidR="008A46B9" w:rsidRDefault="008A46B9" w:rsidP="008A46B9">
      <w:r w:rsidRPr="00B816BC">
        <w:rPr>
          <w:b/>
          <w:bCs/>
          <w:color w:val="0070C0"/>
        </w:rPr>
        <w:t>Before writing to the RAM a window must be defined.</w:t>
      </w:r>
      <w:r>
        <w:t xml:space="preserve"> The</w:t>
      </w:r>
      <w:r>
        <w:rPr>
          <w:rFonts w:hint="eastAsia"/>
        </w:rPr>
        <w:t xml:space="preserve"> </w:t>
      </w:r>
      <w:r>
        <w:t xml:space="preserve">window is programmable via the command registers </w:t>
      </w:r>
      <w:r w:rsidRPr="00B816BC">
        <w:rPr>
          <w:b/>
          <w:bCs/>
        </w:rPr>
        <w:t>XS, YS</w:t>
      </w:r>
      <w:r>
        <w:t xml:space="preserve"> designating the start address and </w:t>
      </w:r>
      <w:r w:rsidRPr="00B816BC">
        <w:rPr>
          <w:b/>
          <w:bCs/>
        </w:rPr>
        <w:t>XE, YE</w:t>
      </w:r>
      <w:r>
        <w:rPr>
          <w:rFonts w:hint="eastAsia"/>
        </w:rPr>
        <w:t xml:space="preserve"> </w:t>
      </w:r>
      <w:r>
        <w:t xml:space="preserve">designating the end </w:t>
      </w:r>
      <w:r>
        <w:lastRenderedPageBreak/>
        <w:t>address.</w:t>
      </w:r>
      <w:r w:rsidR="001D66E5">
        <w:t xml:space="preserve"> </w:t>
      </w:r>
      <w:r>
        <w:t>For example, the whole display contents will be written when CGM[7:0]=”50h”, if the</w:t>
      </w:r>
      <w:r w:rsidR="001D66E5">
        <w:t xml:space="preserve"> </w:t>
      </w:r>
      <w:r>
        <w:t>window is defined by the</w:t>
      </w:r>
      <w:r w:rsidR="001D66E5">
        <w:rPr>
          <w:rFonts w:hint="eastAsia"/>
        </w:rPr>
        <w:t xml:space="preserve"> </w:t>
      </w:r>
      <w:r>
        <w:t>following values: XS=0 (0h) YS=0 (0h) and XE=479 (1DFh), YE=799 (31Fh).</w:t>
      </w:r>
    </w:p>
    <w:p w14:paraId="21B7FC02" w14:textId="326D1FF9" w:rsidR="00163FBB" w:rsidRDefault="00B43F3B" w:rsidP="00163FBB">
      <w:pPr>
        <w:pStyle w:val="Heading3"/>
        <w:spacing w:before="120" w:after="120" w:line="276" w:lineRule="auto"/>
        <w:rPr>
          <w:sz w:val="28"/>
          <w:szCs w:val="28"/>
        </w:rPr>
      </w:pPr>
      <w:r w:rsidRPr="003E7A99">
        <w:rPr>
          <w:rFonts w:hint="eastAsia"/>
          <w:sz w:val="28"/>
          <w:szCs w:val="28"/>
        </w:rPr>
        <w:t>2</w:t>
      </w:r>
      <w:r w:rsidRPr="003E7A99">
        <w:rPr>
          <w:sz w:val="28"/>
          <w:szCs w:val="28"/>
        </w:rPr>
        <w:t>.9.3</w:t>
      </w:r>
      <w:r w:rsidR="003E7A99">
        <w:rPr>
          <w:sz w:val="28"/>
          <w:szCs w:val="28"/>
        </w:rPr>
        <w:tab/>
      </w:r>
      <w:r w:rsidR="003E7A99" w:rsidRPr="003E7A99">
        <w:rPr>
          <w:sz w:val="28"/>
          <w:szCs w:val="28"/>
        </w:rPr>
        <w:t>Interface to Memory Write Direction</w:t>
      </w:r>
    </w:p>
    <w:p w14:paraId="1F705CE4" w14:textId="1161781E" w:rsidR="00163FBB" w:rsidRDefault="00163FBB" w:rsidP="00163FBB">
      <w:pPr>
        <w:jc w:val="center"/>
      </w:pPr>
      <w:r>
        <w:rPr>
          <w:rFonts w:hint="eastAsia"/>
          <w:noProof/>
        </w:rPr>
        <w:drawing>
          <wp:inline distT="0" distB="0" distL="0" distR="0" wp14:anchorId="34A529C9" wp14:editId="406FD1AA">
            <wp:extent cx="4825058" cy="592995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134" cy="5936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9C9C6" w14:textId="6FC8A80F" w:rsidR="00D278AF" w:rsidRDefault="00D278AF" w:rsidP="009D2F3B">
      <w:pPr>
        <w:pStyle w:val="Heading2"/>
        <w:rPr>
          <w:rFonts w:asciiTheme="minorEastAsia" w:eastAsiaTheme="minorEastAsia" w:hAnsiTheme="minorEastAsia"/>
          <w:sz w:val="28"/>
          <w:szCs w:val="28"/>
        </w:rPr>
      </w:pPr>
      <w:r w:rsidRPr="009D2F3B">
        <w:rPr>
          <w:rFonts w:asciiTheme="minorEastAsia" w:eastAsiaTheme="minorEastAsia" w:hAnsiTheme="minorEastAsia"/>
          <w:sz w:val="28"/>
          <w:szCs w:val="28"/>
        </w:rPr>
        <w:lastRenderedPageBreak/>
        <w:t>7.6</w:t>
      </w:r>
      <w:r w:rsidR="009D2F3B">
        <w:rPr>
          <w:rFonts w:asciiTheme="minorEastAsia" w:eastAsiaTheme="minorEastAsia" w:hAnsiTheme="minorEastAsia"/>
          <w:sz w:val="28"/>
          <w:szCs w:val="28"/>
        </w:rPr>
        <w:tab/>
      </w:r>
      <w:r w:rsidRPr="009D2F3B">
        <w:rPr>
          <w:rFonts w:asciiTheme="minorEastAsia" w:eastAsiaTheme="minorEastAsia" w:hAnsiTheme="minorEastAsia"/>
          <w:sz w:val="28"/>
          <w:szCs w:val="28"/>
        </w:rPr>
        <w:t>Parallel Interface Characteristics (80-Series MCU)</w:t>
      </w:r>
    </w:p>
    <w:p w14:paraId="7FE430CB" w14:textId="27A00664" w:rsidR="00FC07C0" w:rsidRDefault="00AC1447" w:rsidP="00FC07C0">
      <w:r>
        <w:rPr>
          <w:rFonts w:hint="eastAsia"/>
          <w:noProof/>
        </w:rPr>
        <w:drawing>
          <wp:inline distT="0" distB="0" distL="0" distR="0" wp14:anchorId="592A0738" wp14:editId="58029C69">
            <wp:extent cx="5274310" cy="3766185"/>
            <wp:effectExtent l="0" t="0" r="254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1FE2C" w14:textId="51FCFDB9" w:rsidR="00C370FB" w:rsidRDefault="00C370FB" w:rsidP="00FC07C0">
      <w:r>
        <w:rPr>
          <w:rFonts w:hint="eastAsia"/>
          <w:noProof/>
        </w:rPr>
        <w:drawing>
          <wp:inline distT="0" distB="0" distL="0" distR="0" wp14:anchorId="5E743A68" wp14:editId="2469755E">
            <wp:extent cx="5267960" cy="2484120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E79DF" w14:textId="10549F0F" w:rsidR="00042F89" w:rsidRDefault="00042F89" w:rsidP="00FC07C0">
      <w:r>
        <w:rPr>
          <w:rFonts w:hint="eastAsia"/>
        </w:rPr>
        <w:t>The</w:t>
      </w:r>
      <w:r w:rsidR="00BA637E">
        <w:t xml:space="preserve"> figures above are the timing of NT35510. In our code example, we are using FSMC Mode A for Read and Write, and its diagrams are:</w:t>
      </w:r>
    </w:p>
    <w:p w14:paraId="1966B028" w14:textId="152CF039" w:rsidR="00BA637E" w:rsidRDefault="004A21AA" w:rsidP="00FC07C0">
      <w:r>
        <w:rPr>
          <w:rFonts w:hint="eastAsia"/>
          <w:noProof/>
        </w:rPr>
        <w:lastRenderedPageBreak/>
        <w:drawing>
          <wp:inline distT="0" distB="0" distL="0" distR="0" wp14:anchorId="3B4E6540" wp14:editId="498F2011">
            <wp:extent cx="4707518" cy="3725839"/>
            <wp:effectExtent l="0" t="0" r="0" b="8255"/>
            <wp:docPr id="34" name="Picture 3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5654" cy="3732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87DEA" w14:textId="6AEEAB37" w:rsidR="003C038B" w:rsidRDefault="003C038B" w:rsidP="004B4814">
      <w:pPr>
        <w:spacing w:afterLines="25" w:after="78"/>
      </w:pPr>
      <w:r>
        <w:rPr>
          <w:rFonts w:hint="eastAsia"/>
          <w:noProof/>
        </w:rPr>
        <w:drawing>
          <wp:inline distT="0" distB="0" distL="0" distR="0" wp14:anchorId="639F9FD0" wp14:editId="7DC2E52C">
            <wp:extent cx="4653887" cy="3479491"/>
            <wp:effectExtent l="0" t="0" r="0" b="6985"/>
            <wp:docPr id="35" name="Picture 3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518" cy="3495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F64AB" w14:textId="0229204C" w:rsidR="009E569C" w:rsidRDefault="003C038B" w:rsidP="00CB3D00">
      <w:pPr>
        <w:spacing w:afterLines="200" w:after="624"/>
        <w:rPr>
          <w:color w:val="0070C0"/>
          <w:u w:val="double"/>
        </w:rPr>
      </w:pPr>
      <w:r>
        <w:rPr>
          <w:rFonts w:hint="eastAsia"/>
        </w:rPr>
        <w:t>H</w:t>
      </w:r>
      <w:r>
        <w:t xml:space="preserve">ere, ADDSET is a </w:t>
      </w:r>
      <w:r w:rsidR="00DA4B34">
        <w:t>4-</w:t>
      </w:r>
      <w:r>
        <w:t xml:space="preserve">bit register portion while </w:t>
      </w:r>
      <w:r w:rsidR="00122F1F">
        <w:t xml:space="preserve">DATAST is </w:t>
      </w:r>
      <w:proofErr w:type="gramStart"/>
      <w:r w:rsidR="00122F1F">
        <w:t>a</w:t>
      </w:r>
      <w:proofErr w:type="gramEnd"/>
      <w:r w:rsidR="00122F1F">
        <w:t xml:space="preserve"> </w:t>
      </w:r>
      <w:r w:rsidR="00DA4B34">
        <w:t xml:space="preserve">8-bit </w:t>
      </w:r>
      <w:r w:rsidR="00B25488">
        <w:t>register.</w:t>
      </w:r>
      <w:r w:rsidR="0093557F">
        <w:t xml:space="preserve"> Considering we are using 168MHz HCLK, </w:t>
      </w:r>
      <w:r w:rsidR="00562995">
        <w:t xml:space="preserve">and its CLK cycle is around </w:t>
      </w:r>
      <w:r w:rsidR="000D0D6B">
        <w:t>6ns.</w:t>
      </w:r>
      <w:r w:rsidR="00B42370">
        <w:rPr>
          <w:rFonts w:hint="eastAsia"/>
        </w:rPr>
        <w:t xml:space="preserve"> </w:t>
      </w:r>
      <w:r w:rsidR="00506A36" w:rsidRPr="00551BD2">
        <w:rPr>
          <w:rFonts w:hint="eastAsia"/>
          <w:color w:val="0070C0"/>
          <w:u w:val="double"/>
        </w:rPr>
        <w:t>O</w:t>
      </w:r>
      <w:r w:rsidR="00506A36" w:rsidRPr="00551BD2">
        <w:rPr>
          <w:color w:val="0070C0"/>
          <w:u w:val="double"/>
        </w:rPr>
        <w:t xml:space="preserve">ur code example sets the two </w:t>
      </w:r>
      <w:proofErr w:type="gramStart"/>
      <w:r w:rsidR="00506A36" w:rsidRPr="00551BD2">
        <w:rPr>
          <w:color w:val="0070C0"/>
          <w:u w:val="double"/>
        </w:rPr>
        <w:t>time period</w:t>
      </w:r>
      <w:proofErr w:type="gramEnd"/>
      <w:r w:rsidR="00506A36" w:rsidRPr="00551BD2">
        <w:rPr>
          <w:color w:val="0070C0"/>
          <w:u w:val="double"/>
        </w:rPr>
        <w:t xml:space="preserve"> of </w:t>
      </w:r>
      <w:r w:rsidR="00506A36" w:rsidRPr="00551BD2">
        <w:rPr>
          <w:b/>
          <w:bCs/>
          <w:color w:val="0070C0"/>
          <w:u w:val="double"/>
        </w:rPr>
        <w:t>Write</w:t>
      </w:r>
      <w:r w:rsidR="00506A36" w:rsidRPr="00551BD2">
        <w:rPr>
          <w:color w:val="0070C0"/>
          <w:u w:val="double"/>
        </w:rPr>
        <w:t xml:space="preserve"> to 18ns, while </w:t>
      </w:r>
      <w:r w:rsidR="00B42370" w:rsidRPr="00551BD2">
        <w:rPr>
          <w:color w:val="0070C0"/>
          <w:u w:val="double"/>
        </w:rPr>
        <w:t xml:space="preserve">for </w:t>
      </w:r>
      <w:r w:rsidR="00B42370" w:rsidRPr="00551BD2">
        <w:rPr>
          <w:b/>
          <w:bCs/>
          <w:color w:val="0070C0"/>
          <w:u w:val="double"/>
        </w:rPr>
        <w:t>Read</w:t>
      </w:r>
      <w:r w:rsidR="00B42370" w:rsidRPr="00551BD2">
        <w:rPr>
          <w:color w:val="0070C0"/>
          <w:u w:val="double"/>
        </w:rPr>
        <w:t xml:space="preserve">, </w:t>
      </w:r>
      <w:r w:rsidR="00506A36" w:rsidRPr="00551BD2">
        <w:rPr>
          <w:color w:val="0070C0"/>
          <w:u w:val="double"/>
        </w:rPr>
        <w:t>setting the ADDSET to 96ns</w:t>
      </w:r>
      <w:r w:rsidR="00B42370" w:rsidRPr="00551BD2">
        <w:rPr>
          <w:color w:val="0070C0"/>
          <w:u w:val="double"/>
        </w:rPr>
        <w:t>, and DATAST to 360ns.</w:t>
      </w:r>
      <w:r w:rsidR="00260AEC" w:rsidRPr="00551BD2">
        <w:rPr>
          <w:color w:val="0070C0"/>
          <w:u w:val="double"/>
        </w:rPr>
        <w:t xml:space="preserve"> However, according to test, DATAST can be set to as low as 30ns</w:t>
      </w:r>
      <w:r w:rsidR="0005543C" w:rsidRPr="00551BD2">
        <w:rPr>
          <w:color w:val="0070C0"/>
          <w:u w:val="double"/>
        </w:rPr>
        <w:t>.</w:t>
      </w:r>
    </w:p>
    <w:p w14:paraId="6CC94BBB" w14:textId="6F43F82C" w:rsidR="000D4A5C" w:rsidRPr="007B6CF3" w:rsidRDefault="000C188E" w:rsidP="00560DC6">
      <w:pPr>
        <w:pStyle w:val="Heading1"/>
        <w:numPr>
          <w:ilvl w:val="0"/>
          <w:numId w:val="2"/>
        </w:numPr>
        <w:spacing w:before="120" w:after="120"/>
        <w:rPr>
          <w:sz w:val="36"/>
          <w:szCs w:val="36"/>
        </w:rPr>
      </w:pPr>
      <w:r w:rsidRPr="003C0F46">
        <w:rPr>
          <w:sz w:val="36"/>
          <w:szCs w:val="36"/>
        </w:rPr>
        <w:lastRenderedPageBreak/>
        <w:t>FSMC Read</w:t>
      </w:r>
      <w:r w:rsidR="00CB3D00" w:rsidRPr="003C0F46">
        <w:rPr>
          <w:sz w:val="36"/>
          <w:szCs w:val="36"/>
        </w:rPr>
        <w:t>/</w:t>
      </w:r>
      <w:r w:rsidRPr="003C0F46">
        <w:rPr>
          <w:sz w:val="36"/>
          <w:szCs w:val="36"/>
        </w:rPr>
        <w:t>Write to LCD Controller</w:t>
      </w:r>
    </w:p>
    <w:p w14:paraId="0EB5D6B0" w14:textId="77777777" w:rsidR="000D4A5C" w:rsidRDefault="000D4A5C" w:rsidP="000D4A5C">
      <w:r>
        <w:t>typedef struct</w:t>
      </w:r>
    </w:p>
    <w:p w14:paraId="70F9E950" w14:textId="77777777" w:rsidR="000D4A5C" w:rsidRDefault="000D4A5C" w:rsidP="000D4A5C">
      <w:r>
        <w:t>{</w:t>
      </w:r>
    </w:p>
    <w:p w14:paraId="3E7897ED" w14:textId="6504E2EC" w:rsidR="000D4A5C" w:rsidRDefault="000D4A5C" w:rsidP="000D4A5C">
      <w:r>
        <w:tab/>
        <w:t>u</w:t>
      </w:r>
      <w:r w:rsidR="007B6CF3">
        <w:rPr>
          <w:rFonts w:hint="eastAsia"/>
        </w:rPr>
        <w:t>int</w:t>
      </w:r>
      <w:r>
        <w:t>16</w:t>
      </w:r>
      <w:r w:rsidR="007B6CF3">
        <w:t>_t</w:t>
      </w:r>
      <w:r>
        <w:t xml:space="preserve"> LCD_REG;</w:t>
      </w:r>
    </w:p>
    <w:p w14:paraId="33692E4C" w14:textId="5C5F7B8D" w:rsidR="000D4A5C" w:rsidRDefault="000D4A5C" w:rsidP="000D4A5C">
      <w:r>
        <w:tab/>
        <w:t>u</w:t>
      </w:r>
      <w:r w:rsidR="007B6CF3">
        <w:t>int</w:t>
      </w:r>
      <w:r>
        <w:t>16</w:t>
      </w:r>
      <w:r w:rsidR="007B6CF3">
        <w:t>_t</w:t>
      </w:r>
      <w:r>
        <w:t xml:space="preserve"> LCD_RAM;</w:t>
      </w:r>
    </w:p>
    <w:p w14:paraId="57ECE43D" w14:textId="3CF5DCBB" w:rsidR="000D4A5C" w:rsidRDefault="000D4A5C" w:rsidP="00E277D3">
      <w:pPr>
        <w:spacing w:afterLines="25" w:after="78"/>
      </w:pPr>
      <w:r>
        <w:t xml:space="preserve">} </w:t>
      </w:r>
      <w:proofErr w:type="spellStart"/>
      <w:r>
        <w:t>LCD_TypeDef</w:t>
      </w:r>
      <w:proofErr w:type="spellEnd"/>
      <w:r>
        <w:t>;</w:t>
      </w:r>
    </w:p>
    <w:p w14:paraId="35FCCE7A" w14:textId="3C452CD0" w:rsidR="000D4A5C" w:rsidRDefault="000D4A5C" w:rsidP="000D4A5C">
      <w:r>
        <w:t>#</w:t>
      </w:r>
      <w:proofErr w:type="gramStart"/>
      <w:r>
        <w:t>define</w:t>
      </w:r>
      <w:proofErr w:type="gramEnd"/>
      <w:r>
        <w:t xml:space="preserve"> LCD_BASE        ((u</w:t>
      </w:r>
      <w:r w:rsidR="007B6CF3">
        <w:t>int</w:t>
      </w:r>
      <w:r>
        <w:t>32</w:t>
      </w:r>
      <w:r w:rsidR="007B6CF3">
        <w:t>_t</w:t>
      </w:r>
      <w:r>
        <w:t>)(</w:t>
      </w:r>
      <w:r w:rsidRPr="00EC3344">
        <w:rPr>
          <w:b/>
          <w:bCs/>
        </w:rPr>
        <w:t>0x6C000000</w:t>
      </w:r>
      <w:r>
        <w:t xml:space="preserve"> | </w:t>
      </w:r>
      <w:r w:rsidRPr="00EC3344">
        <w:rPr>
          <w:b/>
          <w:bCs/>
        </w:rPr>
        <w:t>0x0000007E</w:t>
      </w:r>
      <w:r>
        <w:t>))</w:t>
      </w:r>
    </w:p>
    <w:p w14:paraId="0127A2D7" w14:textId="6F66ABC3" w:rsidR="000D4A5C" w:rsidRDefault="000D4A5C" w:rsidP="00EC3344">
      <w:pPr>
        <w:spacing w:afterLines="50" w:after="156"/>
      </w:pPr>
      <w:r>
        <w:t>#</w:t>
      </w:r>
      <w:proofErr w:type="gramStart"/>
      <w:r>
        <w:t>define</w:t>
      </w:r>
      <w:proofErr w:type="gramEnd"/>
      <w:r>
        <w:t xml:space="preserve"> LCD             ((</w:t>
      </w:r>
      <w:proofErr w:type="spellStart"/>
      <w:r>
        <w:t>LCD_TypeDef</w:t>
      </w:r>
      <w:proofErr w:type="spellEnd"/>
      <w:r>
        <w:t xml:space="preserve"> *) LCD_BASE)</w:t>
      </w:r>
    </w:p>
    <w:p w14:paraId="50D83B32" w14:textId="5519C454" w:rsidR="00EC3344" w:rsidRDefault="00EC3344" w:rsidP="000D4A5C">
      <w:r>
        <w:rPr>
          <w:rFonts w:hint="eastAsia"/>
        </w:rPr>
        <w:t>T</w:t>
      </w:r>
      <w:r>
        <w:t xml:space="preserve">his code example uses </w:t>
      </w:r>
      <w:r w:rsidR="00DE40D7" w:rsidRPr="00DE40D7">
        <w:rPr>
          <w:b/>
          <w:bCs/>
          <w:color w:val="C00000"/>
          <w:highlight w:val="yellow"/>
        </w:rPr>
        <w:t>FSMC_Bank1_NORSRAM4</w:t>
      </w:r>
      <w:r w:rsidR="00B60439" w:rsidRPr="00B60439">
        <w:t>. According to Reference Manual documents</w:t>
      </w:r>
      <w:r w:rsidR="00B60439" w:rsidRPr="00B60439">
        <w:rPr>
          <w:rFonts w:hint="eastAsia"/>
        </w:rPr>
        <w:t>：</w:t>
      </w:r>
    </w:p>
    <w:p w14:paraId="588D9B36" w14:textId="7BD054C7" w:rsidR="00C71CA9" w:rsidRDefault="00C71CA9" w:rsidP="00F57613">
      <w:pPr>
        <w:spacing w:afterLines="50" w:after="156"/>
        <w:jc w:val="center"/>
      </w:pPr>
      <w:r>
        <w:rPr>
          <w:rFonts w:hint="eastAsia"/>
          <w:noProof/>
        </w:rPr>
        <w:drawing>
          <wp:inline distT="0" distB="0" distL="0" distR="0" wp14:anchorId="48B850A9" wp14:editId="26112BF6">
            <wp:extent cx="4494261" cy="3248167"/>
            <wp:effectExtent l="0" t="0" r="1905" b="0"/>
            <wp:docPr id="29" name="Picture 2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033" cy="3262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9FB71" w14:textId="77777777" w:rsidR="002E14B5" w:rsidRDefault="00C71CA9" w:rsidP="00F57613">
      <w:pPr>
        <w:spacing w:afterLines="50" w:after="156"/>
      </w:pPr>
      <w:r>
        <w:t>B</w:t>
      </w:r>
      <w:r>
        <w:rPr>
          <w:rFonts w:hint="eastAsia"/>
        </w:rPr>
        <w:t>ank</w:t>
      </w:r>
      <w:r>
        <w:t xml:space="preserve">1 – </w:t>
      </w:r>
      <w:proofErr w:type="spellStart"/>
      <w:r>
        <w:t>SubBank</w:t>
      </w:r>
      <w:proofErr w:type="spellEnd"/>
      <w:r>
        <w:t xml:space="preserve"> 4 starts with </w:t>
      </w:r>
      <w:r w:rsidR="00642ABB">
        <w:t>0x6C000000.</w:t>
      </w:r>
      <w:r w:rsidR="00445E24">
        <w:rPr>
          <w:rFonts w:hint="eastAsia"/>
        </w:rPr>
        <w:t xml:space="preserve"> </w:t>
      </w:r>
    </w:p>
    <w:p w14:paraId="13235B7E" w14:textId="3DFCAF9D" w:rsidR="009C0F97" w:rsidRDefault="009C0F97" w:rsidP="005118F2">
      <w:pPr>
        <w:spacing w:afterLines="50" w:after="156"/>
      </w:pPr>
      <w:r>
        <w:rPr>
          <w:rFonts w:hint="eastAsia"/>
        </w:rPr>
        <w:t>F</w:t>
      </w:r>
      <w:r>
        <w:t>SMC uses address signals HADDR[27:0]</w:t>
      </w:r>
      <w:r w:rsidR="00B56CA1">
        <w:t xml:space="preserve"> to address in Bank 1 256M space</w:t>
      </w:r>
      <w:r>
        <w:t>.</w:t>
      </w:r>
      <w:r w:rsidR="002E14B5">
        <w:t xml:space="preserve"> </w:t>
      </w:r>
      <w:r w:rsidR="00CF72D0">
        <w:t xml:space="preserve">HADDR[27:26] determines which sub-bank, and </w:t>
      </w:r>
      <w:r w:rsidR="00CF72D0" w:rsidRPr="00DA1A49">
        <w:rPr>
          <w:b/>
          <w:bCs/>
          <w:color w:val="C00000"/>
          <w:highlight w:val="yellow"/>
        </w:rPr>
        <w:t>HADDR[25:</w:t>
      </w:r>
      <w:r w:rsidR="00F233F7" w:rsidRPr="00DA1A49">
        <w:rPr>
          <w:b/>
          <w:bCs/>
          <w:color w:val="C00000"/>
          <w:highlight w:val="yellow"/>
        </w:rPr>
        <w:t>1</w:t>
      </w:r>
      <w:r w:rsidR="00CF72D0" w:rsidRPr="00DA1A49">
        <w:rPr>
          <w:b/>
          <w:bCs/>
          <w:color w:val="C00000"/>
          <w:highlight w:val="yellow"/>
        </w:rPr>
        <w:t>]</w:t>
      </w:r>
      <w:r w:rsidR="00F233F7" w:rsidRPr="00DA1A49">
        <w:rPr>
          <w:b/>
          <w:bCs/>
          <w:color w:val="C00000"/>
          <w:highlight w:val="yellow"/>
        </w:rPr>
        <w:t xml:space="preserve"> is assigned to FSMC_ADDR[24:0]</w:t>
      </w:r>
      <w:r w:rsidR="00DF3DAD" w:rsidRPr="00DA1A49">
        <w:rPr>
          <w:b/>
          <w:bCs/>
          <w:color w:val="C00000"/>
          <w:highlight w:val="yellow"/>
        </w:rPr>
        <w:t xml:space="preserve"> when data width is 16-Bit</w:t>
      </w:r>
      <w:r w:rsidR="00F233F7">
        <w:t>.</w:t>
      </w:r>
    </w:p>
    <w:p w14:paraId="55BB90A9" w14:textId="1FC8591F" w:rsidR="009C0F97" w:rsidRDefault="00C815A0" w:rsidP="00C71CA9">
      <w:pPr>
        <w:rPr>
          <w:b/>
          <w:bCs/>
          <w:color w:val="C00000"/>
          <w:u w:val="single"/>
          <w:shd w:val="pct15" w:color="auto" w:fill="FFFFFF"/>
        </w:rPr>
      </w:pPr>
      <w:r>
        <w:rPr>
          <w:rFonts w:hint="eastAsia"/>
        </w:rPr>
        <w:t>0</w:t>
      </w:r>
      <w:r>
        <w:t xml:space="preserve">x7E is </w:t>
      </w:r>
      <w:r w:rsidR="006D1B00">
        <w:t>0111 1110,</w:t>
      </w:r>
      <w:r w:rsidR="00F848CA">
        <w:t xml:space="preserve"> so </w:t>
      </w:r>
      <w:r w:rsidR="00F848CA" w:rsidRPr="00D21B50">
        <w:rPr>
          <w:b/>
          <w:bCs/>
        </w:rPr>
        <w:t>LCD_REG</w:t>
      </w:r>
      <w:r w:rsidR="00F848CA">
        <w:t xml:space="preserve"> is @ </w:t>
      </w:r>
      <w:r w:rsidR="00AE1F64">
        <w:t>[</w:t>
      </w:r>
      <w:r w:rsidR="00F848CA" w:rsidRPr="00AE1F64">
        <w:rPr>
          <w:b/>
          <w:bCs/>
        </w:rPr>
        <w:t>0111 111</w:t>
      </w:r>
      <w:r w:rsidR="00AE1F64">
        <w:t>]</w:t>
      </w:r>
      <w:r w:rsidR="00F848CA">
        <w:t xml:space="preserve">0, and </w:t>
      </w:r>
      <w:r w:rsidR="00F848CA" w:rsidRPr="00D21B50">
        <w:rPr>
          <w:b/>
          <w:bCs/>
        </w:rPr>
        <w:t>LCD_RAM</w:t>
      </w:r>
      <w:r w:rsidR="00F848CA">
        <w:t xml:space="preserve"> is @ </w:t>
      </w:r>
      <w:r w:rsidR="00AE1F64">
        <w:t>[</w:t>
      </w:r>
      <w:r w:rsidR="00872365" w:rsidRPr="00AE1F64">
        <w:rPr>
          <w:b/>
          <w:bCs/>
        </w:rPr>
        <w:t>1000</w:t>
      </w:r>
      <w:r w:rsidR="00AE1F64" w:rsidRPr="00AE1F64">
        <w:rPr>
          <w:b/>
          <w:bCs/>
        </w:rPr>
        <w:t xml:space="preserve"> 000</w:t>
      </w:r>
      <w:r w:rsidR="00AE1F64">
        <w:t xml:space="preserve">]1. </w:t>
      </w:r>
      <w:r w:rsidR="00AE1F64" w:rsidRPr="00D21B50">
        <w:rPr>
          <w:b/>
          <w:bCs/>
          <w:color w:val="C00000"/>
          <w:highlight w:val="yellow"/>
          <w:u w:val="single"/>
          <w:shd w:val="pct15" w:color="auto" w:fill="FFFFFF"/>
        </w:rPr>
        <w:t xml:space="preserve">Pay attention to the address in [], there is transition </w:t>
      </w:r>
      <w:r w:rsidR="008C1C5C" w:rsidRPr="00D21B50">
        <w:rPr>
          <w:b/>
          <w:bCs/>
          <w:color w:val="C00000"/>
          <w:highlight w:val="yellow"/>
          <w:u w:val="single"/>
          <w:shd w:val="pct15" w:color="auto" w:fill="FFFFFF"/>
        </w:rPr>
        <w:t>of A6 from 0</w:t>
      </w:r>
      <w:r w:rsidR="00D21B50" w:rsidRPr="00D21B50">
        <w:rPr>
          <w:b/>
          <w:bCs/>
          <w:color w:val="C00000"/>
          <w:highlight w:val="yellow"/>
          <w:u w:val="single"/>
          <w:shd w:val="pct15" w:color="auto" w:fill="FFFFFF"/>
        </w:rPr>
        <w:t xml:space="preserve"> (Command)</w:t>
      </w:r>
      <w:r w:rsidR="008C1C5C" w:rsidRPr="00D21B50">
        <w:rPr>
          <w:b/>
          <w:bCs/>
          <w:color w:val="C00000"/>
          <w:highlight w:val="yellow"/>
          <w:u w:val="single"/>
          <w:shd w:val="pct15" w:color="auto" w:fill="FFFFFF"/>
        </w:rPr>
        <w:t xml:space="preserve"> to 1</w:t>
      </w:r>
      <w:r w:rsidR="00D21B50" w:rsidRPr="00D21B50">
        <w:rPr>
          <w:b/>
          <w:bCs/>
          <w:color w:val="C00000"/>
          <w:highlight w:val="yellow"/>
          <w:u w:val="single"/>
          <w:shd w:val="pct15" w:color="auto" w:fill="FFFFFF"/>
        </w:rPr>
        <w:t xml:space="preserve"> (Data and parameters)</w:t>
      </w:r>
      <w:r w:rsidR="008C1C5C" w:rsidRPr="00D21B50">
        <w:rPr>
          <w:b/>
          <w:bCs/>
          <w:color w:val="C00000"/>
          <w:highlight w:val="yellow"/>
          <w:u w:val="single"/>
          <w:shd w:val="pct15" w:color="auto" w:fill="FFFFFF"/>
        </w:rPr>
        <w:t>.</w:t>
      </w:r>
    </w:p>
    <w:p w14:paraId="640FB3E2" w14:textId="18943A6D" w:rsidR="00FA0302" w:rsidRDefault="000D0FC0" w:rsidP="0036041D">
      <w:pPr>
        <w:pStyle w:val="Heading1"/>
        <w:numPr>
          <w:ilvl w:val="0"/>
          <w:numId w:val="2"/>
        </w:numPr>
        <w:spacing w:before="120" w:after="120"/>
        <w:rPr>
          <w:sz w:val="36"/>
          <w:szCs w:val="36"/>
        </w:rPr>
      </w:pPr>
      <w:r w:rsidRPr="000D0FC0">
        <w:rPr>
          <w:rFonts w:hint="eastAsia"/>
          <w:sz w:val="36"/>
          <w:szCs w:val="36"/>
        </w:rPr>
        <w:t>L</w:t>
      </w:r>
      <w:r w:rsidRPr="000D0FC0">
        <w:rPr>
          <w:sz w:val="36"/>
          <w:szCs w:val="36"/>
        </w:rPr>
        <w:t>CD I</w:t>
      </w:r>
      <w:r w:rsidRPr="000D0FC0">
        <w:rPr>
          <w:rFonts w:hint="eastAsia"/>
          <w:sz w:val="36"/>
          <w:szCs w:val="36"/>
        </w:rPr>
        <w:t>nit</w:t>
      </w:r>
    </w:p>
    <w:p w14:paraId="4BD8B1F4" w14:textId="77777777" w:rsidR="00F54D9F" w:rsidRDefault="009731DE" w:rsidP="003472F3">
      <w:r>
        <w:rPr>
          <w:rFonts w:hint="eastAsia"/>
        </w:rPr>
        <w:t>H</w:t>
      </w:r>
      <w:r>
        <w:t>ere we will talk about several registers.</w:t>
      </w:r>
      <w:r w:rsidR="00D70C7A">
        <w:t xml:space="preserve"> </w:t>
      </w:r>
    </w:p>
    <w:p w14:paraId="099222DF" w14:textId="4604F346" w:rsidR="003472F3" w:rsidRDefault="00D70C7A" w:rsidP="003472F3">
      <w:r w:rsidRPr="00F54D9F">
        <w:rPr>
          <w:b/>
          <w:bCs/>
          <w:color w:val="C00000"/>
        </w:rPr>
        <w:t xml:space="preserve">LCD resolution setting is </w:t>
      </w:r>
      <w:r w:rsidR="00F54D9F" w:rsidRPr="00F54D9F">
        <w:rPr>
          <w:b/>
          <w:bCs/>
          <w:color w:val="C00000"/>
        </w:rPr>
        <w:t>WIDTH = 480</w:t>
      </w:r>
      <w:r w:rsidR="0077305A">
        <w:rPr>
          <w:b/>
          <w:bCs/>
          <w:color w:val="C00000"/>
        </w:rPr>
        <w:t xml:space="preserve"> (X-Axis)</w:t>
      </w:r>
      <w:r w:rsidR="00F54D9F" w:rsidRPr="00F54D9F">
        <w:rPr>
          <w:b/>
          <w:bCs/>
          <w:color w:val="C00000"/>
        </w:rPr>
        <w:t>, HEIGHT = 800</w:t>
      </w:r>
      <w:r w:rsidR="0077305A">
        <w:rPr>
          <w:b/>
          <w:bCs/>
          <w:color w:val="C00000"/>
        </w:rPr>
        <w:t xml:space="preserve"> </w:t>
      </w:r>
      <w:r w:rsidR="0077305A">
        <w:rPr>
          <w:b/>
          <w:bCs/>
          <w:color w:val="C00000"/>
        </w:rPr>
        <w:t>(</w:t>
      </w:r>
      <w:r w:rsidR="0077305A">
        <w:rPr>
          <w:b/>
          <w:bCs/>
          <w:color w:val="C00000"/>
        </w:rPr>
        <w:t>Y</w:t>
      </w:r>
      <w:r w:rsidR="0077305A">
        <w:rPr>
          <w:b/>
          <w:bCs/>
          <w:color w:val="C00000"/>
        </w:rPr>
        <w:t>-Axis)</w:t>
      </w:r>
      <w:r w:rsidR="00F54D9F" w:rsidRPr="00F54D9F">
        <w:rPr>
          <w:b/>
          <w:bCs/>
          <w:color w:val="C00000"/>
        </w:rPr>
        <w:t>.</w:t>
      </w:r>
    </w:p>
    <w:p w14:paraId="38DC9C2C" w14:textId="4B8E8D39" w:rsidR="009731DE" w:rsidRDefault="00D30CA1" w:rsidP="002B2482">
      <w:pPr>
        <w:pStyle w:val="Heading2"/>
        <w:numPr>
          <w:ilvl w:val="1"/>
          <w:numId w:val="2"/>
        </w:numPr>
        <w:spacing w:before="120" w:after="120" w:line="415" w:lineRule="auto"/>
        <w:ind w:left="839" w:hanging="839"/>
        <w:rPr>
          <w:rFonts w:asciiTheme="minorEastAsia" w:eastAsiaTheme="minorEastAsia" w:hAnsiTheme="minorEastAsia"/>
          <w:sz w:val="28"/>
          <w:szCs w:val="28"/>
        </w:rPr>
      </w:pPr>
      <w:r w:rsidRPr="00D30CA1">
        <w:rPr>
          <w:rFonts w:asciiTheme="minorEastAsia" w:eastAsiaTheme="minorEastAsia" w:hAnsiTheme="minorEastAsia"/>
          <w:sz w:val="28"/>
          <w:szCs w:val="28"/>
        </w:rPr>
        <w:lastRenderedPageBreak/>
        <w:t>Column Address Set (2A00h~2A03h)</w:t>
      </w:r>
    </w:p>
    <w:p w14:paraId="55EBA10F" w14:textId="48B6E5D3" w:rsidR="002B2482" w:rsidRDefault="002B2482" w:rsidP="002B2482">
      <w:r>
        <w:rPr>
          <w:rFonts w:hint="eastAsia"/>
          <w:noProof/>
        </w:rPr>
        <w:drawing>
          <wp:inline distT="0" distB="0" distL="0" distR="0" wp14:anchorId="7D02362D" wp14:editId="4D1A2F5C">
            <wp:extent cx="5267960" cy="2511425"/>
            <wp:effectExtent l="0" t="0" r="889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51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BBDF3" w14:textId="133E6DD2" w:rsidR="001A3527" w:rsidRDefault="001A3527" w:rsidP="001A3527">
      <w:pPr>
        <w:pStyle w:val="Heading2"/>
        <w:numPr>
          <w:ilvl w:val="1"/>
          <w:numId w:val="2"/>
        </w:numPr>
        <w:spacing w:before="120" w:after="120" w:line="415" w:lineRule="auto"/>
        <w:ind w:left="839" w:hanging="839"/>
        <w:rPr>
          <w:rFonts w:asciiTheme="minorEastAsia" w:eastAsiaTheme="minorEastAsia" w:hAnsiTheme="minorEastAsia"/>
          <w:sz w:val="28"/>
          <w:szCs w:val="28"/>
        </w:rPr>
      </w:pPr>
      <w:r w:rsidRPr="001A3527">
        <w:rPr>
          <w:rFonts w:asciiTheme="minorEastAsia" w:eastAsiaTheme="minorEastAsia" w:hAnsiTheme="minorEastAsia"/>
          <w:sz w:val="28"/>
          <w:szCs w:val="28"/>
        </w:rPr>
        <w:t>Row Address Set (2B00h~2B03h)</w:t>
      </w:r>
    </w:p>
    <w:p w14:paraId="5D07CBCE" w14:textId="37F0A664" w:rsidR="00B8532C" w:rsidRDefault="00B8532C" w:rsidP="00B8532C">
      <w:r>
        <w:rPr>
          <w:rFonts w:hint="eastAsia"/>
          <w:noProof/>
        </w:rPr>
        <w:drawing>
          <wp:inline distT="0" distB="0" distL="0" distR="0" wp14:anchorId="34D67B45" wp14:editId="4D094C9C">
            <wp:extent cx="5267960" cy="2279015"/>
            <wp:effectExtent l="0" t="0" r="889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27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C0BE4" w14:textId="7CB6E39C" w:rsidR="007C444B" w:rsidRDefault="007C444B" w:rsidP="007C444B">
      <w:pPr>
        <w:pStyle w:val="Heading2"/>
        <w:numPr>
          <w:ilvl w:val="1"/>
          <w:numId w:val="2"/>
        </w:numPr>
        <w:spacing w:before="120" w:after="120" w:line="415" w:lineRule="auto"/>
        <w:ind w:left="839" w:hanging="839"/>
        <w:rPr>
          <w:rFonts w:asciiTheme="minorEastAsia" w:eastAsiaTheme="minorEastAsia" w:hAnsiTheme="minorEastAsia"/>
          <w:sz w:val="28"/>
          <w:szCs w:val="28"/>
        </w:rPr>
      </w:pPr>
      <w:r w:rsidRPr="007C444B">
        <w:rPr>
          <w:rFonts w:asciiTheme="minorEastAsia" w:eastAsiaTheme="minorEastAsia" w:hAnsiTheme="minorEastAsia"/>
          <w:sz w:val="28"/>
          <w:szCs w:val="28"/>
        </w:rPr>
        <w:t>Memory Write (2C00h)</w:t>
      </w:r>
    </w:p>
    <w:p w14:paraId="0F46C931" w14:textId="0791CCEB" w:rsidR="003017F0" w:rsidRDefault="003017F0" w:rsidP="003017F0">
      <w:r>
        <w:rPr>
          <w:rFonts w:hint="eastAsia"/>
          <w:noProof/>
        </w:rPr>
        <w:drawing>
          <wp:inline distT="0" distB="0" distL="0" distR="0" wp14:anchorId="5DBDEFF6" wp14:editId="1C2B1096">
            <wp:extent cx="5274310" cy="190944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EFD7A" w14:textId="6D5C03A1" w:rsidR="003017F0" w:rsidRDefault="00912D3C" w:rsidP="00912D3C">
      <w:pPr>
        <w:pStyle w:val="Heading2"/>
        <w:numPr>
          <w:ilvl w:val="1"/>
          <w:numId w:val="2"/>
        </w:numPr>
        <w:spacing w:before="120" w:after="120" w:line="415" w:lineRule="auto"/>
        <w:ind w:left="839" w:hanging="839"/>
        <w:rPr>
          <w:rFonts w:asciiTheme="minorEastAsia" w:eastAsiaTheme="minorEastAsia" w:hAnsiTheme="minorEastAsia"/>
          <w:sz w:val="28"/>
          <w:szCs w:val="28"/>
        </w:rPr>
      </w:pPr>
      <w:r w:rsidRPr="00912D3C">
        <w:rPr>
          <w:rFonts w:asciiTheme="minorEastAsia" w:eastAsiaTheme="minorEastAsia" w:hAnsiTheme="minorEastAsia"/>
          <w:sz w:val="28"/>
          <w:szCs w:val="28"/>
        </w:rPr>
        <w:lastRenderedPageBreak/>
        <w:t>Memory Read (2E00h)</w:t>
      </w:r>
    </w:p>
    <w:p w14:paraId="7E04398F" w14:textId="04E6251F" w:rsidR="00351136" w:rsidRDefault="00351136" w:rsidP="00CB35CD">
      <w:pPr>
        <w:spacing w:afterLines="25" w:after="78"/>
      </w:pPr>
      <w:r>
        <w:rPr>
          <w:rFonts w:hint="eastAsia"/>
          <w:noProof/>
        </w:rPr>
        <w:drawing>
          <wp:inline distT="0" distB="0" distL="0" distR="0" wp14:anchorId="21CEA73B" wp14:editId="1A3F27C0">
            <wp:extent cx="5274310" cy="2091690"/>
            <wp:effectExtent l="0" t="0" r="254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AD14F" w14:textId="2F8585F4" w:rsidR="008369BF" w:rsidRDefault="008369BF" w:rsidP="00351136">
      <w:pPr>
        <w:rPr>
          <w:b/>
          <w:bCs/>
        </w:rPr>
      </w:pPr>
      <w:r w:rsidRPr="00CA2FB4">
        <w:rPr>
          <w:b/>
          <w:bCs/>
        </w:rPr>
        <w:t xml:space="preserve">Memory Write and Memory Read </w:t>
      </w:r>
      <w:r w:rsidR="00CB35CD" w:rsidRPr="00CA2FB4">
        <w:rPr>
          <w:b/>
          <w:bCs/>
        </w:rPr>
        <w:t>is working with the coordination of X-Y axis.</w:t>
      </w:r>
    </w:p>
    <w:p w14:paraId="3070BD81" w14:textId="79D466D0" w:rsidR="00121ED6" w:rsidRDefault="00121ED6" w:rsidP="00121ED6">
      <w:pPr>
        <w:pStyle w:val="Heading2"/>
        <w:numPr>
          <w:ilvl w:val="1"/>
          <w:numId w:val="2"/>
        </w:numPr>
        <w:spacing w:before="120" w:after="120" w:line="415" w:lineRule="auto"/>
        <w:ind w:left="839" w:hanging="839"/>
        <w:rPr>
          <w:rFonts w:asciiTheme="minorEastAsia" w:eastAsiaTheme="minorEastAsia" w:hAnsiTheme="minorEastAsia"/>
          <w:sz w:val="28"/>
          <w:szCs w:val="28"/>
        </w:rPr>
      </w:pPr>
      <w:r w:rsidRPr="00121ED6">
        <w:rPr>
          <w:rFonts w:asciiTheme="minorEastAsia" w:eastAsiaTheme="minorEastAsia" w:hAnsiTheme="minorEastAsia"/>
          <w:sz w:val="28"/>
          <w:szCs w:val="28"/>
        </w:rPr>
        <w:t>Interface Pixel Format (3A00h)</w:t>
      </w:r>
    </w:p>
    <w:p w14:paraId="64792B60" w14:textId="359C7593" w:rsidR="00EE08CE" w:rsidRDefault="00EE08CE" w:rsidP="00EE08CE">
      <w:r>
        <w:rPr>
          <w:rFonts w:hint="eastAsia"/>
          <w:noProof/>
        </w:rPr>
        <w:drawing>
          <wp:inline distT="0" distB="0" distL="0" distR="0" wp14:anchorId="7AC79847" wp14:editId="595C00F8">
            <wp:extent cx="5267960" cy="2108835"/>
            <wp:effectExtent l="0" t="0" r="889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10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7605E" w14:textId="0918D96F" w:rsidR="006942DF" w:rsidRDefault="006942DF" w:rsidP="00EE08CE"/>
    <w:p w14:paraId="195A1E4A" w14:textId="3148C1BE" w:rsidR="006942DF" w:rsidRDefault="006942DF" w:rsidP="00EE08CE"/>
    <w:p w14:paraId="4F3D6D17" w14:textId="028EE7BF" w:rsidR="006942DF" w:rsidRDefault="006942DF" w:rsidP="00EE08CE"/>
    <w:p w14:paraId="3F5D3C70" w14:textId="76E47B6A" w:rsidR="006942DF" w:rsidRDefault="006942DF" w:rsidP="00EE08CE"/>
    <w:p w14:paraId="365F837A" w14:textId="09439D71" w:rsidR="006942DF" w:rsidRDefault="006942DF" w:rsidP="00EE08CE"/>
    <w:p w14:paraId="01FB9B6C" w14:textId="2C862785" w:rsidR="006942DF" w:rsidRDefault="006942DF" w:rsidP="00EE08CE"/>
    <w:p w14:paraId="31A6F662" w14:textId="6D46C8A5" w:rsidR="006942DF" w:rsidRDefault="006942DF" w:rsidP="00EE08CE"/>
    <w:p w14:paraId="4F8C40E0" w14:textId="52A1B09C" w:rsidR="006942DF" w:rsidRDefault="006942DF" w:rsidP="00EE08CE"/>
    <w:p w14:paraId="20012558" w14:textId="67025E2F" w:rsidR="006942DF" w:rsidRDefault="006942DF" w:rsidP="00EE08CE"/>
    <w:p w14:paraId="60E41A46" w14:textId="29D0CA2B" w:rsidR="006942DF" w:rsidRDefault="006942DF" w:rsidP="00EE08CE"/>
    <w:p w14:paraId="49E8AC30" w14:textId="7E227BBC" w:rsidR="006942DF" w:rsidRDefault="006942DF" w:rsidP="00EE08CE"/>
    <w:p w14:paraId="0BF1D462" w14:textId="576D7B75" w:rsidR="006942DF" w:rsidRDefault="006942DF" w:rsidP="00EE08CE"/>
    <w:p w14:paraId="1E2618C3" w14:textId="3690C1D7" w:rsidR="006942DF" w:rsidRDefault="006942DF" w:rsidP="00EE08CE"/>
    <w:p w14:paraId="6A691624" w14:textId="5C835664" w:rsidR="006942DF" w:rsidRDefault="006942DF" w:rsidP="00EE08CE"/>
    <w:p w14:paraId="35962913" w14:textId="77777777" w:rsidR="006942DF" w:rsidRDefault="006942DF" w:rsidP="00EE08CE">
      <w:pPr>
        <w:rPr>
          <w:rFonts w:hint="eastAsia"/>
        </w:rPr>
      </w:pPr>
    </w:p>
    <w:p w14:paraId="2DE3AA26" w14:textId="37C91FB6" w:rsidR="00E97467" w:rsidRDefault="00E97467" w:rsidP="00E97467">
      <w:pPr>
        <w:pStyle w:val="Heading2"/>
        <w:numPr>
          <w:ilvl w:val="1"/>
          <w:numId w:val="2"/>
        </w:numPr>
        <w:spacing w:before="120" w:after="120" w:line="415" w:lineRule="auto"/>
        <w:ind w:left="839" w:hanging="839"/>
        <w:rPr>
          <w:rFonts w:asciiTheme="minorEastAsia" w:eastAsiaTheme="minorEastAsia" w:hAnsiTheme="minorEastAsia"/>
          <w:sz w:val="28"/>
          <w:szCs w:val="28"/>
        </w:rPr>
      </w:pPr>
      <w:r w:rsidRPr="00E97467">
        <w:rPr>
          <w:rFonts w:asciiTheme="minorEastAsia" w:eastAsiaTheme="minorEastAsia" w:hAnsiTheme="minorEastAsia"/>
          <w:sz w:val="28"/>
          <w:szCs w:val="28"/>
        </w:rPr>
        <w:lastRenderedPageBreak/>
        <w:t>MADCTL: Memory Data Access Control (3600h)</w:t>
      </w:r>
    </w:p>
    <w:p w14:paraId="39D25B8A" w14:textId="1400B1BE" w:rsidR="00781E22" w:rsidRDefault="00781E22" w:rsidP="00781E22">
      <w:r>
        <w:rPr>
          <w:rFonts w:hint="eastAsia"/>
          <w:noProof/>
        </w:rPr>
        <w:drawing>
          <wp:inline distT="0" distB="0" distL="0" distR="0" wp14:anchorId="723A165F" wp14:editId="5F07C0D7">
            <wp:extent cx="5274310" cy="2818765"/>
            <wp:effectExtent l="0" t="0" r="254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F7680" w14:textId="3C1FCB2F" w:rsidR="009F6D08" w:rsidRPr="00D575C9" w:rsidRDefault="00E7328B" w:rsidP="00781E22">
      <w:pPr>
        <w:rPr>
          <w:b/>
          <w:bCs/>
          <w:color w:val="0070C0"/>
        </w:rPr>
      </w:pPr>
      <w:r w:rsidRPr="00D575C9">
        <w:rPr>
          <w:rFonts w:hint="eastAsia"/>
          <w:b/>
          <w:bCs/>
          <w:color w:val="0070C0"/>
        </w:rPr>
        <w:t>T</w:t>
      </w:r>
      <w:r w:rsidRPr="00D575C9">
        <w:rPr>
          <w:b/>
          <w:bCs/>
          <w:color w:val="0070C0"/>
        </w:rPr>
        <w:t>his register is set to 0x0000 in our code example.</w:t>
      </w:r>
    </w:p>
    <w:p w14:paraId="2AC29DC5" w14:textId="05D53006" w:rsidR="00695D3D" w:rsidRPr="006A469B" w:rsidRDefault="00695D3D" w:rsidP="006A469B">
      <w:pPr>
        <w:pStyle w:val="ListParagraph"/>
        <w:numPr>
          <w:ilvl w:val="0"/>
          <w:numId w:val="3"/>
        </w:numPr>
        <w:ind w:firstLineChars="0"/>
        <w:rPr>
          <w:rFonts w:hint="eastAsia"/>
          <w:b/>
          <w:bCs/>
        </w:rPr>
      </w:pPr>
      <w:r w:rsidRPr="006A469B">
        <w:rPr>
          <w:rFonts w:hint="eastAsia"/>
          <w:b/>
          <w:bCs/>
        </w:rPr>
        <w:t>M</w:t>
      </w:r>
      <w:r w:rsidRPr="006A469B">
        <w:rPr>
          <w:b/>
          <w:bCs/>
        </w:rPr>
        <w:t xml:space="preserve">V-MX-MY is used to set the orientation between </w:t>
      </w:r>
      <w:r w:rsidR="006A469B" w:rsidRPr="006A469B">
        <w:rPr>
          <w:b/>
          <w:bCs/>
        </w:rPr>
        <w:t>MPU and GRAM.</w:t>
      </w:r>
    </w:p>
    <w:p w14:paraId="1FF296F9" w14:textId="5A69CCFD" w:rsidR="00EE101A" w:rsidRDefault="00EE101A" w:rsidP="00781E22">
      <w:r>
        <w:rPr>
          <w:rFonts w:hint="eastAsia"/>
          <w:noProof/>
        </w:rPr>
        <w:drawing>
          <wp:inline distT="0" distB="0" distL="0" distR="0" wp14:anchorId="1CDA9071" wp14:editId="4F4D47FA">
            <wp:extent cx="5267960" cy="1242060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9DBC8" w14:textId="37DBE09D" w:rsidR="006A469B" w:rsidRPr="006A469B" w:rsidRDefault="006A469B" w:rsidP="00781E22">
      <w:pPr>
        <w:pStyle w:val="ListParagraph"/>
        <w:numPr>
          <w:ilvl w:val="0"/>
          <w:numId w:val="3"/>
        </w:numPr>
        <w:ind w:firstLineChars="0"/>
        <w:rPr>
          <w:rFonts w:hint="eastAsia"/>
          <w:b/>
          <w:bCs/>
        </w:rPr>
      </w:pPr>
      <w:r w:rsidRPr="006A469B">
        <w:rPr>
          <w:rFonts w:hint="eastAsia"/>
          <w:b/>
          <w:bCs/>
        </w:rPr>
        <w:t>M</w:t>
      </w:r>
      <w:r>
        <w:rPr>
          <w:b/>
          <w:bCs/>
        </w:rPr>
        <w:t>L</w:t>
      </w:r>
      <w:r w:rsidRPr="006A469B">
        <w:rPr>
          <w:b/>
          <w:bCs/>
        </w:rPr>
        <w:t>-M</w:t>
      </w:r>
      <w:r>
        <w:rPr>
          <w:b/>
          <w:bCs/>
        </w:rPr>
        <w:t>H</w:t>
      </w:r>
      <w:r w:rsidRPr="006A469B">
        <w:rPr>
          <w:b/>
          <w:bCs/>
        </w:rPr>
        <w:t xml:space="preserve"> is used to set the </w:t>
      </w:r>
      <w:r>
        <w:rPr>
          <w:b/>
          <w:bCs/>
        </w:rPr>
        <w:t xml:space="preserve">refresh </w:t>
      </w:r>
      <w:r w:rsidRPr="006A469B">
        <w:rPr>
          <w:b/>
          <w:bCs/>
        </w:rPr>
        <w:t>orientation.</w:t>
      </w:r>
    </w:p>
    <w:p w14:paraId="569434C4" w14:textId="0F85AA09" w:rsidR="00C47C84" w:rsidRDefault="00C47C84" w:rsidP="00781E22">
      <w:r>
        <w:rPr>
          <w:rFonts w:hint="eastAsia"/>
          <w:noProof/>
        </w:rPr>
        <w:drawing>
          <wp:inline distT="0" distB="0" distL="0" distR="0" wp14:anchorId="7D577A87" wp14:editId="4DD51007">
            <wp:extent cx="5267960" cy="2968625"/>
            <wp:effectExtent l="0" t="0" r="889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8CA8D" w14:textId="487AF681" w:rsidR="00276918" w:rsidRPr="00781E22" w:rsidRDefault="00276918" w:rsidP="00781E22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3CDFE611" wp14:editId="2A2AD6B0">
            <wp:extent cx="5267960" cy="3712210"/>
            <wp:effectExtent l="0" t="0" r="889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71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76918" w:rsidRPr="00781E22">
      <w:footerReference w:type="default" r:id="rId3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7FBB4E2" w14:textId="77777777" w:rsidR="00EF1B35" w:rsidRDefault="00EF1B35" w:rsidP="005122A9">
      <w:r>
        <w:separator/>
      </w:r>
    </w:p>
  </w:endnote>
  <w:endnote w:type="continuationSeparator" w:id="0">
    <w:p w14:paraId="3294F329" w14:textId="77777777" w:rsidR="00EF1B35" w:rsidRDefault="00EF1B35" w:rsidP="005122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48030228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BD12FE5" w14:textId="1410643E" w:rsidR="003472F3" w:rsidRDefault="003472F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2204866" w14:textId="77777777" w:rsidR="00B86B2E" w:rsidRDefault="00B86B2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C8D834" w14:textId="77777777" w:rsidR="00EF1B35" w:rsidRDefault="00EF1B35" w:rsidP="005122A9">
      <w:r>
        <w:separator/>
      </w:r>
    </w:p>
  </w:footnote>
  <w:footnote w:type="continuationSeparator" w:id="0">
    <w:p w14:paraId="495D6A55" w14:textId="77777777" w:rsidR="00EF1B35" w:rsidRDefault="00EF1B35" w:rsidP="005122A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696A70"/>
    <w:multiLevelType w:val="hybridMultilevel"/>
    <w:tmpl w:val="50ECC042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77738CE"/>
    <w:multiLevelType w:val="multilevel"/>
    <w:tmpl w:val="F6AA5C86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0" w:hanging="8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840" w:hanging="84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840" w:hanging="8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2A9560B1"/>
    <w:multiLevelType w:val="hybridMultilevel"/>
    <w:tmpl w:val="D9423636"/>
    <w:lvl w:ilvl="0" w:tplc="985817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608A"/>
    <w:rsid w:val="00024979"/>
    <w:rsid w:val="00030F6F"/>
    <w:rsid w:val="00033079"/>
    <w:rsid w:val="00040B82"/>
    <w:rsid w:val="00042F89"/>
    <w:rsid w:val="00051DDD"/>
    <w:rsid w:val="0005543C"/>
    <w:rsid w:val="00090999"/>
    <w:rsid w:val="000C188E"/>
    <w:rsid w:val="000D0D6B"/>
    <w:rsid w:val="000D0FC0"/>
    <w:rsid w:val="000D4A5C"/>
    <w:rsid w:val="00121ED6"/>
    <w:rsid w:val="00122F1F"/>
    <w:rsid w:val="001236AA"/>
    <w:rsid w:val="00163FBB"/>
    <w:rsid w:val="001856AB"/>
    <w:rsid w:val="001A3527"/>
    <w:rsid w:val="001B436A"/>
    <w:rsid w:val="001B71EA"/>
    <w:rsid w:val="001D66E5"/>
    <w:rsid w:val="001F06CD"/>
    <w:rsid w:val="0021550B"/>
    <w:rsid w:val="00241B05"/>
    <w:rsid w:val="0024561D"/>
    <w:rsid w:val="00260AEC"/>
    <w:rsid w:val="00266FFC"/>
    <w:rsid w:val="00272F6D"/>
    <w:rsid w:val="00276918"/>
    <w:rsid w:val="00280C59"/>
    <w:rsid w:val="002B2482"/>
    <w:rsid w:val="002D0732"/>
    <w:rsid w:val="002E14B5"/>
    <w:rsid w:val="002F775E"/>
    <w:rsid w:val="003017F0"/>
    <w:rsid w:val="003472F3"/>
    <w:rsid w:val="00351136"/>
    <w:rsid w:val="0036041D"/>
    <w:rsid w:val="003C038B"/>
    <w:rsid w:val="003C0F46"/>
    <w:rsid w:val="003D496C"/>
    <w:rsid w:val="003E1DFA"/>
    <w:rsid w:val="003E7A99"/>
    <w:rsid w:val="0041733D"/>
    <w:rsid w:val="00445E24"/>
    <w:rsid w:val="00454E38"/>
    <w:rsid w:val="004976EF"/>
    <w:rsid w:val="004A21AA"/>
    <w:rsid w:val="004A23AD"/>
    <w:rsid w:val="004B4814"/>
    <w:rsid w:val="004D1040"/>
    <w:rsid w:val="00506A36"/>
    <w:rsid w:val="005118F2"/>
    <w:rsid w:val="005122A9"/>
    <w:rsid w:val="00543A13"/>
    <w:rsid w:val="00551BD2"/>
    <w:rsid w:val="00560DC6"/>
    <w:rsid w:val="00562995"/>
    <w:rsid w:val="00594D92"/>
    <w:rsid w:val="005C0259"/>
    <w:rsid w:val="006000CE"/>
    <w:rsid w:val="00642ABB"/>
    <w:rsid w:val="0064354E"/>
    <w:rsid w:val="00643B0D"/>
    <w:rsid w:val="006451EE"/>
    <w:rsid w:val="006520CE"/>
    <w:rsid w:val="006942DF"/>
    <w:rsid w:val="00695D3D"/>
    <w:rsid w:val="006A469B"/>
    <w:rsid w:val="006D1B00"/>
    <w:rsid w:val="006F736F"/>
    <w:rsid w:val="00700F3B"/>
    <w:rsid w:val="00730BC0"/>
    <w:rsid w:val="0077305A"/>
    <w:rsid w:val="00781E22"/>
    <w:rsid w:val="007B6CF3"/>
    <w:rsid w:val="007C444B"/>
    <w:rsid w:val="007D617D"/>
    <w:rsid w:val="007E0ACE"/>
    <w:rsid w:val="00802E9A"/>
    <w:rsid w:val="008369BF"/>
    <w:rsid w:val="00872365"/>
    <w:rsid w:val="00874F3A"/>
    <w:rsid w:val="008A46B9"/>
    <w:rsid w:val="008C1C5C"/>
    <w:rsid w:val="008E3333"/>
    <w:rsid w:val="00912D3C"/>
    <w:rsid w:val="009346B6"/>
    <w:rsid w:val="0093557F"/>
    <w:rsid w:val="00936195"/>
    <w:rsid w:val="00962903"/>
    <w:rsid w:val="009731DE"/>
    <w:rsid w:val="009B1E36"/>
    <w:rsid w:val="009C0F97"/>
    <w:rsid w:val="009D2F3B"/>
    <w:rsid w:val="009E569C"/>
    <w:rsid w:val="009F6D08"/>
    <w:rsid w:val="00A428B7"/>
    <w:rsid w:val="00A566D0"/>
    <w:rsid w:val="00AC1447"/>
    <w:rsid w:val="00AE0A9D"/>
    <w:rsid w:val="00AE1F64"/>
    <w:rsid w:val="00AF2B5E"/>
    <w:rsid w:val="00B163CF"/>
    <w:rsid w:val="00B25488"/>
    <w:rsid w:val="00B42370"/>
    <w:rsid w:val="00B43F3B"/>
    <w:rsid w:val="00B56CA1"/>
    <w:rsid w:val="00B6039E"/>
    <w:rsid w:val="00B60439"/>
    <w:rsid w:val="00B67665"/>
    <w:rsid w:val="00B816BC"/>
    <w:rsid w:val="00B82383"/>
    <w:rsid w:val="00B8532C"/>
    <w:rsid w:val="00B86B2E"/>
    <w:rsid w:val="00BA637E"/>
    <w:rsid w:val="00BD0F71"/>
    <w:rsid w:val="00BE309C"/>
    <w:rsid w:val="00C071D2"/>
    <w:rsid w:val="00C370FB"/>
    <w:rsid w:val="00C47C84"/>
    <w:rsid w:val="00C71CA9"/>
    <w:rsid w:val="00C815A0"/>
    <w:rsid w:val="00CA2FB4"/>
    <w:rsid w:val="00CA608A"/>
    <w:rsid w:val="00CB35CD"/>
    <w:rsid w:val="00CB3D00"/>
    <w:rsid w:val="00CD6102"/>
    <w:rsid w:val="00CF72D0"/>
    <w:rsid w:val="00D21B50"/>
    <w:rsid w:val="00D278AF"/>
    <w:rsid w:val="00D30CA1"/>
    <w:rsid w:val="00D42FDC"/>
    <w:rsid w:val="00D575C9"/>
    <w:rsid w:val="00D70C7A"/>
    <w:rsid w:val="00DA1A49"/>
    <w:rsid w:val="00DA4B34"/>
    <w:rsid w:val="00DE40D7"/>
    <w:rsid w:val="00DF3DAD"/>
    <w:rsid w:val="00E00344"/>
    <w:rsid w:val="00E277D3"/>
    <w:rsid w:val="00E54E91"/>
    <w:rsid w:val="00E7328B"/>
    <w:rsid w:val="00E82922"/>
    <w:rsid w:val="00E97467"/>
    <w:rsid w:val="00EA4CAE"/>
    <w:rsid w:val="00EC24DF"/>
    <w:rsid w:val="00EC3344"/>
    <w:rsid w:val="00EE08CE"/>
    <w:rsid w:val="00EE101A"/>
    <w:rsid w:val="00EF1B35"/>
    <w:rsid w:val="00F233F7"/>
    <w:rsid w:val="00F54D9F"/>
    <w:rsid w:val="00F57613"/>
    <w:rsid w:val="00F80CAF"/>
    <w:rsid w:val="00F848CA"/>
    <w:rsid w:val="00FA0302"/>
    <w:rsid w:val="00FC07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86F96F"/>
  <w15:chartTrackingRefBased/>
  <w15:docId w15:val="{A1B4F18E-5FB7-4134-90BB-8D45521C4A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9B1E3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66D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42FD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00CE"/>
    <w:pPr>
      <w:ind w:firstLineChars="200" w:firstLine="420"/>
    </w:pPr>
  </w:style>
  <w:style w:type="character" w:customStyle="1" w:styleId="Heading1Char">
    <w:name w:val="Heading 1 Char"/>
    <w:basedOn w:val="DefaultParagraphFont"/>
    <w:link w:val="Heading1"/>
    <w:uiPriority w:val="9"/>
    <w:rsid w:val="009B1E36"/>
    <w:rPr>
      <w:b/>
      <w:bCs/>
      <w:kern w:val="44"/>
      <w:sz w:val="44"/>
      <w:szCs w:val="44"/>
    </w:rPr>
  </w:style>
  <w:style w:type="paragraph" w:styleId="Header">
    <w:name w:val="header"/>
    <w:basedOn w:val="Normal"/>
    <w:link w:val="HeaderChar"/>
    <w:uiPriority w:val="99"/>
    <w:unhideWhenUsed/>
    <w:rsid w:val="005122A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5122A9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5122A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5122A9"/>
    <w:rPr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A566D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42FDC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1846</TotalTime>
  <Pages>13</Pages>
  <Words>560</Words>
  <Characters>3196</Characters>
  <Application>Microsoft Office Word</Application>
  <DocSecurity>0</DocSecurity>
  <Lines>26</Lines>
  <Paragraphs>7</Paragraphs>
  <ScaleCrop>false</ScaleCrop>
  <Company/>
  <LinksUpToDate>false</LinksUpToDate>
  <CharactersWithSpaces>3749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 Lao</dc:creator>
  <cp:keywords/>
  <dc:description/>
  <cp:lastModifiedBy>Jian Lao</cp:lastModifiedBy>
  <cp:revision>180</cp:revision>
  <dcterms:created xsi:type="dcterms:W3CDTF">2021-06-29T02:51:00Z</dcterms:created>
  <dcterms:modified xsi:type="dcterms:W3CDTF">2021-07-09T04:36:00Z</dcterms:modified>
</cp:coreProperties>
</file>