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hAnsi="Roboto"/>
        </w:rPr>
        <w:id w:val="1820302081"/>
        <w:docPartObj>
          <w:docPartGallery w:val="Cover Pages"/>
          <w:docPartUnique/>
        </w:docPartObj>
      </w:sdtPr>
      <w:sdtContent>
        <w:p w14:paraId="754BB0A8" w14:textId="77777777" w:rsidR="0046630E" w:rsidRDefault="0046630E" w:rsidP="0046630E">
          <w:pPr>
            <w:rPr>
              <w:rFonts w:ascii="Roboto" w:hAnsi="Roboto" w:cstheme="majorHAnsi"/>
              <w:szCs w:val="24"/>
            </w:rPr>
          </w:pPr>
        </w:p>
        <w:p w14:paraId="73C52506" w14:textId="77777777" w:rsidR="0046630E" w:rsidRDefault="0046630E" w:rsidP="0046630E">
          <w:pPr>
            <w:spacing w:line="720" w:lineRule="auto"/>
            <w:jc w:val="center"/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</w:pP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>Système embarqué :</w:t>
          </w:r>
        </w:p>
        <w:p w14:paraId="0A8FB190" w14:textId="454E3C13" w:rsidR="0046630E" w:rsidRPr="0046630E" w:rsidRDefault="0046630E" w:rsidP="0046630E">
          <w:pPr>
            <w:spacing w:line="720" w:lineRule="auto"/>
            <w:jc w:val="center"/>
            <w:rPr>
              <w:rFonts w:ascii="Roboto" w:hAnsi="Roboto" w:cstheme="majorHAnsi"/>
              <w:b/>
              <w:bCs/>
              <w:color w:val="5B9BD5" w:themeColor="accent5"/>
              <w:sz w:val="52"/>
              <w:szCs w:val="52"/>
              <w:lang w:eastAsia="fr-FR"/>
            </w:rPr>
          </w:pP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 xml:space="preserve">PROSIT </w:t>
          </w: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>6</w:t>
          </w: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> :</w:t>
          </w: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 xml:space="preserve"> Interrompez-moi !</w:t>
          </w: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 xml:space="preserve"> </w:t>
          </w:r>
        </w:p>
        <w:p w14:paraId="459B8CB2" w14:textId="77777777" w:rsidR="0046630E" w:rsidRDefault="0046630E" w:rsidP="0046630E">
          <w:pPr>
            <w:spacing w:line="720" w:lineRule="auto"/>
            <w:jc w:val="center"/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</w:pPr>
          <w:r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  <w:t>A2</w:t>
          </w:r>
        </w:p>
        <w:p w14:paraId="7B716905" w14:textId="77777777" w:rsidR="0046630E" w:rsidRDefault="0046630E" w:rsidP="0046630E">
          <w:pPr>
            <w:jc w:val="center"/>
            <w:rPr>
              <w:rFonts w:ascii="Roboto" w:hAnsi="Roboto" w:cstheme="majorHAnsi"/>
              <w:color w:val="5B9BD5" w:themeColor="accent5"/>
              <w:sz w:val="52"/>
              <w:szCs w:val="52"/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31239D" wp14:editId="3F302DAE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1835785" cy="682625"/>
                <wp:effectExtent l="0" t="0" r="0" b="3175"/>
                <wp:wrapNone/>
                <wp:docPr id="13" name="Image 13" descr="Ecole d'ingénieurs du CESI - Alsace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4" descr="Ecole d'ingénieurs du CESI - Alsace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785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8D6D549" w14:textId="77777777" w:rsidR="0046630E" w:rsidRDefault="0046630E" w:rsidP="0046630E">
          <w:pPr>
            <w:rPr>
              <w:rFonts w:ascii="Roboto" w:hAnsi="Roboto"/>
              <w:sz w:val="52"/>
              <w:szCs w:val="52"/>
              <w:lang w:eastAsia="fr-FR"/>
            </w:rPr>
          </w:pPr>
          <w:r>
            <w:rPr>
              <w:rFonts w:ascii="Roboto" w:hAnsi="Roboto"/>
              <w:lang w:eastAsia="fr-FR"/>
            </w:rPr>
            <w:br w:type="page"/>
          </w:r>
        </w:p>
      </w:sdtContent>
    </w:sdt>
    <w:sdt>
      <w:sdtPr>
        <w:rPr>
          <w:rFonts w:ascii="Roboto" w:eastAsiaTheme="minorHAnsi" w:hAnsi="Roboto" w:cstheme="minorBidi"/>
          <w:color w:val="auto"/>
          <w:kern w:val="20"/>
          <w:sz w:val="22"/>
          <w:szCs w:val="22"/>
          <w:lang w:eastAsia="en-US"/>
        </w:rPr>
        <w:id w:val="-492410771"/>
        <w:docPartObj>
          <w:docPartGallery w:val="Table of Contents"/>
          <w:docPartUnique/>
        </w:docPartObj>
      </w:sdtPr>
      <w:sdtContent>
        <w:p w14:paraId="74C11DB8" w14:textId="77777777" w:rsidR="0046630E" w:rsidRDefault="0046630E" w:rsidP="0046630E">
          <w:pPr>
            <w:pStyle w:val="En-ttedetabledesmatires"/>
            <w:rPr>
              <w:rFonts w:ascii="Roboto" w:hAnsi="Roboto"/>
              <w:color w:val="auto"/>
            </w:rPr>
          </w:pPr>
          <w:r>
            <w:rPr>
              <w:rFonts w:ascii="Roboto" w:hAnsi="Roboto"/>
              <w:color w:val="auto"/>
            </w:rPr>
            <w:t>Table des matières</w:t>
          </w:r>
        </w:p>
        <w:p w14:paraId="2F9E11A2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rFonts w:ascii="Roboto" w:hAnsi="Roboto"/>
              <w:b/>
              <w:bCs/>
            </w:rPr>
            <w:fldChar w:fldCharType="begin"/>
          </w:r>
          <w:r>
            <w:rPr>
              <w:rFonts w:ascii="Roboto" w:hAnsi="Roboto"/>
              <w:b/>
              <w:bCs/>
            </w:rPr>
            <w:instrText xml:space="preserve"> TOC \o "1-3" \h \z \u </w:instrText>
          </w:r>
          <w:r>
            <w:rPr>
              <w:rFonts w:ascii="Roboto" w:hAnsi="Roboto"/>
              <w:b/>
              <w:bCs/>
            </w:rPr>
            <w:fldChar w:fldCharType="separate"/>
          </w:r>
          <w:hyperlink w:anchor="_Toc115697243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Résumé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3C02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4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Définition mots-clefs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EF7E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5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9BA7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6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1835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7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Pistes de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681E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8" w:history="1"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i/>
                <w:iCs/>
                <w:noProof/>
              </w:rPr>
              <w:t>Généralisation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2FF3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49" w:history="1">
            <w:r w:rsidRPr="00D1267B">
              <w:rPr>
                <w:rStyle w:val="Lienhypertexte"/>
                <w:rFonts w:ascii="Roboto" w:hAnsi="Robot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4A14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50" w:history="1">
            <w:r w:rsidRPr="00D1267B">
              <w:rPr>
                <w:rStyle w:val="Lienhypertexte"/>
                <w:rFonts w:ascii="Roboto" w:eastAsia="Times New Roman" w:hAnsi="Roboto"/>
                <w:b/>
                <w:bCs/>
                <w:noProof/>
                <w:lang w:eastAsia="fr-FR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eastAsia="Times New Roman" w:hAnsi="Roboto"/>
                <w:b/>
                <w:bCs/>
                <w:noProof/>
                <w:lang w:eastAsia="fr-FR"/>
              </w:rPr>
              <w:t>Plan d’action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C213" w14:textId="77777777" w:rsidR="0046630E" w:rsidRDefault="0046630E" w:rsidP="004663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697251" w:history="1">
            <w:r w:rsidRPr="00D1267B">
              <w:rPr>
                <w:rStyle w:val="Lienhypertexte"/>
                <w:rFonts w:ascii="Roboto" w:hAnsi="Robot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1267B">
              <w:rPr>
                <w:rStyle w:val="Lienhypertexte"/>
                <w:rFonts w:ascii="Roboto" w:hAnsi="Roboto"/>
                <w:b/>
                <w:bCs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2074" w14:textId="77777777" w:rsidR="0046630E" w:rsidRDefault="0046630E" w:rsidP="0046630E">
          <w:pPr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fldChar w:fldCharType="end"/>
          </w:r>
        </w:p>
      </w:sdtContent>
    </w:sdt>
    <w:p w14:paraId="6B5ADBE7" w14:textId="77777777" w:rsidR="0046630E" w:rsidRDefault="0046630E" w:rsidP="0046630E">
      <w:pPr>
        <w:spacing w:line="252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B31DFD" w14:textId="1F1FBA33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0" w:name="_Toc115697243"/>
      <w: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lastRenderedPageBreak/>
        <w:t>Résumé du contexte</w:t>
      </w:r>
      <w:bookmarkEnd w:id="0"/>
      <w: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1F3707FA" w14:textId="3599196F" w:rsidR="0046630E" w:rsidRPr="0046630E" w:rsidRDefault="00B97A80" w:rsidP="0046630E">
      <w:r>
        <w:t>L’équipe a continué d’avancer, ils ont  réussi à configurer les capteurs mai</w:t>
      </w:r>
      <w:r w:rsidR="00890015">
        <w:t>s</w:t>
      </w:r>
      <w:r>
        <w:t xml:space="preserve"> ils rencontrent des problèmes</w:t>
      </w:r>
      <w:r w:rsidR="00890015">
        <w:t xml:space="preserve"> : </w:t>
      </w:r>
      <w:r>
        <w:t>comment faire deux tâches en même temps</w:t>
      </w:r>
      <w:r w:rsidR="00890015">
        <w:t> ?</w:t>
      </w:r>
    </w:p>
    <w:p w14:paraId="7B672F2B" w14:textId="584994EB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1" w:name="_Toc115697244"/>
      <w:r w:rsidRPr="00810186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>Définition mots-clefs</w:t>
      </w:r>
      <w:bookmarkEnd w:id="1"/>
      <w:r w:rsidR="00B97A80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19E2EEC3" w14:textId="0F32704B" w:rsidR="00B97A80" w:rsidRDefault="00B97A80" w:rsidP="00B97A80">
      <w:pPr>
        <w:pStyle w:val="Paragraphedeliste"/>
        <w:numPr>
          <w:ilvl w:val="0"/>
          <w:numId w:val="4"/>
        </w:numPr>
      </w:pPr>
      <w:r>
        <w:t>ALU</w:t>
      </w:r>
    </w:p>
    <w:p w14:paraId="1D0A9EA0" w14:textId="54AB22BB" w:rsidR="00B97A80" w:rsidRDefault="00B97A80" w:rsidP="00B97A80">
      <w:pPr>
        <w:pStyle w:val="Paragraphedeliste"/>
        <w:numPr>
          <w:ilvl w:val="0"/>
          <w:numId w:val="4"/>
        </w:numPr>
      </w:pPr>
      <w:r>
        <w:t>Protocole de communication SPI</w:t>
      </w:r>
    </w:p>
    <w:p w14:paraId="2007C874" w14:textId="45B4F5D1" w:rsidR="00B97A80" w:rsidRDefault="00B97A80" w:rsidP="00B97A80">
      <w:pPr>
        <w:pStyle w:val="Paragraphedeliste"/>
        <w:numPr>
          <w:ilvl w:val="0"/>
          <w:numId w:val="4"/>
        </w:numPr>
      </w:pPr>
      <w:r>
        <w:t>Librairie software Serial</w:t>
      </w:r>
    </w:p>
    <w:p w14:paraId="27DF6F0D" w14:textId="4E817250" w:rsidR="00B97A80" w:rsidRDefault="00B97A80" w:rsidP="00B97A80">
      <w:pPr>
        <w:pStyle w:val="Paragraphedeliste"/>
        <w:numPr>
          <w:ilvl w:val="0"/>
          <w:numId w:val="4"/>
        </w:numPr>
      </w:pPr>
      <w:r>
        <w:t>Port-série/ Port analogique</w:t>
      </w:r>
    </w:p>
    <w:p w14:paraId="05753698" w14:textId="6C50CE4B" w:rsidR="00B97A80" w:rsidRDefault="00B97A80" w:rsidP="00B97A80">
      <w:pPr>
        <w:pStyle w:val="Paragraphedeliste"/>
        <w:numPr>
          <w:ilvl w:val="0"/>
          <w:numId w:val="4"/>
        </w:numPr>
      </w:pPr>
      <w:r>
        <w:t>Horodaté</w:t>
      </w:r>
    </w:p>
    <w:p w14:paraId="730709A1" w14:textId="4B216275" w:rsidR="00B97A80" w:rsidRDefault="00B97A80" w:rsidP="00B97A80">
      <w:pPr>
        <w:pStyle w:val="Paragraphedeliste"/>
        <w:numPr>
          <w:ilvl w:val="0"/>
          <w:numId w:val="4"/>
        </w:numPr>
      </w:pPr>
      <w:r>
        <w:t>Registre</w:t>
      </w:r>
    </w:p>
    <w:p w14:paraId="0A3AC451" w14:textId="70E38AA7" w:rsidR="00B97A80" w:rsidRPr="00B97A80" w:rsidRDefault="0032606D" w:rsidP="00B97A80">
      <w:pPr>
        <w:pStyle w:val="Paragraphedeliste"/>
        <w:numPr>
          <w:ilvl w:val="0"/>
          <w:numId w:val="4"/>
        </w:numPr>
      </w:pPr>
      <w:r>
        <w:t>I</w:t>
      </w:r>
      <w:r w:rsidR="00B97A80">
        <w:t>nterruption</w:t>
      </w:r>
    </w:p>
    <w:p w14:paraId="3558798A" w14:textId="77777777" w:rsidR="0046630E" w:rsidRPr="00810186" w:rsidRDefault="0046630E" w:rsidP="0046630E">
      <w:pPr>
        <w:ind w:left="360"/>
      </w:pPr>
    </w:p>
    <w:p w14:paraId="1E3B7136" w14:textId="6AB65479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2" w:name="_Toc115697245"/>
      <w: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>Problématique</w:t>
      </w:r>
      <w:bookmarkEnd w:id="2"/>
      <w:r w:rsidR="00B97A80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465F20FD" w14:textId="45EC4709" w:rsidR="00974EF2" w:rsidRPr="00B97A80" w:rsidRDefault="00B97A80" w:rsidP="00B97A80">
      <w:r>
        <w:t xml:space="preserve">Comment pouvoir exécuter deux actions </w:t>
      </w:r>
      <w:r w:rsidR="00974EF2">
        <w:t>simultanément</w:t>
      </w:r>
      <w:r>
        <w:t> ?</w:t>
      </w:r>
    </w:p>
    <w:p w14:paraId="0891881C" w14:textId="2936E72D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3" w:name="_Toc115697246"/>
      <w: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>Contraintes</w:t>
      </w:r>
      <w:bookmarkEnd w:id="3"/>
      <w:r w:rsidR="006F6472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3A4F71A7" w14:textId="3ABC1CA4" w:rsidR="006F6472" w:rsidRDefault="006F6472" w:rsidP="006F6472">
      <w:pPr>
        <w:pStyle w:val="Paragraphedeliste"/>
        <w:numPr>
          <w:ilvl w:val="0"/>
          <w:numId w:val="4"/>
        </w:numPr>
      </w:pPr>
      <w:r>
        <w:t>Une seul ALU</w:t>
      </w:r>
    </w:p>
    <w:p w14:paraId="5DA39392" w14:textId="39AEE6BD" w:rsidR="006F6472" w:rsidRDefault="006F6472" w:rsidP="006F6472">
      <w:pPr>
        <w:pStyle w:val="Paragraphedeliste"/>
        <w:numPr>
          <w:ilvl w:val="0"/>
          <w:numId w:val="4"/>
        </w:numPr>
      </w:pPr>
      <w:r>
        <w:t>Impossible d’utiliser le même interface série pour le GPS et pour la configuration du système</w:t>
      </w:r>
    </w:p>
    <w:p w14:paraId="73381AFD" w14:textId="7DFF2D46" w:rsidR="006F6472" w:rsidRDefault="006F6472" w:rsidP="006F6472">
      <w:pPr>
        <w:pStyle w:val="Paragraphedeliste"/>
        <w:numPr>
          <w:ilvl w:val="0"/>
          <w:numId w:val="4"/>
        </w:numPr>
      </w:pPr>
      <w:r>
        <w:t>Montage du test</w:t>
      </w:r>
    </w:p>
    <w:p w14:paraId="4178DA61" w14:textId="768197ED" w:rsidR="0032606D" w:rsidRPr="006F6472" w:rsidRDefault="0032606D" w:rsidP="006F6472">
      <w:pPr>
        <w:pStyle w:val="Paragraphedeliste"/>
        <w:numPr>
          <w:ilvl w:val="0"/>
          <w:numId w:val="4"/>
        </w:numPr>
      </w:pPr>
      <w:r>
        <w:t>Respecter l</w:t>
      </w:r>
      <w:r w:rsidR="009C2245">
        <w:t>e programme</w:t>
      </w:r>
    </w:p>
    <w:p w14:paraId="2D62D967" w14:textId="1EDB2371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4" w:name="_Toc115697247"/>
      <w:r w:rsidRPr="00810186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>Pistes de solutions</w:t>
      </w:r>
      <w:bookmarkEnd w:id="4"/>
      <w:r w:rsidR="002D2152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57EB6AE9" w14:textId="58819539" w:rsidR="00592F0A" w:rsidRDefault="00592F0A" w:rsidP="00592F0A">
      <w:pPr>
        <w:pStyle w:val="Paragraphedeliste"/>
        <w:numPr>
          <w:ilvl w:val="0"/>
          <w:numId w:val="4"/>
        </w:numPr>
      </w:pPr>
      <w:r>
        <w:t>Avoir deux exécution</w:t>
      </w:r>
      <w:r w:rsidR="00DC5A8A">
        <w:t>s</w:t>
      </w:r>
      <w:r>
        <w:t xml:space="preserve"> différentes en simultané</w:t>
      </w:r>
      <w:r w:rsidR="00DC5A8A">
        <w:t>es</w:t>
      </w:r>
    </w:p>
    <w:p w14:paraId="7D7C5AEE" w14:textId="40B91899" w:rsidR="000E235B" w:rsidRDefault="000E235B" w:rsidP="000E235B">
      <w:pPr>
        <w:pStyle w:val="Paragraphedeliste"/>
        <w:numPr>
          <w:ilvl w:val="0"/>
          <w:numId w:val="4"/>
        </w:numPr>
      </w:pPr>
      <w:r>
        <w:t>Remplacé if p</w:t>
      </w:r>
      <w:r w:rsidR="00DC5A8A">
        <w:t>ar</w:t>
      </w:r>
      <w:r>
        <w:t xml:space="preserve"> </w:t>
      </w:r>
      <w:proofErr w:type="spellStart"/>
      <w:r>
        <w:t>while</w:t>
      </w:r>
      <w:proofErr w:type="spellEnd"/>
    </w:p>
    <w:p w14:paraId="26B95E9D" w14:textId="77777777" w:rsidR="000E235B" w:rsidRDefault="000E235B" w:rsidP="000E235B">
      <w:pPr>
        <w:pStyle w:val="Paragraphedeliste"/>
        <w:numPr>
          <w:ilvl w:val="0"/>
          <w:numId w:val="4"/>
        </w:numPr>
      </w:pPr>
      <w:r>
        <w:t>Arrêt de récupération des données</w:t>
      </w:r>
    </w:p>
    <w:p w14:paraId="306F7425" w14:textId="77777777" w:rsidR="000E235B" w:rsidRDefault="000E235B" w:rsidP="000E235B">
      <w:pPr>
        <w:pStyle w:val="Paragraphedeliste"/>
        <w:numPr>
          <w:ilvl w:val="0"/>
          <w:numId w:val="4"/>
        </w:numPr>
      </w:pPr>
      <w:r>
        <w:t>Toutes les 15 secondes allumer une LED qui permet d’appuyer sur un bouton</w:t>
      </w:r>
    </w:p>
    <w:p w14:paraId="3EC77161" w14:textId="77777777" w:rsidR="000E235B" w:rsidRDefault="000E235B" w:rsidP="000E235B">
      <w:pPr>
        <w:pStyle w:val="Paragraphedeliste"/>
        <w:numPr>
          <w:ilvl w:val="0"/>
          <w:numId w:val="4"/>
        </w:numPr>
      </w:pPr>
      <w:r>
        <w:t>Arrêt prévu de la récupération</w:t>
      </w:r>
    </w:p>
    <w:p w14:paraId="04556A16" w14:textId="77777777" w:rsidR="000E235B" w:rsidRPr="00592F0A" w:rsidRDefault="000E235B" w:rsidP="000E235B">
      <w:pPr>
        <w:pStyle w:val="Paragraphedeliste"/>
        <w:numPr>
          <w:ilvl w:val="0"/>
          <w:numId w:val="4"/>
        </w:numPr>
      </w:pPr>
      <w:r>
        <w:t>Mettre un compteur pour savoir combien de temps on a appuyé sur le bouton</w:t>
      </w:r>
    </w:p>
    <w:p w14:paraId="14CFBF3F" w14:textId="6E089BBA" w:rsidR="000E235B" w:rsidRPr="00592F0A" w:rsidRDefault="00AF3BE0" w:rsidP="00592F0A">
      <w:pPr>
        <w:pStyle w:val="Paragraphedeliste"/>
        <w:numPr>
          <w:ilvl w:val="0"/>
          <w:numId w:val="4"/>
        </w:numPr>
      </w:pPr>
      <w:r>
        <w:t xml:space="preserve">Faire une fonction qui appelle dans le </w:t>
      </w:r>
      <w:proofErr w:type="spellStart"/>
      <w:r>
        <w:t>loop</w:t>
      </w:r>
      <w:proofErr w:type="spellEnd"/>
    </w:p>
    <w:p w14:paraId="443B21C7" w14:textId="199B62E6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</w:pPr>
      <w:bookmarkStart w:id="5" w:name="_Toc115697248"/>
      <w:r w:rsidRPr="00810186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>Généralisation</w:t>
      </w:r>
      <w:bookmarkEnd w:id="5"/>
      <w:r w:rsidR="007F38B4">
        <w:rPr>
          <w:rFonts w:ascii="Roboto" w:hAnsi="Roboto"/>
          <w:b/>
          <w:bCs/>
          <w:i/>
          <w:iCs/>
          <w:color w:val="5B9BD5" w:themeColor="accent5"/>
          <w:sz w:val="28"/>
          <w:szCs w:val="28"/>
          <w:u w:val="single"/>
        </w:rPr>
        <w:t xml:space="preserve"> : </w:t>
      </w:r>
    </w:p>
    <w:p w14:paraId="792DE1E0" w14:textId="02613560" w:rsidR="007F38B4" w:rsidRDefault="007F38B4" w:rsidP="007F38B4">
      <w:pPr>
        <w:pStyle w:val="Paragraphedeliste"/>
        <w:numPr>
          <w:ilvl w:val="0"/>
          <w:numId w:val="4"/>
        </w:numPr>
      </w:pPr>
      <w:r>
        <w:t>Savoir faire des interruptions avec Arduino</w:t>
      </w:r>
    </w:p>
    <w:p w14:paraId="66496895" w14:textId="65F05D2E" w:rsidR="007F38B4" w:rsidRDefault="007F38B4" w:rsidP="007F38B4">
      <w:pPr>
        <w:pStyle w:val="Paragraphedeliste"/>
        <w:numPr>
          <w:ilvl w:val="0"/>
          <w:numId w:val="4"/>
        </w:numPr>
      </w:pPr>
      <w:r>
        <w:t xml:space="preserve">Comprendre les registres </w:t>
      </w:r>
    </w:p>
    <w:p w14:paraId="51339F3A" w14:textId="0F675F2F" w:rsidR="007F38B4" w:rsidRPr="007F38B4" w:rsidRDefault="007F38B4" w:rsidP="007F38B4">
      <w:pPr>
        <w:pStyle w:val="Paragraphedeliste"/>
        <w:numPr>
          <w:ilvl w:val="0"/>
          <w:numId w:val="4"/>
        </w:numPr>
      </w:pPr>
      <w:r>
        <w:t xml:space="preserve">Comprendre le fonctionnement du microprocesseur </w:t>
      </w:r>
    </w:p>
    <w:p w14:paraId="089079DD" w14:textId="736DD594" w:rsidR="0046630E" w:rsidRDefault="0046630E" w:rsidP="0046630E">
      <w:pPr>
        <w:pStyle w:val="Titre1"/>
        <w:numPr>
          <w:ilvl w:val="0"/>
          <w:numId w:val="2"/>
        </w:numPr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</w:pPr>
      <w:bookmarkStart w:id="6" w:name="_Toc115697249"/>
      <w:r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  <w:t>Livrables</w:t>
      </w:r>
      <w:bookmarkEnd w:id="6"/>
      <w:r w:rsidR="00592F0A">
        <w:rPr>
          <w:rFonts w:ascii="Roboto" w:hAnsi="Roboto"/>
          <w:b/>
          <w:bCs/>
          <w:color w:val="5B9BD5" w:themeColor="accent5"/>
          <w:sz w:val="28"/>
          <w:szCs w:val="28"/>
          <w:u w:val="single"/>
        </w:rPr>
        <w:t xml:space="preserve"> : </w:t>
      </w:r>
    </w:p>
    <w:p w14:paraId="57A7732B" w14:textId="09804893" w:rsidR="00592F0A" w:rsidRDefault="00592F0A" w:rsidP="00592F0A">
      <w:pPr>
        <w:pStyle w:val="Paragraphedeliste"/>
        <w:numPr>
          <w:ilvl w:val="0"/>
          <w:numId w:val="4"/>
        </w:numPr>
      </w:pPr>
      <w:r>
        <w:t>Code amélioré qui permet de faire les deux actions du montage en même temps.</w:t>
      </w:r>
    </w:p>
    <w:p w14:paraId="299FB6BA" w14:textId="23FEFEC0" w:rsidR="0046630E" w:rsidRDefault="0046630E" w:rsidP="0046630E">
      <w:pPr>
        <w:pStyle w:val="Titre1"/>
        <w:numPr>
          <w:ilvl w:val="0"/>
          <w:numId w:val="2"/>
        </w:numPr>
        <w:rPr>
          <w:rFonts w:ascii="Roboto" w:eastAsia="Times New Roman" w:hAnsi="Roboto"/>
          <w:b/>
          <w:bCs/>
          <w:color w:val="5B9BD5" w:themeColor="accent5"/>
          <w:sz w:val="28"/>
          <w:szCs w:val="28"/>
          <w:u w:val="single"/>
          <w:lang w:eastAsia="fr-FR"/>
        </w:rPr>
      </w:pPr>
      <w:bookmarkStart w:id="7" w:name="_Toc115697250"/>
      <w:r>
        <w:rPr>
          <w:rFonts w:ascii="Roboto" w:eastAsia="Times New Roman" w:hAnsi="Roboto"/>
          <w:b/>
          <w:bCs/>
          <w:color w:val="5B9BD5" w:themeColor="accent5"/>
          <w:sz w:val="28"/>
          <w:szCs w:val="28"/>
          <w:u w:val="single"/>
          <w:lang w:eastAsia="fr-FR"/>
        </w:rPr>
        <w:t>Plan d’action</w:t>
      </w:r>
      <w:bookmarkEnd w:id="7"/>
      <w:r w:rsidR="000E235B">
        <w:rPr>
          <w:rFonts w:ascii="Roboto" w:eastAsia="Times New Roman" w:hAnsi="Roboto"/>
          <w:b/>
          <w:bCs/>
          <w:color w:val="5B9BD5" w:themeColor="accent5"/>
          <w:sz w:val="28"/>
          <w:szCs w:val="28"/>
          <w:u w:val="single"/>
          <w:lang w:eastAsia="fr-FR"/>
        </w:rPr>
        <w:t xml:space="preserve"> : </w:t>
      </w:r>
    </w:p>
    <w:p w14:paraId="087FDF4C" w14:textId="3150FC25" w:rsidR="000E235B" w:rsidRDefault="000E235B" w:rsidP="000E235B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Tester le montage avec le code</w:t>
      </w:r>
    </w:p>
    <w:p w14:paraId="5F6E3BB1" w14:textId="117F6B26" w:rsidR="000E235B" w:rsidRDefault="000E235B" w:rsidP="000E235B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Modifier le code pour pourvoir allum</w:t>
      </w:r>
      <w:r w:rsidR="00DC5A8A">
        <w:rPr>
          <w:lang w:eastAsia="fr-FR"/>
        </w:rPr>
        <w:t>er</w:t>
      </w:r>
      <w:r>
        <w:rPr>
          <w:lang w:eastAsia="fr-FR"/>
        </w:rPr>
        <w:t xml:space="preserve"> la LED à chaque fois</w:t>
      </w:r>
      <w:r w:rsidR="00AF3BE0">
        <w:rPr>
          <w:lang w:eastAsia="fr-FR"/>
        </w:rPr>
        <w:t xml:space="preserve"> avec les pistes de solution </w:t>
      </w:r>
    </w:p>
    <w:p w14:paraId="0F3A78BE" w14:textId="77777777" w:rsidR="000E235B" w:rsidRPr="000E235B" w:rsidRDefault="000E235B" w:rsidP="004C18C5">
      <w:pPr>
        <w:ind w:left="360"/>
        <w:rPr>
          <w:lang w:eastAsia="fr-FR"/>
        </w:rPr>
      </w:pPr>
    </w:p>
    <w:p w14:paraId="552E9070" w14:textId="40AC4BE9" w:rsidR="0046630E" w:rsidRDefault="0046630E" w:rsidP="0046630E">
      <w:pPr>
        <w:pStyle w:val="Titre1"/>
        <w:numPr>
          <w:ilvl w:val="0"/>
          <w:numId w:val="2"/>
        </w:numPr>
        <w:rPr>
          <w:rFonts w:ascii="Roboto" w:eastAsiaTheme="minorEastAsia" w:hAnsi="Roboto"/>
          <w:b/>
          <w:bCs/>
          <w:color w:val="5B9BD5" w:themeColor="accent5"/>
          <w:sz w:val="28"/>
          <w:szCs w:val="28"/>
          <w:u w:val="single"/>
        </w:rPr>
      </w:pPr>
      <w:bookmarkStart w:id="8" w:name="_Toc115697251"/>
      <w:r>
        <w:rPr>
          <w:rFonts w:ascii="Roboto" w:eastAsiaTheme="minorEastAsia" w:hAnsi="Roboto"/>
          <w:b/>
          <w:bCs/>
          <w:color w:val="5B9BD5" w:themeColor="accent5"/>
          <w:sz w:val="28"/>
          <w:szCs w:val="28"/>
          <w:u w:val="single"/>
        </w:rPr>
        <w:lastRenderedPageBreak/>
        <w:t>Ressources</w:t>
      </w:r>
      <w:bookmarkEnd w:id="8"/>
      <w:r w:rsidR="004C18C5">
        <w:rPr>
          <w:rFonts w:ascii="Roboto" w:eastAsiaTheme="minorEastAsia" w:hAnsi="Roboto"/>
          <w:b/>
          <w:bCs/>
          <w:color w:val="5B9BD5" w:themeColor="accent5"/>
          <w:sz w:val="28"/>
          <w:szCs w:val="28"/>
          <w:u w:val="single"/>
        </w:rPr>
        <w:t xml:space="preserve"> : </w:t>
      </w:r>
    </w:p>
    <w:p w14:paraId="6946DFD4" w14:textId="77777777" w:rsidR="004C18C5" w:rsidRDefault="004C18C5" w:rsidP="004C18C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sz w:val="19"/>
          <w:szCs w:val="19"/>
        </w:rPr>
      </w:pPr>
      <w:hyperlink r:id="rId6" w:tgtFrame="_blank" w:tooltip="Interruptions Microcontrôleurs (nouvelle fenêtre)" w:history="1">
        <w:r>
          <w:rPr>
            <w:rStyle w:val="Lienhypertexte"/>
            <w:rFonts w:ascii="Roboto" w:eastAsiaTheme="majorEastAsia" w:hAnsi="Roboto"/>
            <w:color w:val="434E52"/>
            <w:sz w:val="19"/>
            <w:szCs w:val="19"/>
          </w:rPr>
          <w:t>Interruptions Microcontrôleurs</w:t>
        </w:r>
      </w:hyperlink>
    </w:p>
    <w:p w14:paraId="5F05A573" w14:textId="77777777" w:rsidR="004C18C5" w:rsidRDefault="004C18C5" w:rsidP="004C18C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sz w:val="19"/>
          <w:szCs w:val="19"/>
        </w:rPr>
      </w:pPr>
      <w:hyperlink r:id="rId7" w:tgtFrame="_blank" w:tooltip="https://www.youtube.com/watch?v=eny5Q0f-kYw (nouvelle fenêtre)" w:history="1">
        <w:r>
          <w:rPr>
            <w:rStyle w:val="Lienhypertexte"/>
            <w:rFonts w:ascii="Roboto" w:eastAsiaTheme="majorEastAsia" w:hAnsi="Roboto"/>
            <w:color w:val="434E52"/>
            <w:sz w:val="19"/>
            <w:szCs w:val="19"/>
          </w:rPr>
          <w:t>Interruptions avec Arduino</w:t>
        </w:r>
      </w:hyperlink>
    </w:p>
    <w:p w14:paraId="76A91A05" w14:textId="77777777" w:rsidR="004C18C5" w:rsidRDefault="004C18C5" w:rsidP="004C18C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sz w:val="19"/>
          <w:szCs w:val="19"/>
        </w:rPr>
      </w:pPr>
      <w:hyperlink r:id="rId8" w:tgtFrame="_blank" w:tooltip="Explications plus générales du site de référence : Embedded.com (nouvelle fenêtre)" w:history="1">
        <w:r>
          <w:rPr>
            <w:rStyle w:val="Lienhypertexte"/>
            <w:rFonts w:ascii="Roboto" w:eastAsiaTheme="majorEastAsia" w:hAnsi="Roboto"/>
            <w:color w:val="434E52"/>
            <w:sz w:val="19"/>
            <w:szCs w:val="19"/>
          </w:rPr>
          <w:t>Explications plus générales du site de référence : Embedded.com</w:t>
        </w:r>
      </w:hyperlink>
    </w:p>
    <w:p w14:paraId="50582B93" w14:textId="77777777" w:rsidR="004C18C5" w:rsidRDefault="004C18C5" w:rsidP="004C18C5">
      <w:pPr>
        <w:pStyle w:val="NormalWeb"/>
        <w:shd w:val="clear" w:color="auto" w:fill="FFFFFF"/>
        <w:spacing w:before="120" w:beforeAutospacing="0" w:after="120" w:afterAutospacing="0"/>
        <w:rPr>
          <w:rFonts w:ascii="Roboto" w:hAnsi="Roboto"/>
          <w:color w:val="303030"/>
          <w:sz w:val="19"/>
          <w:szCs w:val="19"/>
        </w:rPr>
      </w:pPr>
      <w:hyperlink r:id="rId9" w:tgtFrame="_blank" w:tooltip="Architecture Arduino : registres et interruptions (nouvelle fenêtre)" w:history="1">
        <w:r>
          <w:rPr>
            <w:rStyle w:val="Lienhypertexte"/>
            <w:rFonts w:ascii="Roboto" w:eastAsiaTheme="majorEastAsia" w:hAnsi="Roboto"/>
            <w:color w:val="434E52"/>
            <w:sz w:val="19"/>
            <w:szCs w:val="19"/>
          </w:rPr>
          <w:t>Architecture Arduino : registres et interruptions</w:t>
        </w:r>
      </w:hyperlink>
    </w:p>
    <w:p w14:paraId="2CE8FA6B" w14:textId="77777777" w:rsidR="004C18C5" w:rsidRPr="004C18C5" w:rsidRDefault="004C18C5" w:rsidP="004C18C5"/>
    <w:p w14:paraId="11C08774" w14:textId="77777777" w:rsidR="00197B80" w:rsidRDefault="00197B80"/>
    <w:sectPr w:rsidR="0019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75C1"/>
    <w:multiLevelType w:val="multilevel"/>
    <w:tmpl w:val="7AD02040"/>
    <w:styleLink w:val="Style1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33A80385"/>
    <w:multiLevelType w:val="hybridMultilevel"/>
    <w:tmpl w:val="E65A8A2C"/>
    <w:lvl w:ilvl="0" w:tplc="F9EEB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69B2"/>
    <w:multiLevelType w:val="hybridMultilevel"/>
    <w:tmpl w:val="4558AD86"/>
    <w:lvl w:ilvl="0" w:tplc="9B2A46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507046">
    <w:abstractNumId w:val="0"/>
  </w:num>
  <w:num w:numId="2" w16cid:durableId="777213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323767">
    <w:abstractNumId w:val="1"/>
  </w:num>
  <w:num w:numId="4" w16cid:durableId="250744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0E"/>
    <w:rsid w:val="000E235B"/>
    <w:rsid w:val="0018039D"/>
    <w:rsid w:val="00197B80"/>
    <w:rsid w:val="002D2152"/>
    <w:rsid w:val="0032606D"/>
    <w:rsid w:val="0046630E"/>
    <w:rsid w:val="004C18C5"/>
    <w:rsid w:val="00592F0A"/>
    <w:rsid w:val="006F6472"/>
    <w:rsid w:val="007F38B4"/>
    <w:rsid w:val="00890015"/>
    <w:rsid w:val="00974EF2"/>
    <w:rsid w:val="009C2245"/>
    <w:rsid w:val="00AF3BE0"/>
    <w:rsid w:val="00B97A80"/>
    <w:rsid w:val="00D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7D72"/>
  <w15:chartTrackingRefBased/>
  <w15:docId w15:val="{964EBAF2-B6F2-427B-9D9D-BAEEEBF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0E"/>
  </w:style>
  <w:style w:type="paragraph" w:styleId="Titre1">
    <w:name w:val="heading 1"/>
    <w:basedOn w:val="Normal"/>
    <w:next w:val="Normal"/>
    <w:link w:val="Titre1Car"/>
    <w:uiPriority w:val="9"/>
    <w:qFormat/>
    <w:rsid w:val="0046630E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30E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30E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3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6630E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6630E"/>
    <w:rPr>
      <w:rFonts w:asciiTheme="majorHAnsi" w:eastAsiaTheme="majorEastAsia" w:hAnsiTheme="majorHAnsi" w:cstheme="majorBidi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6630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30E"/>
    <w:pPr>
      <w:spacing w:before="120" w:after="100" w:line="240" w:lineRule="auto"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6630E"/>
  </w:style>
  <w:style w:type="paragraph" w:styleId="Paragraphedeliste">
    <w:name w:val="List Paragraph"/>
    <w:basedOn w:val="Normal"/>
    <w:link w:val="ParagraphedelisteCar"/>
    <w:uiPriority w:val="34"/>
    <w:qFormat/>
    <w:rsid w:val="0046630E"/>
    <w:pPr>
      <w:spacing w:line="252" w:lineRule="auto"/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630E"/>
    <w:pPr>
      <w:numPr>
        <w:numId w:val="0"/>
      </w:numPr>
      <w:spacing w:line="252" w:lineRule="auto"/>
      <w:jc w:val="left"/>
      <w:outlineLvl w:val="9"/>
    </w:pPr>
    <w:rPr>
      <w:color w:val="2F5496" w:themeColor="accent1" w:themeShade="BF"/>
      <w:lang w:eastAsia="fr-FR"/>
    </w:rPr>
  </w:style>
  <w:style w:type="character" w:customStyle="1" w:styleId="lnkbin">
    <w:name w:val="lnkbin"/>
    <w:basedOn w:val="Policepardfaut"/>
    <w:rsid w:val="0046630E"/>
  </w:style>
  <w:style w:type="numbering" w:customStyle="1" w:styleId="Style1">
    <w:name w:val="Style1"/>
    <w:uiPriority w:val="99"/>
    <w:rsid w:val="0046630E"/>
    <w:pPr>
      <w:numPr>
        <w:numId w:val="1"/>
      </w:numPr>
    </w:pPr>
  </w:style>
  <w:style w:type="character" w:customStyle="1" w:styleId="collapsedtiin">
    <w:name w:val="collapsed_tiin"/>
    <w:basedOn w:val="Policepardfaut"/>
    <w:rsid w:val="0046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edded.com/introduction-to-interrupts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ny5Q0f-kYw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j-W-5A8C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p567/10wi/lectures/Lecture7.pdf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8" ma:contentTypeDescription="Crée un document." ma:contentTypeScope="" ma:versionID="fed7fd10f884d370e0e4c3f6c2a0239d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0124553d7a334f349b94f40212866bc3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06F3B522-8FD4-4CB7-96C6-18E0CE64D076}"/>
</file>

<file path=customXml/itemProps2.xml><?xml version="1.0" encoding="utf-8"?>
<ds:datastoreItem xmlns:ds="http://schemas.openxmlformats.org/officeDocument/2006/customXml" ds:itemID="{4D2908B2-0198-46A9-9582-683434E272BD}"/>
</file>

<file path=customXml/itemProps3.xml><?xml version="1.0" encoding="utf-8"?>
<ds:datastoreItem xmlns:ds="http://schemas.openxmlformats.org/officeDocument/2006/customXml" ds:itemID="{6D639BF4-DD17-4DDA-8FDD-5A4EB9D4D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STENGER THOMAS</dc:creator>
  <cp:keywords/>
  <dc:description/>
  <cp:lastModifiedBy>STENGER THOMAS</cp:lastModifiedBy>
  <cp:revision>15</cp:revision>
  <dcterms:created xsi:type="dcterms:W3CDTF">2022-10-10T07:11:00Z</dcterms:created>
  <dcterms:modified xsi:type="dcterms:W3CDTF">2022-10-10T08:50:00Z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</Properties>
</file>