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717B" w14:textId="762E9172" w:rsidR="00455AE8" w:rsidRDefault="00455AE8" w:rsidP="00455AE8">
      <w:pPr>
        <w:pStyle w:val="Titre1"/>
      </w:pPr>
      <w:r>
        <w:t>A</w:t>
      </w:r>
      <w:r w:rsidRPr="00455AE8">
        <w:t>uthentification</w:t>
      </w:r>
    </w:p>
    <w:p w14:paraId="06E1D369" w14:textId="77777777" w:rsidR="00455AE8" w:rsidRPr="00455AE8" w:rsidRDefault="00455AE8" w:rsidP="00455AE8"/>
    <w:p w14:paraId="540CB901" w14:textId="77777777" w:rsidR="00713362" w:rsidRDefault="00713362" w:rsidP="00713362">
      <w:pPr>
        <w:rPr>
          <w:sz w:val="24"/>
          <w:szCs w:val="24"/>
        </w:rPr>
      </w:pPr>
      <w:r w:rsidRPr="00713362">
        <w:rPr>
          <w:sz w:val="24"/>
          <w:szCs w:val="24"/>
        </w:rPr>
        <w:t xml:space="preserve">Kerberos est un protocole d'authentification réseau qui assure la sécurité des échanges entre utilisateurs et services sur un réseau. Au cœur de son fonctionnement se trouve le concept de tickets. Lorsqu'un utilisateur s'authentifie, le serveur d'authentification lui délivre un "Ticket </w:t>
      </w:r>
      <w:proofErr w:type="spellStart"/>
      <w:r w:rsidRPr="00713362">
        <w:rPr>
          <w:sz w:val="24"/>
          <w:szCs w:val="24"/>
        </w:rPr>
        <w:t>Granting</w:t>
      </w:r>
      <w:proofErr w:type="spellEnd"/>
      <w:r w:rsidRPr="00713362">
        <w:rPr>
          <w:sz w:val="24"/>
          <w:szCs w:val="24"/>
        </w:rPr>
        <w:t xml:space="preserve"> Ticket" (TGT). Ce TGT est ensuite utilisé pour obtenir des "tickets de service" spécifiques à chaque service auquel l'utilisateur souhaite accéder.</w:t>
      </w:r>
    </w:p>
    <w:p w14:paraId="4AD4A794" w14:textId="77777777" w:rsidR="00E33B55" w:rsidRPr="00713362" w:rsidRDefault="00E33B55" w:rsidP="00713362">
      <w:pPr>
        <w:rPr>
          <w:sz w:val="24"/>
          <w:szCs w:val="24"/>
        </w:rPr>
      </w:pPr>
    </w:p>
    <w:p w14:paraId="07224025" w14:textId="4DCF6F5E" w:rsidR="00713362" w:rsidRDefault="00E33B55" w:rsidP="00E33B55">
      <w:pPr>
        <w:jc w:val="center"/>
        <w:rPr>
          <w:sz w:val="24"/>
          <w:szCs w:val="24"/>
        </w:rPr>
      </w:pPr>
      <w:r>
        <w:rPr>
          <w:noProof/>
        </w:rPr>
        <w:drawing>
          <wp:inline distT="0" distB="0" distL="0" distR="0" wp14:anchorId="29F052B9" wp14:editId="03A25A6D">
            <wp:extent cx="2072640" cy="2210818"/>
            <wp:effectExtent l="0" t="0" r="3810" b="0"/>
            <wp:docPr id="1987922482" name="Image 1" descr="Une image contenant croquis, texte, Emblèm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22482" name="Image 1" descr="Une image contenant croquis, texte, Emblème, symbol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2073293" cy="2211514"/>
                    </a:xfrm>
                    <a:prstGeom prst="rect">
                      <a:avLst/>
                    </a:prstGeom>
                  </pic:spPr>
                </pic:pic>
              </a:graphicData>
            </a:graphic>
          </wp:inline>
        </w:drawing>
      </w:r>
    </w:p>
    <w:p w14:paraId="2354FD20" w14:textId="77777777" w:rsidR="00E33B55" w:rsidRPr="00713362" w:rsidRDefault="00E33B55" w:rsidP="00E33B55">
      <w:pPr>
        <w:jc w:val="center"/>
        <w:rPr>
          <w:sz w:val="24"/>
          <w:szCs w:val="24"/>
        </w:rPr>
      </w:pPr>
    </w:p>
    <w:p w14:paraId="48038AAE" w14:textId="2D79168A" w:rsidR="00713362" w:rsidRPr="00713362" w:rsidRDefault="00713362" w:rsidP="00713362">
      <w:pPr>
        <w:rPr>
          <w:sz w:val="24"/>
          <w:szCs w:val="24"/>
        </w:rPr>
      </w:pPr>
      <w:r w:rsidRPr="00713362">
        <w:rPr>
          <w:sz w:val="24"/>
          <w:szCs w:val="24"/>
        </w:rPr>
        <w:t>Les tickets</w:t>
      </w:r>
      <w:r w:rsidR="001B6FA7">
        <w:rPr>
          <w:sz w:val="24"/>
          <w:szCs w:val="24"/>
        </w:rPr>
        <w:t xml:space="preserve"> (plus souvent appelés certificats)</w:t>
      </w:r>
      <w:r w:rsidRPr="00713362">
        <w:rPr>
          <w:sz w:val="24"/>
          <w:szCs w:val="24"/>
        </w:rPr>
        <w:t xml:space="preserve"> sont des informations cryptées attestant de l'identité de l'utilisateur et contenant des clés de session pour sécuriser les communications. L'utilisateur présente son TGT au serveur de tickets, qui délivre un ticket de service pour le service demandé. Ces tickets ont une durée de validité limitée, réduisant les risques en cas de compromission. La cryptographie des tickets renforce la sécurité en garantissant que seuls les utilisateurs authentiques peuvent accéder aux services concernés.</w:t>
      </w:r>
    </w:p>
    <w:p w14:paraId="4AEC1ABD" w14:textId="77777777" w:rsidR="00713362" w:rsidRPr="00713362" w:rsidRDefault="00713362" w:rsidP="00713362">
      <w:pPr>
        <w:rPr>
          <w:sz w:val="24"/>
          <w:szCs w:val="24"/>
        </w:rPr>
      </w:pPr>
    </w:p>
    <w:p w14:paraId="60C2108C" w14:textId="5ECAA338" w:rsidR="0014781B" w:rsidRDefault="00713362" w:rsidP="00713362">
      <w:pPr>
        <w:rPr>
          <w:sz w:val="24"/>
          <w:szCs w:val="24"/>
        </w:rPr>
      </w:pPr>
      <w:r w:rsidRPr="00713362">
        <w:rPr>
          <w:sz w:val="24"/>
          <w:szCs w:val="24"/>
        </w:rPr>
        <w:t xml:space="preserve">Comparé à d'autres solutions comme </w:t>
      </w:r>
      <w:proofErr w:type="spellStart"/>
      <w:r w:rsidRPr="00713362">
        <w:rPr>
          <w:sz w:val="24"/>
          <w:szCs w:val="24"/>
        </w:rPr>
        <w:t>OAuth</w:t>
      </w:r>
      <w:proofErr w:type="spellEnd"/>
      <w:r w:rsidRPr="00713362">
        <w:rPr>
          <w:sz w:val="24"/>
          <w:szCs w:val="24"/>
        </w:rPr>
        <w:t>, Kerberos se distingue par son approche spécialisée dans l'authentification réseau. Son architecture centralisée et son utilisation efficace des tickets en font une solution plus robuste et sécurisée. Ainsi, la combinaison de l'utilisation de tickets, de leur cryptographie et de l'architecture spécifique de Kerberos en fait une solution d'authentification réseau supérieure dans de nombreux contextes.</w:t>
      </w:r>
    </w:p>
    <w:p w14:paraId="2DADF4FE" w14:textId="77777777" w:rsidR="00E33B55" w:rsidRDefault="00E33B55" w:rsidP="00713362">
      <w:pPr>
        <w:rPr>
          <w:sz w:val="24"/>
          <w:szCs w:val="24"/>
        </w:rPr>
      </w:pPr>
    </w:p>
    <w:p w14:paraId="60FC4C1A" w14:textId="1138DEFE" w:rsidR="00E33B55" w:rsidRPr="00455AE8" w:rsidRDefault="00E33B55" w:rsidP="00713362">
      <w:pPr>
        <w:rPr>
          <w:sz w:val="24"/>
          <w:szCs w:val="24"/>
        </w:rPr>
      </w:pPr>
    </w:p>
    <w:sectPr w:rsidR="00E33B55" w:rsidRPr="00455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E8"/>
    <w:rsid w:val="000F4155"/>
    <w:rsid w:val="0014781B"/>
    <w:rsid w:val="001B6FA7"/>
    <w:rsid w:val="00455AE8"/>
    <w:rsid w:val="00713362"/>
    <w:rsid w:val="00E33B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0DAD"/>
  <w15:chartTrackingRefBased/>
  <w15:docId w15:val="{8816CCFA-7B6C-4BEE-9954-4613A67D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5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5A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223</Words>
  <Characters>1230</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cp:keywords/>
  <dc:description/>
  <cp:lastModifiedBy>Hugo Laplace</cp:lastModifiedBy>
  <cp:revision>5</cp:revision>
  <dcterms:created xsi:type="dcterms:W3CDTF">2023-11-13T14:38:00Z</dcterms:created>
  <dcterms:modified xsi:type="dcterms:W3CDTF">2023-11-13T14:49:00Z</dcterms:modified>
</cp:coreProperties>
</file>