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AAA39" w14:textId="60FE7EC1" w:rsidR="0014781B" w:rsidRDefault="00F93350" w:rsidP="00F93350">
      <w:pPr>
        <w:pStyle w:val="Titre1"/>
      </w:pPr>
      <w:r>
        <w:t>Schéma du réseau</w:t>
      </w:r>
    </w:p>
    <w:p w14:paraId="5A82ED4D" w14:textId="77777777" w:rsidR="00F93350" w:rsidRDefault="00F93350" w:rsidP="00F93350"/>
    <w:p w14:paraId="1FBB3B03" w14:textId="3ADFE41E" w:rsidR="00F93350" w:rsidRPr="00F93350" w:rsidRDefault="00F93350" w:rsidP="00F93350">
      <w:pPr>
        <w:rPr>
          <w:sz w:val="24"/>
          <w:szCs w:val="24"/>
        </w:rPr>
      </w:pPr>
      <w:r w:rsidRPr="00F93350">
        <w:rPr>
          <w:sz w:val="24"/>
          <w:szCs w:val="24"/>
        </w:rPr>
        <w:t>Pour l</w:t>
      </w:r>
      <w:r>
        <w:rPr>
          <w:sz w:val="24"/>
          <w:szCs w:val="24"/>
        </w:rPr>
        <w:t xml:space="preserve">’infrastructure du nouveau réseau, nous avons repris la structure de l’ancien réseau, </w:t>
      </w:r>
      <w:r w:rsidR="00846FD2">
        <w:rPr>
          <w:sz w:val="24"/>
          <w:szCs w:val="24"/>
        </w:rPr>
        <w:t xml:space="preserve">avec la base </w:t>
      </w:r>
    </w:p>
    <w:sectPr w:rsidR="00F93350" w:rsidRPr="00F933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350"/>
    <w:rsid w:val="0014781B"/>
    <w:rsid w:val="00846FD2"/>
    <w:rsid w:val="00F9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840C2"/>
  <w15:chartTrackingRefBased/>
  <w15:docId w15:val="{53960726-CCA2-4680-A0A0-431A261E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3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3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Laplace</dc:creator>
  <cp:keywords/>
  <dc:description/>
  <cp:lastModifiedBy>Hugo Laplace</cp:lastModifiedBy>
  <cp:revision>2</cp:revision>
  <dcterms:created xsi:type="dcterms:W3CDTF">2023-11-12T10:33:00Z</dcterms:created>
  <dcterms:modified xsi:type="dcterms:W3CDTF">2023-11-12T10:36:00Z</dcterms:modified>
</cp:coreProperties>
</file>