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ISG Online — Consultoria de TI e Desenvolvimento</w:t>
      </w:r>
    </w:p>
    <w:p>
      <w:pPr>
        <w:spacing w:after="500"/>
        <w:jc w:val="center"/>
      </w:pPr>
      <w:r>
        <w:rPr>
          <w:color w:val="595959"/>
          <w:sz w:val="22"/>
          <w:szCs w:val="22"/>
        </w:rPr>
        <w:t xml:space="preserve">Projeto de Extensão — Portal ISG</w:t>
      </w:r>
    </w:p>
    <w:p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 xml:space="preserve">Manual do Usuário</w:t>
      </w:r>
    </w:p>
    <w:p>
      <w:pPr>
        <w:spacing w:after="700"/>
        <w:jc w:val="center"/>
      </w:pPr>
      <w:r>
        <w:rPr>
          <w:color w:val="2E5C9A"/>
          <w:sz w:val="26"/>
          <w:szCs w:val="26"/>
        </w:rPr>
        <w:t xml:space="preserve">Guia de uso do Portal ISG para a equipe da clínica</w:t>
      </w:r>
    </w:p>
    <w:p>
      <w:pPr>
        <w:spacing w:after="40"/>
        <w:jc w:val="center"/>
      </w:pPr>
      <w:r>
        <w:rPr>
          <w:sz w:val="21"/>
          <w:szCs w:val="21"/>
        </w:rPr>
        <w:t xml:space="preserve">Entidade beneficiada: Clínica ISG — Instituto de Saúde de Guarapuava</w:t>
      </w:r>
    </w:p>
    <w:p>
      <w:pPr>
        <w:spacing w:after="40"/>
        <w:jc w:val="center"/>
      </w:pPr>
      <w:r>
        <w:rPr>
          <w:sz w:val="21"/>
          <w:szCs w:val="21"/>
        </w:rPr>
        <w:t xml:space="preserve">Equipe: Caio Biegai Rodrigues Ferreira (Product Owner) · Luiz Henrique de Almeida (Scrum Master)</w:t>
      </w:r>
    </w:p>
    <w:p>
      <w:pPr>
        <w:spacing w:after="40"/>
        <w:jc w:val="center"/>
      </w:pPr>
      <w:r>
        <w:rPr>
          <w:sz w:val="21"/>
          <w:szCs w:val="21"/>
        </w:rPr>
        <w:t xml:space="preserve">Repositório: https://github.com/Dark-Wolf-97/Projeto_de_Extensao</w:t>
      </w:r>
    </w:p>
    <w:p>
      <w:pPr>
        <w:spacing w:before="400"/>
        <w:jc w:val="center"/>
      </w:pPr>
      <w:r>
        <w:rPr>
          <w:b/>
          <w:bCs/>
          <w:color w:val="595959"/>
          <w:sz w:val="21"/>
          <w:szCs w:val="21"/>
        </w:rPr>
        <w:t xml:space="preserve">Versão 1.0 — 28 de agosto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Para preencher o sumário no Word, selecione-o e pressione F9 (Atualizar campo).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Introdução</w:t>
      </w:r>
    </w:p>
    <w:p>
      <w:pPr>
        <w:pStyle w:val="Heading2"/>
        <w:spacing w:after="120" w:before="280"/>
      </w:pPr>
      <w:r>
        <w:t xml:space="preserve">1.1. Objetivo do manual</w:t>
      </w:r>
    </w:p>
    <w:p>
      <w:pPr>
        <w:spacing w:after="140"/>
        <w:jc w:val="both"/>
      </w:pPr>
      <w:r>
        <w:t xml:space="preserve">Este manual ensina a usar o Portal ISG no dia a dia da clínica. Ele descreve cada tela do sistema, explica passo a passo como realizar as tarefas mais comuns e responde às dúvidas mais frequentes. Não é necessário conhecimento técnico para acompanhá-lo.</w:t>
      </w:r>
    </w:p>
    <w:p>
      <w:pPr>
        <w:pStyle w:val="Heading2"/>
        <w:spacing w:after="120" w:before="280"/>
      </w:pPr>
      <w:r>
        <w:t xml:space="preserve">1.2. Para quem se destina</w:t>
      </w:r>
    </w:p>
    <w:p>
      <w:pPr>
        <w:spacing w:after="140"/>
        <w:jc w:val="both"/>
      </w:pPr>
      <w:r>
        <w:t xml:space="preserve">O manual destina-se a todas as pessoas que utilizam o portal na clínica: a secretária, que responde pela recepção e pela agenda; os médicos, que registram os atendimentos; e o administrador, responsável por cadastrar usuários e manter as configurações do sistema. Cada seção indica claramente quais perfis têm acesso à funcionalidade descrita.</w:t>
      </w:r>
    </w:p>
    <w:p>
      <w:pPr>
        <w:pStyle w:val="Heading2"/>
        <w:spacing w:after="120" w:before="280"/>
      </w:pPr>
      <w:r>
        <w:t xml:space="preserve">1.3. Como este manual está organizado</w:t>
      </w:r>
    </w:p>
    <w:p>
      <w:pPr>
        <w:spacing w:after="140"/>
        <w:jc w:val="both"/>
      </w:pPr>
      <w:r>
        <w:t xml:space="preserve">A seção 2 apresenta o sistema e seus benefícios. A seção 3 explica como acessar e reconhecer a tela. A seção 4 descreve o que cada perfil enxerga. A seção 5 detalha, passo a passo, cada funcionalidade. A seção 6 reúne as perguntas frequentes, a seção 7 trata da solução de problemas comuns e a seção 8 informa os contatos de suporte.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Visão geral do sistema</w:t>
      </w:r>
    </w:p>
    <w:p>
      <w:pPr>
        <w:pStyle w:val="Heading2"/>
        <w:spacing w:after="120" w:before="280"/>
      </w:pPr>
      <w:r>
        <w:t xml:space="preserve">2.1. O que é o Portal ISG</w:t>
      </w:r>
    </w:p>
    <w:p>
      <w:pPr>
        <w:spacing w:after="140"/>
        <w:jc w:val="both"/>
      </w:pPr>
      <w:r>
        <w:t xml:space="preserve">O Portal ISG é o sistema de gestão da Clínica ISG — Instituto de Saúde de Guarapuava. Ele reúne, em um só lugar, o cadastro dos pacientes, a agenda de consultas, os prontuários eletrônicos e a comunicação automática por WhatsApp. O sistema funciona no navegador, a partir de qualquer computador da clínica conectado à rede interna, e os dados ficam guardados em um servidor da própria clínica.</w:t>
      </w:r>
    </w:p>
    <w:p>
      <w:pPr>
        <w:pStyle w:val="Heading2"/>
        <w:spacing w:after="120" w:before="280"/>
      </w:pPr>
      <w:r>
        <w:t xml:space="preserve">2.2. Principais benefícios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Fim do prontuário em papel. </w:t>
      </w:r>
      <w:r>
        <w:t xml:space="preserve">O histórico clínico fica registrado no sistema, organizado por consulta e acessível apenas a quem tem direito.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Confirmação automática de consultas. </w:t>
      </w:r>
      <w:r>
        <w:t xml:space="preserve">O sistema prepara sozinho a mensagem de confirmação de cada consulta agendada e a envia por WhatsApp, no lugar do contato manual paciente por paciente.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Lembretes na véspera. </w:t>
      </w:r>
      <w:r>
        <w:t xml:space="preserve">Todos os dias pela manhã, o sistema separa as consultas do dia seguinte e envia um lembrete a cada paciente, o que reduz as faltas.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Aniversariantes sem esforço. </w:t>
      </w:r>
      <w:r>
        <w:t xml:space="preserve">O sistema identifica os aniversariantes do dia e envia a mensagem de felicitação automaticamente.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Agenda do Google mantida em uso. </w:t>
      </w:r>
      <w:r>
        <w:t xml:space="preserve">Toda consulta agendada, alterada ou cancelada no portal é refletida na agenda do Google que a clínica já utiliza.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Controle sobre a automação. </w:t>
      </w:r>
      <w:r>
        <w:t xml:space="preserve">Nenhuma mensagem é enviada sem que a secretária possa vê-la, corrigi-la ou cancelá-la antes.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Cada um vê o que lhe compete. </w:t>
      </w:r>
      <w:r>
        <w:t xml:space="preserve">A recepção não acessa conteúdo de prontuário, e cada médico acessa apenas os prontuários das próprias consultas.</w:t>
      </w:r>
    </w:p>
    <w:p>
      <w:pPr>
        <w:pStyle w:val="Heading2"/>
        <w:spacing w:after="120" w:before="280"/>
      </w:pPr>
      <w:r>
        <w:t xml:space="preserve">2.3. Como o sistema trabalha para você</w:t>
      </w:r>
    </w:p>
    <w:p>
      <w:pPr>
        <w:spacing w:after="140"/>
        <w:jc w:val="both"/>
      </w:pPr>
      <w:r>
        <w:t xml:space="preserve">Vale entender a rotina automática, porque ela explica boa parte do que aparece na tela de Mensagens: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Quando</w:t>
            </w:r>
          </w:p>
        </w:tc>
        <w:tc>
          <w:tcPr>
            <w:tcW w:type="dxa" w:w="693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o sistema faz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Ao agendar uma consulta</w:t>
            </w:r>
          </w:p>
        </w:tc>
        <w:tc>
          <w:tcPr>
            <w:tcW w:type="dxa" w:w="69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Prepara a mensagem de confirmação do paciente e a coloca na fila, com envio programado para três minutos depois. Esse intervalo existe para que a secretária possa revisar ou cancelar o envio.</w:t>
            </w:r>
          </w:p>
        </w:tc>
      </w:tr>
      <w:tr>
        <w:tc>
          <w:tcPr>
            <w:tcW w:type="dxa" w:w="269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 os dias, às 08h00</w:t>
            </w:r>
          </w:p>
        </w:tc>
        <w:tc>
          <w:tcPr>
            <w:tcW w:type="dxa" w:w="693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Separa as consultas do dia seguinte e cria um lembrete para cada paciente.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 os dias, às 08h00</w:t>
            </w:r>
          </w:p>
        </w:tc>
        <w:tc>
          <w:tcPr>
            <w:tcW w:type="dxa" w:w="69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Identifica os pacientes que fazem aniversário e cria a mensagem de felicitação.</w:t>
            </w:r>
          </w:p>
        </w:tc>
      </w:tr>
      <w:tr>
        <w:tc>
          <w:tcPr>
            <w:tcW w:type="dxa" w:w="269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cada minuto</w:t>
            </w:r>
          </w:p>
        </w:tc>
        <w:tc>
          <w:tcPr>
            <w:tcW w:type="dxa" w:w="693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Envia as mensagens da fila cujo horário já chegou e registra o resultado de cada envio.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3. Primeiros passos</w:t>
      </w:r>
    </w:p>
    <w:p>
      <w:pPr>
        <w:pStyle w:val="Heading2"/>
        <w:spacing w:after="120" w:before="280"/>
      </w:pPr>
      <w:r>
        <w:t xml:space="preserve">3.1. Como acessar o sistema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Abra o navegador em um computador conectado à rede da clínica (Chrome, Edge ou Firefox).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Digite o endereço do portal informado pelo responsável pela implantação — por exemplo, https://isg.clinica.local — e pressione Enter.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A tela de login será exibida. Recomenda-se salvar o endereço nos favoritos do navegador.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Se o navegador exibir um aviso de conexão não segura, o certificado da clínica ainda não foi instalado naquele computador. Procure o responsável pela implantação; a seção 7 explica o assunto.</w:t>
      </w:r>
    </w:p>
    <w:p>
      <w:pPr>
        <w:pStyle w:val="Heading2"/>
        <w:spacing w:after="120" w:before="280"/>
      </w:pPr>
      <w:r>
        <w:t xml:space="preserve">3.2. Entrar no sistema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Informe o e-mail cadastrado e a senha recebida do administrador.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Se quiser que o navegador lembre seu e-mail nos próximos acessos, marque a opção correspondente.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Clique em entrar. O sistema abrirá a tela inicial correspondente ao seu perfil.</w:t>
      </w:r>
    </w:p>
    <w:p>
      <w:pPr>
        <w:spacing w:after="140"/>
        <w:jc w:val="both"/>
      </w:pPr>
      <w:r>
        <w:t xml:space="preserve">Se o e-mail ou a senha estiverem incorretos, o sistema exibirá a mensagem “E-mail ou senha inválidos”. Por segurança, ele não informa qual dos dois está errado. Após três tentativas sem sucesso, procure o administrador para verificar seu cadastro.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tela de login do Portal ISG]</w:t>
      </w:r>
    </w:p>
    <w:p>
      <w:pPr>
        <w:pStyle w:val="Heading2"/>
        <w:spacing w:after="120" w:before="280"/>
      </w:pPr>
      <w:r>
        <w:t xml:space="preserve">3.3. Conhecendo a tela</w:t>
      </w:r>
    </w:p>
    <w:p>
      <w:pPr>
        <w:spacing w:after="140"/>
        <w:jc w:val="both"/>
      </w:pPr>
      <w:r>
        <w:t xml:space="preserve">Depois de entrar, a tela do sistema tem sempre a mesma estrutura: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Menu lateral, à esquerda: </w:t>
      </w:r>
      <w:r>
        <w:t xml:space="preserve">leva às áreas do sistema. Os itens exibidos dependem do seu perfil. O menu pode ser recolhido para dar mais espaço ao conteúdo.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Cabeçalho, no topo: </w:t>
      </w:r>
      <w:r>
        <w:t xml:space="preserve">mostra seu nome e seu perfil. Ao clicar sobre ele, abrem-se os atalhos para Configurações e para sair do sistema.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rPr>
          <w:b/>
          <w:bCs/>
        </w:rPr>
        <w:t xml:space="preserve">Área central: </w:t>
      </w:r>
      <w:r>
        <w:t xml:space="preserve">exibe o conteúdo da área selecionada, com o título da tela, os botões de ação à direita e, quando existe, o campo de busca.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tela inicial com o menu lateral e o cabeçalho identificados]</w:t>
      </w:r>
    </w:p>
    <w:p>
      <w:pPr>
        <w:pStyle w:val="Heading2"/>
        <w:spacing w:after="120" w:before="280"/>
      </w:pPr>
      <w:r>
        <w:t xml:space="preserve">3.4. Sair do sistema</w:t>
      </w:r>
    </w:p>
    <w:p>
      <w:pPr>
        <w:spacing w:after="140"/>
        <w:jc w:val="both"/>
      </w:pPr>
      <w:r>
        <w:t xml:space="preserve">Clique no seu nome, no canto superior direito, e escolha a opção de sair. Sempre encerre a sessão ao deixar o computador, sobretudo em máquinas compartilhadas na recepção. A sessão também expira sozinha após oito horas.</w:t>
      </w:r>
    </w:p>
    <w:p>
      <w:pPr>
        <w:pStyle w:val="Heading2"/>
        <w:spacing w:after="120" w:before="280"/>
      </w:pPr>
      <w:r>
        <w:t xml:space="preserve">3.5. Sua primeira senha</w:t>
      </w:r>
    </w:p>
    <w:p>
      <w:pPr>
        <w:spacing w:after="140"/>
        <w:jc w:val="both"/>
      </w:pPr>
      <w:r>
        <w:t xml:space="preserve">A senha inicial é criada pelo administrador. Troque-a no primeiro acesso, em Configurações. A senha deve ter no mínimo 6 caracteres e conter, obrigatoriamente, uma letra maiúscula, uma letra minúscula, um número e um caractere especial — por exemplo, Clinica@2026.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Perfis de acesso</w:t>
      </w:r>
    </w:p>
    <w:p>
      <w:pPr>
        <w:spacing w:after="140"/>
        <w:jc w:val="both"/>
      </w:pPr>
      <w:r>
        <w:t xml:space="preserve">O sistema possui três perfis. O perfil define tanto o que aparece no menu quanto o que o sistema permite fazer — mesmo que alguém tente acessar um endereço diretamente, o acesso será negado se o perfil não permitir.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542"/>
        <w:gridCol w:w="3084"/>
        <w:gridCol w:w="5012"/>
      </w:tblGrid>
      <w:tr>
        <w:trPr>
          <w:tblHeader/>
        </w:trPr>
        <w:tc>
          <w:tcPr>
            <w:tcW w:type="dxa" w:w="154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Perfil</w:t>
            </w:r>
          </w:p>
        </w:tc>
        <w:tc>
          <w:tcPr>
            <w:tcW w:type="dxa" w:w="308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Itens do menu</w:t>
            </w:r>
          </w:p>
        </w:tc>
        <w:tc>
          <w:tcPr>
            <w:tcW w:type="dxa" w:w="501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Principais atribuições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Home, Consultas, Usuários, Pacientes, Prontuários, Mensagens</w:t>
            </w:r>
          </w:p>
        </w:tc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Cadastrar e manter os usuários do sistema, administrar prontuários, conectar o WhatsApp e acompanhar as integrações, além de tudo o que a secretária faz.</w:t>
            </w:r>
          </w:p>
        </w:tc>
      </w:tr>
      <w:tr>
        <w:tc>
          <w:tcPr>
            <w:tcW w:type="dxa" w:w="154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Secretária</w:t>
            </w:r>
          </w:p>
        </w:tc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Home, Consultas, Pacientes, Aniversários, Mensagens</w:t>
            </w:r>
          </w:p>
        </w:tc>
        <w:tc>
          <w:tcPr>
            <w:tcW w:type="dxa" w:w="501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Cadastrar pacientes, agendar, reagendar, confirmar e cancelar consultas, acompanhar aniversariantes e cuidar da fila de mensagens. Não acessa conteúdo de prontuário.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</w:t>
            </w:r>
          </w:p>
        </w:tc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Home, Consultas, Prontuários</w:t>
            </w:r>
          </w:p>
        </w:tc>
        <w:tc>
          <w:tcPr>
            <w:tcW w:type="dxa" w:w="501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Consultar a própria agenda, registrar consultas como realizadas e preencher os prontuários das próprias consultas.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A restrição do prontuário é uma regra do sistema, e não apenas uma ocultação de botões: o servidor recusa qualquer tentativa de acesso feita por quem não tem direito.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Funcionalidades passo a passo</w:t>
      </w:r>
    </w:p>
    <w:p>
      <w:pPr>
        <w:pStyle w:val="Heading2"/>
        <w:spacing w:after="120" w:before="280"/>
      </w:pPr>
      <w:r>
        <w:t xml:space="preserve">5.1. Home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todos.</w:t>
      </w:r>
    </w:p>
    <w:p>
      <w:pPr>
        <w:spacing w:after="140"/>
        <w:jc w:val="both"/>
      </w:pPr>
      <w:r>
        <w:t xml:space="preserve">A Home resume o dia. No alto ficam os indicadores — total de pacientes cadastrados, consultas de hoje, consultas do mês e prontuários em atraso. Abaixo, a relação das consultas do dia mostra paciente, médico, horário, status e a situação do prontuário. Para o médico, a tela apresenta o resumo da própria agenda do dia.</w:t>
      </w:r>
    </w:p>
    <w:p>
      <w:pPr>
        <w:spacing w:after="140"/>
        <w:jc w:val="both"/>
      </w:pPr>
      <w:r>
        <w:t xml:space="preserve">Dois atalhos aparecem diretamente nas linhas: marcar a consulta como realizada e abrir ou criar o prontuário. Consultas realizadas há mais de 24 horas sem prontuário registrado aparecem destacadas como pendentes.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Home com os indicadores e a lista de consultas do dia]</w:t>
      </w:r>
    </w:p>
    <w:p>
      <w:pPr>
        <w:pStyle w:val="Heading2"/>
        <w:spacing w:after="120" w:before="280"/>
      </w:pPr>
      <w:r>
        <w:t xml:space="preserve">5.2. Pacientes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 consultam; administrador e secretária cadastram, editam e removem.</w:t>
      </w:r>
    </w:p>
    <w:p>
      <w:pPr>
        <w:pStyle w:val="Heading3"/>
        <w:spacing w:after="100" w:before="220"/>
      </w:pPr>
      <w:r>
        <w:t xml:space="preserve">Cadastrar um paciente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No menu lateral, clique em Pacientes.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Clique no botão de novo paciente, no canto superior direito.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Preencha o nome completo, o CPF, o telefone e, se souber, a data de nascimento.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Clique em Salvar. A mensagem “Paciente cadastrado com sucesso!” confirma a operação.</w:t>
      </w:r>
    </w:p>
    <w:p>
      <w:pPr>
        <w:spacing w:after="140"/>
        <w:jc w:val="both"/>
      </w:pPr>
      <w:r>
        <w:rPr>
          <w:b/>
          <w:bCs/>
        </w:rPr>
        <w:t xml:space="preserve">Atenção ao CPF: </w:t>
      </w:r>
      <w:r>
        <w:t xml:space="preserve">ele deve ser digitado no formato 000.000.000-00 e é conferido pelo sistema. Se aparecer “CPF inválido”, verifique os números digitados; se aparecer “CPF já cadastrado para outro paciente”, o paciente provavelmente já existe — use a busca antes de cadastrar de novo.</w:t>
      </w:r>
    </w:p>
    <w:p>
      <w:pPr>
        <w:spacing w:after="140"/>
        <w:jc w:val="both"/>
      </w:pPr>
      <w:r>
        <w:rPr>
          <w:b/>
          <w:bCs/>
        </w:rPr>
        <w:t xml:space="preserve">Sobre a data de nascimento: </w:t>
      </w:r>
      <w:r>
        <w:t xml:space="preserve">é opcional, mas o paciente só aparece na tela de Aniversários e só recebe a mensagem de felicitação se ela estiver preenchida.</w:t>
      </w:r>
    </w:p>
    <w:p>
      <w:pPr>
        <w:spacing w:after="140"/>
        <w:jc w:val="both"/>
      </w:pPr>
      <w:r>
        <w:rPr>
          <w:b/>
          <w:bCs/>
        </w:rPr>
        <w:t xml:space="preserve">Sobre o telefone: </w:t>
      </w:r>
      <w:r>
        <w:t xml:space="preserve">é o número usado no envio das mensagens. Um telefone incorreto significa mensagens que não chegam ao paciente.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formulário de cadastro de paciente]</w:t>
      </w:r>
    </w:p>
    <w:p>
      <w:pPr>
        <w:pStyle w:val="Heading3"/>
        <w:spacing w:after="100" w:before="220"/>
      </w:pPr>
      <w:r>
        <w:t xml:space="preserve">Buscar um paciente</w:t>
      </w:r>
    </w:p>
    <w:p>
      <w:pPr>
        <w:spacing w:after="140"/>
        <w:jc w:val="both"/>
      </w:pPr>
      <w:r>
        <w:t xml:space="preserve">Use o campo “Buscar por nome...” no alto da lista. Basta digitar parte do nome; a busca também aceita CPF e telefone. A lista é filtrada conforme você digita.</w:t>
      </w:r>
    </w:p>
    <w:p>
      <w:pPr>
        <w:pStyle w:val="Heading3"/>
        <w:spacing w:after="100" w:before="220"/>
      </w:pPr>
      <w:r>
        <w:t xml:space="preserve">Ver o perfil de um paciente</w:t>
      </w:r>
    </w:p>
    <w:p>
      <w:pPr>
        <w:spacing w:after="140"/>
        <w:jc w:val="both"/>
      </w:pPr>
      <w:r>
        <w:t xml:space="preserve">Clique no ícone “Ver perfil” na linha do paciente. A ficha reúne os dados de cadastro e o histórico de consultas, com data, horário, médico e status de cada atendimento.</w:t>
      </w:r>
    </w:p>
    <w:p>
      <w:pPr>
        <w:pStyle w:val="Heading3"/>
        <w:spacing w:after="100" w:before="220"/>
      </w:pPr>
      <w:r>
        <w:t xml:space="preserve">Editar ou remover um paciente</w:t>
      </w:r>
    </w:p>
    <w:p>
      <w:pPr>
        <w:spacing w:after="140"/>
        <w:jc w:val="both"/>
      </w:pPr>
      <w:r>
        <w:t xml:space="preserve">Os botões de edição e remoção ficam na coluna de ações. A remoção pede confirmação e só é concluída se o paciente não tiver consultas registradas. Se houver, o sistema recusa a exclusão para preservar o histórico da clínica — nesse caso, corrija o cadastro em vez de apagá-lo.</w:t>
      </w:r>
    </w:p>
    <w:p>
      <w:pPr>
        <w:pStyle w:val="Heading2"/>
        <w:spacing w:after="120" w:before="280"/>
      </w:pPr>
      <w:r>
        <w:t xml:space="preserve">5.3. Aniversários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administrador e secretária.</w:t>
      </w:r>
    </w:p>
    <w:p>
      <w:pPr>
        <w:spacing w:after="140"/>
        <w:jc w:val="both"/>
      </w:pPr>
      <w:r>
        <w:t xml:space="preserve">A tela lista os pacientes aniversariantes com nome, data, idade e telefone. A mensagem de felicitação é criada e enviada automaticamente pelo sistema todas as manhãs, mas o botão “Enviar parabéns via WhatsApp” permite iniciar uma conversa manual com o paciente quando a secretária quiser fazer um contato personalizado.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tela de Aniversários]</w:t>
      </w:r>
    </w:p>
    <w:p>
      <w:pPr>
        <w:pStyle w:val="Heading2"/>
        <w:spacing w:after="120" w:before="280"/>
      </w:pPr>
      <w:r>
        <w:t xml:space="preserve">5.4. Consultas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administrador e secretária agendam e alteram; o médico consulta a própria agenda e registra as consultas como realizadas.</w:t>
      </w:r>
    </w:p>
    <w:p>
      <w:pPr>
        <w:spacing w:after="140"/>
        <w:jc w:val="both"/>
      </w:pPr>
      <w:r>
        <w:t xml:space="preserve">A tela mostra todas as consultas para o administrador e a secretária, e apenas as consultas do profissional para o médico. O campo “Buscar paciente...” filtra a lista, e o botão “Abrir Google Agenda” leva à agenda da clínica no Google.</w:t>
      </w:r>
    </w:p>
    <w:p>
      <w:pPr>
        <w:pStyle w:val="Heading3"/>
        <w:spacing w:after="100" w:before="220"/>
      </w:pPr>
      <w:r>
        <w:t xml:space="preserve">Agendar uma consulta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No menu lateral, clique em Consultas.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Clique no botão de nova consulta.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Digite o nome do paciente e selecione-o na lista de resultados. Se ele ainda não existir, cadastre-o primeiro em Pacientes.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Digite o nome do médico e selecione-o na lista de resultados.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Informe a data e o horário, no formato de hora e minuto.</w:t>
      </w:r>
    </w:p>
    <w:p>
      <w:pPr>
        <w:spacing w:after="80"/>
        <w:jc w:val="both"/>
      </w:pPr>
      <w:r>
        <w:rPr>
          <w:b/>
          <w:bCs/>
        </w:rPr>
        <w:t xml:space="preserve">6. </w:t>
      </w:r>
      <w:r>
        <w:t xml:space="preserve">Se quiser, registre observações administrativas sobre a consulta. Esse campo não é prontuário e pode ser visto pela recepção.</w:t>
      </w:r>
    </w:p>
    <w:p>
      <w:pPr>
        <w:spacing w:after="80"/>
        <w:jc w:val="both"/>
      </w:pPr>
      <w:r>
        <w:rPr>
          <w:b/>
          <w:bCs/>
        </w:rPr>
        <w:t xml:space="preserve">7. </w:t>
      </w:r>
      <w:r>
        <w:t xml:space="preserve">Clique em Salvar. A mensagem “Consulta criada com sucesso!” confirma a operação.</w:t>
      </w:r>
    </w:p>
    <w:p>
      <w:pPr>
        <w:spacing w:after="140"/>
        <w:jc w:val="both"/>
      </w:pPr>
      <w:r>
        <w:t xml:space="preserve">Logo após o agendamento, duas coisas acontecem sozinhas: a consulta é cadastrada na agenda do Google e a mensagem de confirmação do paciente entra na fila, com envio programado para três minutos depois.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formulário de agendamento de consulta]</w:t>
      </w:r>
    </w:p>
    <w:p>
      <w:pPr>
        <w:pStyle w:val="Heading3"/>
        <w:spacing w:after="100" w:before="220"/>
      </w:pPr>
      <w:r>
        <w:t xml:space="preserve">Mensagens que o sistema pode exibir ao agendar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662"/>
        <w:gridCol w:w="5976"/>
      </w:tblGrid>
      <w:tr>
        <w:trPr>
          <w:tblHeader/>
        </w:trPr>
        <w:tc>
          <w:tcPr>
            <w:tcW w:type="dxa" w:w="366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Mensagem</w:t>
            </w:r>
          </w:p>
        </w:tc>
        <w:tc>
          <w:tcPr>
            <w:tcW w:type="dxa" w:w="597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significa e o que fazer</w:t>
            </w:r>
          </w:p>
        </w:tc>
      </w:tr>
      <w:tr>
        <w:tc>
          <w:tcPr>
            <w:tcW w:type="dxa" w:w="36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data e hora devem ser no futuro</w:t>
            </w:r>
          </w:p>
        </w:tc>
        <w:tc>
          <w:tcPr>
            <w:tcW w:type="dxa" w:w="59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Você tentou marcar uma consulta em um horário que já passou. Corrija a data ou o horário.</w:t>
            </w:r>
          </w:p>
        </w:tc>
      </w:tr>
      <w:tr>
        <w:tc>
          <w:tcPr>
            <w:tcW w:type="dxa" w:w="366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Paciente já possui uma consulta marcada nesse horário</w:t>
            </w:r>
          </w:p>
        </w:tc>
        <w:tc>
          <w:tcPr>
            <w:tcW w:type="dxa" w:w="597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mesmo paciente já tem atendimento nesse dia e horário. Verifique a agenda antes de duplicar.</w:t>
            </w:r>
          </w:p>
        </w:tc>
      </w:tr>
      <w:tr>
        <w:tc>
          <w:tcPr>
            <w:tcW w:type="dxa" w:w="36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já possui uma consulta marcada nesse horário</w:t>
            </w:r>
          </w:p>
        </w:tc>
        <w:tc>
          <w:tcPr>
            <w:tcW w:type="dxa" w:w="59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profissional já está ocupado nesse horário. Escolha outro horário ou outro médico.</w:t>
            </w:r>
          </w:p>
        </w:tc>
      </w:tr>
      <w:tr>
        <w:tc>
          <w:tcPr>
            <w:tcW w:type="dxa" w:w="366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Selecione um paciente válido / Selecione um médico válido</w:t>
            </w:r>
          </w:p>
        </w:tc>
        <w:tc>
          <w:tcPr>
            <w:tcW w:type="dxa" w:w="597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nome foi digitado, mas nenhuma opção da lista foi selecionada. Clique sobre o nome desejado nos resultados.</w:t>
            </w:r>
          </w:p>
        </w:tc>
      </w:tr>
    </w:tbl>
    <w:p>
      <w:pPr>
        <w:pStyle w:val="Heading3"/>
        <w:spacing w:after="100" w:before="220"/>
      </w:pPr>
      <w:r>
        <w:t xml:space="preserve">Reagendar ou corrigir uma consulta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Localize a consulta na lista.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Clique no botão “Editar consulta”.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Altere o que for necessário — paciente, médico, data, horário ou observações.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Clique em Atualizar. A alteração também é aplicada à agenda do Google.</w:t>
      </w:r>
    </w:p>
    <w:p>
      <w:pPr>
        <w:pStyle w:val="Heading3"/>
        <w:spacing w:after="100" w:before="220"/>
      </w:pPr>
      <w:r>
        <w:t xml:space="preserve">Confirmar, realizar e cancelar</w:t>
      </w:r>
    </w:p>
    <w:p>
      <w:pPr>
        <w:spacing w:after="140"/>
        <w:jc w:val="both"/>
      </w:pPr>
      <w:r>
        <w:t xml:space="preserve">Cada consulta tem um status, exibido como etiqueta colorida na lista: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446"/>
        <w:gridCol w:w="4530"/>
        <w:gridCol w:w="3662"/>
      </w:tblGrid>
      <w:tr>
        <w:trPr>
          <w:tblHeader/>
        </w:trPr>
        <w:tc>
          <w:tcPr>
            <w:tcW w:type="dxa" w:w="144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4530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66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Quem altera</w:t>
            </w:r>
          </w:p>
        </w:tc>
      </w:tr>
      <w:t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Agendada</w:t>
            </w:r>
          </w:p>
        </w:tc>
        <w:tc>
          <w:tcPr>
            <w:tcW w:type="dxa" w:w="4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consulta foi marcada e o paciente ainda não confirmou presença.</w:t>
            </w:r>
          </w:p>
        </w:tc>
        <w:tc>
          <w:tcPr>
            <w:tcW w:type="dxa" w:w="36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Confirmada</w:t>
            </w:r>
          </w:p>
        </w:tc>
        <w:tc>
          <w:tcPr>
            <w:tcW w:type="dxa" w:w="453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paciente confirmou que virá.</w:t>
            </w:r>
          </w:p>
        </w:tc>
        <w:tc>
          <w:tcPr>
            <w:tcW w:type="dxa" w:w="366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 e secretária, pelo botão “Marcar como Confirmada”.</w:t>
            </w:r>
          </w:p>
        </w:tc>
      </w:tr>
      <w:t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Realizada</w:t>
            </w:r>
          </w:p>
        </w:tc>
        <w:tc>
          <w:tcPr>
            <w:tcW w:type="dxa" w:w="45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atendimento aconteceu.</w:t>
            </w:r>
          </w:p>
        </w:tc>
        <w:tc>
          <w:tcPr>
            <w:tcW w:type="dxa" w:w="36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Médico responsável e administrador, pelo botão “Marcar como Realizada”.</w:t>
            </w:r>
          </w:p>
        </w:tc>
      </w:tr>
      <w:tr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Cancelada</w:t>
            </w:r>
          </w:p>
        </w:tc>
        <w:tc>
          <w:tcPr>
            <w:tcW w:type="dxa" w:w="453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consulta não vai acontecer, mas permanece no histórico.</w:t>
            </w:r>
          </w:p>
        </w:tc>
        <w:tc>
          <w:tcPr>
            <w:tcW w:type="dxa" w:w="366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 e secretária, pelo botão “Cancelar Consulta”.</w:t>
            </w:r>
          </w:p>
        </w:tc>
      </w:tr>
    </w:tbl>
    <w:p>
      <w:pPr>
        <w:spacing w:after="140"/>
        <w:jc w:val="both"/>
      </w:pPr>
      <w:r>
        <w:t xml:space="preserve">Todas as ações pedem confirmação antes de serem aplicadas, e todas atualizam o evento correspondente na agenda do Google.</w:t>
      </w:r>
    </w:p>
    <w:p>
      <w:pPr>
        <w:pStyle w:val="Heading3"/>
        <w:spacing w:after="100" w:before="220"/>
      </w:pPr>
      <w:r>
        <w:t xml:space="preserve">Excluir uma consulta</w:t>
      </w:r>
    </w:p>
    <w:p>
      <w:pPr>
        <w:spacing w:after="140"/>
        <w:jc w:val="both"/>
      </w:pPr>
      <w:r>
        <w:t xml:space="preserve">O botão “Excluir consulta” remove definitivamente o registro. Se a consulta já tiver prontuário, o sistema recusa a exclusão e explica que o histórico clínico precisa ser preservado — nesse caso, use o cancelamento, que mantém o registro e apenas muda o status.</w:t>
      </w:r>
    </w:p>
    <w:p>
      <w:pPr>
        <w:pStyle w:val="Heading3"/>
        <w:spacing w:after="100" w:before="220"/>
      </w:pPr>
      <w:r>
        <w:t xml:space="preserve">Recadastrar na agenda do Google</w:t>
      </w:r>
    </w:p>
    <w:p>
      <w:pPr>
        <w:spacing w:after="140"/>
        <w:jc w:val="both"/>
      </w:pPr>
      <w:r>
        <w:t xml:space="preserve">Se a agenda do Google estiver fora do ar no momento do agendamento, a consulta é salva normalmente no portal, mas o evento não é criado. Quando isso acontece, use o botão “Re-cadastrar na agenda” na linha da consulta para tentar novamente. A mensagem “Consulta cadastrada no Google Agenda!” confirma o sucesso.</w:t>
      </w:r>
    </w:p>
    <w:p>
      <w:pPr>
        <w:pStyle w:val="Heading3"/>
        <w:spacing w:after="100" w:before="220"/>
      </w:pPr>
      <w:r>
        <w:t xml:space="preserve">Enviar a confirmação manualmente</w:t>
      </w:r>
    </w:p>
    <w:p>
      <w:pPr>
        <w:spacing w:after="140"/>
        <w:jc w:val="both"/>
      </w:pPr>
      <w:r>
        <w:t xml:space="preserve">O botão “Enviar confirmação via WhatsApp” abre uma conversa com o paciente para contato direto. Ele é útil quando o paciente não respondeu à mensagem automática ou quando é preciso tratar de algo específico.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lista de consultas com as ações disponíveis]</w:t>
      </w:r>
    </w:p>
    <w:p>
      <w:pPr>
        <w:pStyle w:val="Heading2"/>
        <w:spacing w:after="120" w:before="280"/>
      </w:pPr>
      <w:r>
        <w:t xml:space="preserve">5.5. Prontuários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médico e administrador. A secretária não tem acesso a esta área.</w:t>
      </w:r>
    </w:p>
    <w:p>
      <w:pPr>
        <w:spacing w:after="140"/>
        <w:jc w:val="both"/>
      </w:pPr>
      <w:r>
        <w:t xml:space="preserve">O prontuário está sempre vinculado a uma consulta: cada atendimento admite um prontuário, e o médico acessa apenas os prontuários das consultas em que é o profissional responsável.</w:t>
      </w:r>
    </w:p>
    <w:p>
      <w:pPr>
        <w:pStyle w:val="Heading3"/>
        <w:spacing w:after="100" w:before="220"/>
      </w:pPr>
      <w:r>
        <w:t xml:space="preserve">Registrar um prontuário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Abra a Home ou a tela de Consultas e localize o atendimento.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Clique no botão “Ver / criar prontuário” na linha da consulta.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Preencha os campos: anamnese (histórico clínico do paciente), diagnóstico (hipótese diagnóstica), prescrição (medicamentos e orientações) e observações adicionais.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Clique em Salvar. A mensagem “Prontuário criado com sucesso!” confirma o registro.</w:t>
      </w:r>
    </w:p>
    <w:p>
      <w:pPr>
        <w:spacing w:after="140"/>
        <w:jc w:val="both"/>
      </w:pPr>
      <w:r>
        <w:t xml:space="preserve">Os campos são livres e aceitam textos longos — até cinco mil caracteres cada um. Nenhum deles é obrigatório, mas registrar a anamnese e o diagnóstico é o que dá valor ao histórico do paciente nas consultas seguintes.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formulário de prontuário]</w:t>
      </w:r>
    </w:p>
    <w:p>
      <w:pPr>
        <w:pStyle w:val="Heading3"/>
        <w:spacing w:after="100" w:before="220"/>
      </w:pPr>
      <w:r>
        <w:t xml:space="preserve">Consultar o histórico clínico</w:t>
      </w:r>
    </w:p>
    <w:p>
      <w:pPr>
        <w:spacing w:after="140"/>
        <w:jc w:val="both"/>
      </w:pPr>
      <w:r>
        <w:t xml:space="preserve">A tela de Prontuários reúne os registros clínicos dos atendimentos, com busca por paciente e filtro por status da consulta. O histórico também pode ser consultado a partir da ficha do paciente.</w:t>
      </w:r>
    </w:p>
    <w:p>
      <w:pPr>
        <w:pStyle w:val="Heading3"/>
        <w:spacing w:after="100" w:before="220"/>
      </w:pPr>
      <w:r>
        <w:t xml:space="preserve">Editar e excluir</w:t>
      </w:r>
    </w:p>
    <w:p>
      <w:pPr>
        <w:spacing w:after="140"/>
        <w:jc w:val="both"/>
      </w:pPr>
      <w:r>
        <w:t xml:space="preserve">Um prontuário já salvo pode ser reaberto e atualizado pelo médico responsável. A exclusão existe, pede confirmação e deve ser usada apenas para corrigir um registro criado por engano — o histórico clínico é o principal ativo do sistema.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Se aparecer “Já existe um prontuário para esta consulta”, o atendimento já foi registrado: abra o prontuário existente e edite-o, em vez de criar outro.</w:t>
      </w:r>
    </w:p>
    <w:p>
      <w:pPr>
        <w:pStyle w:val="Heading2"/>
        <w:spacing w:after="120" w:before="280"/>
      </w:pPr>
      <w:r>
        <w:t xml:space="preserve">5.6. Mensagens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administrador e secretária.</w:t>
      </w:r>
    </w:p>
    <w:p>
      <w:pPr>
        <w:spacing w:after="140"/>
        <w:jc w:val="both"/>
      </w:pPr>
      <w:r>
        <w:t xml:space="preserve">Esta é a tela que dá à clínica o controle sobre a automação. Ela tem duas partes: a fila de envio, com as mensagens que ainda serão enviadas, e o histórico, com as mensagens já enviadas, canceladas ou que falharam. Cada linha mostra o tipo, o paciente, o conteúdo, o horário previsto e o status.</w:t>
      </w:r>
    </w:p>
    <w:p>
      <w:pPr>
        <w:pStyle w:val="Heading3"/>
        <w:spacing w:after="100" w:before="220"/>
      </w:pPr>
      <w:r>
        <w:t xml:space="preserve">Tipos de mensagem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542"/>
        <w:gridCol w:w="3277"/>
        <w:gridCol w:w="4819"/>
      </w:tblGrid>
      <w:tr>
        <w:trPr>
          <w:tblHeader/>
        </w:trPr>
        <w:tc>
          <w:tcPr>
            <w:tcW w:type="dxa" w:w="154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Tipo</w:t>
            </w:r>
          </w:p>
        </w:tc>
        <w:tc>
          <w:tcPr>
            <w:tcW w:type="dxa" w:w="327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Quando é criada</w:t>
            </w:r>
          </w:p>
        </w:tc>
        <w:tc>
          <w:tcPr>
            <w:tcW w:type="dxa" w:w="481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Texto padrão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Confirmação</w:t>
            </w:r>
          </w:p>
        </w:tc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Ao agendar uma consulta; enviada três minutos depois.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Olá, [paciente]! Sua consulta com [médico] está agendada para [data] às [hora]. Responda SIM para confirmar sua presença.</w:t>
            </w:r>
          </w:p>
        </w:tc>
      </w:tr>
      <w:tr>
        <w:tc>
          <w:tcPr>
            <w:tcW w:type="dxa" w:w="154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Lembrete</w:t>
            </w:r>
          </w:p>
        </w:tc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 os dias às 08h00, para as consultas do dia seguinte.</w:t>
            </w:r>
          </w:p>
        </w:tc>
        <w:tc>
          <w:tcPr>
            <w:tcW w:type="dxa" w:w="481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Olá, [paciente]! Lembrete: sua consulta com [médico] é amanhã, [data] às [hora]. Responda SIM para confirmar sua presença.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Aniversário</w:t>
            </w:r>
          </w:p>
        </w:tc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Todos os dias às 08h00, para os aniversariantes do dia.</w:t>
            </w:r>
          </w:p>
        </w:tc>
        <w:tc>
          <w:tcPr>
            <w:tcW w:type="dxa" w:w="48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Olá, [paciente]! A equipe da clínica deseja um feliz aniversário e muita saúde!</w:t>
            </w:r>
          </w:p>
        </w:tc>
      </w:tr>
    </w:tbl>
    <w:p>
      <w:pPr>
        <w:pStyle w:val="Heading3"/>
        <w:spacing w:after="100" w:before="220"/>
      </w:pPr>
      <w:r>
        <w:t xml:space="preserve">O que fazer com uma mensagem da fila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542"/>
        <w:gridCol w:w="8096"/>
      </w:tblGrid>
      <w:tr>
        <w:trPr>
          <w:tblHeader/>
        </w:trPr>
        <w:tc>
          <w:tcPr>
            <w:tcW w:type="dxa" w:w="154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Ação</w:t>
            </w:r>
          </w:p>
        </w:tc>
        <w:tc>
          <w:tcPr>
            <w:tcW w:type="dxa" w:w="809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Editar</w:t>
            </w:r>
          </w:p>
        </w:tc>
        <w:tc>
          <w:tcPr>
            <w:tcW w:type="dxa" w:w="80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Para ajustar o texto antes do envio — corrigir um nome, acrescentar uma orientação ou personalizar a mensagem. O texto salvo é o que será enviado.</w:t>
            </w:r>
          </w:p>
        </w:tc>
      </w:tr>
      <w:tr>
        <w:tc>
          <w:tcPr>
            <w:tcW w:type="dxa" w:w="154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Cancelar</w:t>
            </w:r>
          </w:p>
        </w:tc>
        <w:tc>
          <w:tcPr>
            <w:tcW w:type="dxa" w:w="809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Quando a mensagem não deve ser enviada — por exemplo, quando o paciente já confirmou por telefone ou a consulta foi desmarcada.</w:t>
            </w:r>
          </w:p>
        </w:tc>
      </w:tr>
      <w:tr>
        <w:tc>
          <w:tcPr>
            <w:tcW w:type="dxa" w:w="15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Enviar agora</w:t>
            </w:r>
          </w:p>
        </w:tc>
        <w:tc>
          <w:tcPr>
            <w:tcW w:type="dxa" w:w="80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Quando não se quer esperar o horário programado, seja para antecipar a confirmação, seja para reenviar após uma falha.</w:t>
            </w:r>
          </w:p>
        </w:tc>
      </w:tr>
    </w:tbl>
    <w:p>
      <w:pPr>
        <w:spacing w:after="140"/>
        <w:jc w:val="both"/>
      </w:pPr>
      <w:r>
        <w:t xml:space="preserve">Essas ações valem apenas para mensagens que ainda estão na fila. Uma mensagem já enviada não pode ser alterada nem cancelada — o sistema recusa a operação e explica o motivo.</w:t>
      </w:r>
    </w:p>
    <w:p>
      <w:pPr>
        <w:pStyle w:val="Heading3"/>
        <w:spacing w:after="100" w:before="220"/>
      </w:pPr>
      <w:r>
        <w:t xml:space="preserve">Status das mensagens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8192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Pendente</w:t>
            </w:r>
          </w:p>
        </w:tc>
        <w:tc>
          <w:tcPr>
            <w:tcW w:type="dxa" w:w="81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mensagem está na fila aguardando o horário programado.</w:t>
            </w:r>
          </w:p>
        </w:tc>
      </w:tr>
      <w:tr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Enviada</w:t>
            </w:r>
          </w:p>
        </w:tc>
        <w:tc>
          <w:tcPr>
            <w:tcW w:type="dxa" w:w="81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mensagem foi entregue ao WhatsApp com sucesso.</w:t>
            </w:r>
          </w:p>
        </w:tc>
      </w:tr>
      <w:tr>
        <w:tc>
          <w:tcPr>
            <w:tcW w:type="dxa" w:w="144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Cancelada</w:t>
            </w:r>
          </w:p>
        </w:tc>
        <w:tc>
          <w:tcPr>
            <w:tcW w:type="dxa" w:w="819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Alguém da equipe cancelou o envio.</w:t>
            </w:r>
          </w:p>
        </w:tc>
      </w:tr>
      <w:tr>
        <w:tc>
          <w:tcPr>
            <w:tcW w:type="dxa" w:w="144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Falha</w:t>
            </w:r>
          </w:p>
        </w:tc>
        <w:tc>
          <w:tcPr>
            <w:tcW w:type="dxa" w:w="8192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envio foi tentado e não deu certo. O motivo fica registrado na própria linha — o caso mais comum é o WhatsApp desconectado.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tela de Mensagens com a fila e o histórico]</w:t>
      </w:r>
    </w:p>
    <w:p>
      <w:pPr>
        <w:pStyle w:val="Heading2"/>
        <w:spacing w:after="120" w:before="280"/>
      </w:pPr>
      <w:r>
        <w:t xml:space="preserve">5.7. Usuários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administrador, exclusivamente.</w:t>
      </w:r>
    </w:p>
    <w:p>
      <w:pPr>
        <w:pStyle w:val="Heading3"/>
        <w:spacing w:after="100" w:before="220"/>
      </w:pPr>
      <w:r>
        <w:t xml:space="preserve">Cadastrar um usuário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No menu lateral, clique em Usuários.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Clique no botão de novo usuário.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Preencha o nome completo e o e-mail, que será usado para entrar no sistema.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Defina uma senha inicial com pelo menos 6 caracteres, incluindo maiúscula, minúscula, número e caractere especial.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Escolha o perfil: Administrador, Secretária ou Médico.</w:t>
      </w:r>
    </w:p>
    <w:p>
      <w:pPr>
        <w:spacing w:after="80"/>
        <w:jc w:val="both"/>
      </w:pPr>
      <w:r>
        <w:rPr>
          <w:b/>
          <w:bCs/>
        </w:rPr>
        <w:t xml:space="preserve">6. </w:t>
      </w:r>
      <w:r>
        <w:t xml:space="preserve">Para o perfil Médico, informe também o CRM e a especialidade — ambos são obrigatórios.</w:t>
      </w:r>
    </w:p>
    <w:p>
      <w:pPr>
        <w:spacing w:after="80"/>
        <w:jc w:val="both"/>
      </w:pPr>
      <w:r>
        <w:rPr>
          <w:b/>
          <w:bCs/>
        </w:rPr>
        <w:t xml:space="preserve">7. </w:t>
      </w:r>
      <w:r>
        <w:t xml:space="preserve">Clique em Salvar e informe a senha à pessoa, orientando-a a trocá-la no primeiro acesso.</w:t>
      </w:r>
    </w:p>
    <w:p>
      <w:pPr>
        <w:spacing w:after="140"/>
        <w:jc w:val="both"/>
      </w:pPr>
      <w:r>
        <w:t xml:space="preserve">O e-mail e o CRM não podem repetir-se entre usuários. Se o sistema avisar que já estão cadastrados, verifique se a pessoa já possui acesso.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formulário de cadastro de usuário]</w:t>
      </w:r>
    </w:p>
    <w:p>
      <w:pPr>
        <w:pStyle w:val="Heading3"/>
        <w:spacing w:after="100" w:before="220"/>
      </w:pPr>
      <w:r>
        <w:t xml:space="preserve">Editar e remover usuários</w:t>
      </w:r>
    </w:p>
    <w:p>
      <w:pPr>
        <w:spacing w:after="140"/>
        <w:jc w:val="both"/>
      </w:pPr>
      <w:r>
        <w:t xml:space="preserve">A edição permite corrigir dados e alterar o perfil de acesso. A remoção pede confirmação e é recusada quando o usuário possui consultas vinculadas — nesse caso, o histórico da clínica depende daquele registro. Para impedir o acesso de alguém que saiu da equipe sem apagar o histórico, altere a senha do usuário.</w:t>
      </w:r>
    </w:p>
    <w:p>
      <w:pPr>
        <w:pStyle w:val="Heading2"/>
        <w:spacing w:after="120" w:before="280"/>
      </w:pPr>
      <w:r>
        <w:t xml:space="preserve">5.8. Configurações</w:t>
      </w:r>
    </w:p>
    <w:p>
      <w:pPr>
        <w:spacing w:after="140"/>
        <w:jc w:val="both"/>
      </w:pPr>
      <w:r>
        <w:rPr>
          <w:b/>
          <w:bCs/>
        </w:rPr>
        <w:t xml:space="preserve">Perfis: </w:t>
      </w:r>
      <w:r>
        <w:t xml:space="preserve">todos acessam os próprios dados; a conexão do WhatsApp é exclusiva do administrador.</w:t>
      </w:r>
    </w:p>
    <w:p>
      <w:pPr>
        <w:pStyle w:val="Heading3"/>
        <w:spacing w:after="100" w:before="220"/>
      </w:pPr>
      <w:r>
        <w:t xml:space="preserve">Atualizar seus dados e sua senha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Clique no seu nome, no canto superior direito, e escolha Configurações.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Atualize nome, e-mail, telefone e, para médicos, CRM e especialidade.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Para trocar a senha, preencha os campos de nova senha e de confirmação com o mesmo valor.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Clique em salvar.</w:t>
      </w:r>
    </w:p>
    <w:p>
      <w:pPr>
        <w:pStyle w:val="Heading3"/>
        <w:spacing w:after="100" w:before="220"/>
      </w:pPr>
      <w:r>
        <w:t xml:space="preserve">Conectar o WhatsApp da clínica</w:t>
      </w:r>
    </w:p>
    <w:p>
      <w:pPr>
        <w:spacing w:after="140"/>
        <w:jc w:val="both"/>
      </w:pPr>
      <w:r>
        <w:t xml:space="preserve">A conexão é feita uma única vez e permanece ativa mesmo após reinícios normais do sistema. Ela só precisa ser refeita se o aparelho for desvinculado ou se a sessão cair.</w:t>
      </w:r>
    </w:p>
    <w:p>
      <w:pPr>
        <w:spacing w:after="80"/>
        <w:jc w:val="both"/>
      </w:pPr>
      <w:r>
        <w:rPr>
          <w:b/>
          <w:bCs/>
        </w:rPr>
        <w:t xml:space="preserve">1. </w:t>
      </w:r>
      <w:r>
        <w:t xml:space="preserve">Entre como administrador e abra Configurações.</w:t>
      </w:r>
    </w:p>
    <w:p>
      <w:pPr>
        <w:spacing w:after="80"/>
        <w:jc w:val="both"/>
      </w:pPr>
      <w:r>
        <w:rPr>
          <w:b/>
          <w:bCs/>
        </w:rPr>
        <w:t xml:space="preserve">2. </w:t>
      </w:r>
      <w:r>
        <w:t xml:space="preserve">Localize o quadro “Conexão WhatsApp” e observe a etiqueta de status.</w:t>
      </w:r>
    </w:p>
    <w:p>
      <w:pPr>
        <w:spacing w:after="80"/>
        <w:jc w:val="both"/>
      </w:pPr>
      <w:r>
        <w:rPr>
          <w:b/>
          <w:bCs/>
        </w:rPr>
        <w:t xml:space="preserve">3. </w:t>
      </w:r>
      <w:r>
        <w:t xml:space="preserve">Se estiver desconectado, clique em Conectar. Aguarde alguns segundos até o QR Code aparecer na tela.</w:t>
      </w:r>
    </w:p>
    <w:p>
      <w:pPr>
        <w:spacing w:after="80"/>
        <w:jc w:val="both"/>
      </w:pPr>
      <w:r>
        <w:rPr>
          <w:b/>
          <w:bCs/>
        </w:rPr>
        <w:t xml:space="preserve">4. </w:t>
      </w:r>
      <w:r>
        <w:t xml:space="preserve">No celular da clínica, abra o WhatsApp, toque em Aparelhos conectados e depois em Conectar um aparelho.</w:t>
      </w:r>
    </w:p>
    <w:p>
      <w:pPr>
        <w:spacing w:after="80"/>
        <w:jc w:val="both"/>
      </w:pPr>
      <w:r>
        <w:rPr>
          <w:b/>
          <w:bCs/>
        </w:rPr>
        <w:t xml:space="preserve">5. </w:t>
      </w:r>
      <w:r>
        <w:t xml:space="preserve">Aponte a câmera do celular para o QR Code exibido na tela do computador.</w:t>
      </w:r>
    </w:p>
    <w:p>
      <w:pPr>
        <w:spacing w:after="80"/>
        <w:jc w:val="both"/>
      </w:pPr>
      <w:r>
        <w:rPr>
          <w:b/>
          <w:bCs/>
        </w:rPr>
        <w:t xml:space="preserve">6. </w:t>
      </w:r>
      <w:r>
        <w:t xml:space="preserve">Aguarde a etiqueta mudar para conectado. A partir daí, as mensagens da fila voltam a ser enviadas.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Status exibido</w:t>
            </w:r>
          </w:p>
        </w:tc>
        <w:tc>
          <w:tcPr>
            <w:tcW w:type="dxa" w:w="693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Conectado</w:t>
            </w:r>
          </w:p>
        </w:tc>
        <w:tc>
          <w:tcPr>
            <w:tcW w:type="dxa" w:w="69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sessão está ativa e as mensagens são enviadas normalmente.</w:t>
            </w:r>
          </w:p>
        </w:tc>
      </w:tr>
      <w:tr>
        <w:tc>
          <w:tcPr>
            <w:tcW w:type="dxa" w:w="269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Aguardando leitura do QR Code</w:t>
            </w:r>
          </w:p>
        </w:tc>
        <w:tc>
          <w:tcPr>
            <w:tcW w:type="dxa" w:w="6939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QR Code está na tela e aguarda a leitura pelo celular da clínica.</w:t>
            </w:r>
          </w:p>
        </w:tc>
      </w:tr>
      <w:tr>
        <w:tc>
          <w:tcPr>
            <w:tcW w:type="dxa" w:w="269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Desconectado</w:t>
            </w:r>
          </w:p>
        </w:tc>
        <w:tc>
          <w:tcPr>
            <w:tcW w:type="dxa" w:w="693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 há sessão ativa. Nenhuma mensagem será enviada até a reconexão.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A integração com o WhatsApp é não oficial. O WhatsApp não garante o funcionamento desse tipo de automação e pode bloquear números que considere fora de suas regras de uso. Use o número dedicado da clínica, evite disparos em massa fora das rotinas do sistema e mantenha o botão de confirmação manual como alternativa sempre disponível.</w:t>
      </w:r>
    </w:p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[Captura de tela: quadro de conexão do WhatsApp com o QR Code]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Perguntas frequentes</w:t>
      </w:r>
    </w:p>
    <w:p>
      <w:pPr>
        <w:pStyle w:val="Heading3"/>
        <w:spacing w:after="100" w:before="220"/>
      </w:pPr>
      <w:r>
        <w:t xml:space="preserve">O paciente respondeu “sim” pelo WhatsApp, mas a consulta continua como Agendada. É erro do sistema?</w:t>
      </w:r>
    </w:p>
    <w:p>
      <w:pPr>
        <w:spacing w:after="140"/>
        <w:jc w:val="both"/>
      </w:pPr>
      <w:r>
        <w:t xml:space="preserve">Não. Desde agosto de 2026, uma mudança interna do WhatsApp impede que a biblioteca utilizada receba as respostas dos pacientes em algumas contas. O envio funciona normalmente; apenas o retorno automático não chega. Enquanto isso, confirme a consulta manualmente pelo botão “Marcar como Confirmada” na tela de Consultas. A funcionalidade voltará a operar sozinha quando a biblioteca for corrigida, sem necessidade de qualquer alteração no sistema.</w:t>
      </w:r>
    </w:p>
    <w:p>
      <w:pPr>
        <w:pStyle w:val="Heading3"/>
        <w:spacing w:after="100" w:before="220"/>
      </w:pPr>
      <w:r>
        <w:t xml:space="preserve">Posso cancelar uma mensagem antes que ela seja enviada?</w:t>
      </w:r>
    </w:p>
    <w:p>
      <w:pPr>
        <w:spacing w:after="140"/>
        <w:jc w:val="both"/>
      </w:pPr>
      <w:r>
        <w:t xml:space="preserve">Sim. Toda mensagem fica na fila até o horário programado. Na tela de Mensagens, use o botão Cancelar na linha correspondente. A confirmação de consulta, especificamente, tem três minutos de intervalo justamente para permitir essa revisão.</w:t>
      </w:r>
    </w:p>
    <w:p>
      <w:pPr>
        <w:pStyle w:val="Heading3"/>
        <w:spacing w:after="100" w:before="220"/>
      </w:pPr>
      <w:r>
        <w:t xml:space="preserve">Excluí uma consulta por engano. Como recupero?</w:t>
      </w:r>
    </w:p>
    <w:p>
      <w:pPr>
        <w:spacing w:after="140"/>
        <w:jc w:val="both"/>
      </w:pPr>
      <w:r>
        <w:t xml:space="preserve">Não é possível recuperar uma consulta excluída. Cadastre-a novamente. Por isso, prefira cancelar em vez de excluir: o cancelamento preserva o registro e o histórico.</w:t>
      </w:r>
    </w:p>
    <w:p>
      <w:pPr>
        <w:pStyle w:val="Heading3"/>
        <w:spacing w:after="100" w:before="220"/>
      </w:pPr>
      <w:r>
        <w:t xml:space="preserve">Por que não consigo excluir um paciente?</w:t>
      </w:r>
    </w:p>
    <w:p>
      <w:pPr>
        <w:spacing w:after="140"/>
        <w:jc w:val="both"/>
      </w:pPr>
      <w:r>
        <w:t xml:space="preserve">Porque ele possui consultas registradas. Apagar o paciente apagaria parte do histórico da clínica, o que o sistema não permite. Se os dados estiverem errados, edite o cadastro.</w:t>
      </w:r>
    </w:p>
    <w:p>
      <w:pPr>
        <w:pStyle w:val="Heading3"/>
        <w:spacing w:after="100" w:before="220"/>
      </w:pPr>
      <w:r>
        <w:t xml:space="preserve">Sou secretária e preciso ver o que o médico escreveu no prontuário. Como faço?</w:t>
      </w:r>
    </w:p>
    <w:p>
      <w:pPr>
        <w:spacing w:after="140"/>
        <w:jc w:val="both"/>
      </w:pPr>
      <w:r>
        <w:t xml:space="preserve">O acesso ao conteúdo do prontuário é restrito ao médico responsável e ao administrador. Essa é uma regra de proteção de dados sensíveis e não pode ser contornada pela interface. Se precisar de uma informação clínica, solicite-a ao médico responsável.</w:t>
      </w:r>
    </w:p>
    <w:p>
      <w:pPr>
        <w:pStyle w:val="Heading3"/>
        <w:spacing w:after="100" w:before="220"/>
      </w:pPr>
      <w:r>
        <w:t xml:space="preserve">As mensagens pararam de ser enviadas. O que verificar primeiro?</w:t>
      </w:r>
    </w:p>
    <w:p>
      <w:pPr>
        <w:spacing w:after="140"/>
        <w:jc w:val="both"/>
      </w:pPr>
      <w:r>
        <w:t xml:space="preserve">Abra Configurações e verifique o status da conexão do WhatsApp. Se estiver desconectado, reconecte pelo QR Code. Depois, na tela de Mensagens, use “Enviar agora” nas mensagens que ficaram para trás.</w:t>
      </w:r>
    </w:p>
    <w:p>
      <w:pPr>
        <w:pStyle w:val="Heading3"/>
        <w:spacing w:after="100" w:before="220"/>
      </w:pPr>
      <w:r>
        <w:t xml:space="preserve">Consigo usar o sistema de casa ou pelo celular?</w:t>
      </w:r>
    </w:p>
    <w:p>
      <w:pPr>
        <w:spacing w:after="140"/>
        <w:jc w:val="both"/>
      </w:pPr>
      <w:r>
        <w:t xml:space="preserve">O portal funciona apenas dentro da rede da clínica; ele não está publicado na internet, por decisão de segurança. Pelo celular, funciona desde que o aparelho esteja conectado à rede sem fio da clínica.</w:t>
      </w:r>
    </w:p>
    <w:p>
      <w:pPr>
        <w:pStyle w:val="Heading3"/>
        <w:spacing w:after="100" w:before="220"/>
      </w:pPr>
      <w:r>
        <w:t xml:space="preserve">Preciso deixar o computador servidor ligado?</w:t>
      </w:r>
    </w:p>
    <w:p>
      <w:pPr>
        <w:spacing w:after="140"/>
        <w:jc w:val="both"/>
      </w:pPr>
      <w:r>
        <w:t xml:space="preserve">Sim. O servidor executa as rotinas automáticas de mensagens e guarda todos os dados. Se ele estiver desligado às 08h00, os lembretes e as mensagens de aniversário daquele dia não serão criados no horário.</w:t>
      </w:r>
    </w:p>
    <w:p>
      <w:pPr>
        <w:pStyle w:val="Heading3"/>
        <w:spacing w:after="100" w:before="220"/>
      </w:pPr>
      <w:r>
        <w:t xml:space="preserve">Um paciente não recebeu o lembrete. Por quê?</w:t>
      </w:r>
    </w:p>
    <w:p>
      <w:pPr>
        <w:spacing w:after="140"/>
        <w:jc w:val="both"/>
      </w:pPr>
      <w:r>
        <w:t xml:space="preserve">Verifique, nessa ordem: se o telefone do paciente está correto no cadastro; se a consulta não estava cancelada; se o WhatsApp estava conectado às 08h00; e o status da mensagem no histórico da tela de Mensagens, onde o motivo da falha fica registrado.</w:t>
      </w:r>
    </w:p>
    <w:p>
      <w:pPr>
        <w:pStyle w:val="Heading3"/>
        <w:spacing w:after="100" w:before="220"/>
      </w:pPr>
      <w:r>
        <w:t xml:space="preserve">Como faço para um paciente aparecer na lista de aniversariantes?</w:t>
      </w:r>
    </w:p>
    <w:p>
      <w:pPr>
        <w:spacing w:after="140"/>
        <w:jc w:val="both"/>
      </w:pPr>
      <w:r>
        <w:t xml:space="preserve">Preencha a data de nascimento no cadastro dele. Pacientes sem essa informação não aparecem na lista e não recebem a mensagem de felicitação.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Solução de problemas</w:t>
      </w:r>
    </w:p>
    <w:p>
      <w:pPr>
        <w:pStyle w:val="Heading2"/>
        <w:spacing w:after="120" w:before="280"/>
      </w:pPr>
      <w:r>
        <w:t xml:space="preserve">7.1. Problemas de acesso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55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navegador avisa que a conexão não é segura</w:t>
            </w:r>
          </w:p>
        </w:tc>
        <w:tc>
          <w:tcPr>
            <w:tcW w:type="dxa" w:w="65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certificado da clínica não foi instalado naquele computador. Procure o responsável pela implantação; o procedimento está no Manual Técnico e leva poucos minutos.</w:t>
            </w:r>
          </w:p>
        </w:tc>
      </w:tr>
      <w:tr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página não carrega</w:t>
            </w:r>
          </w:p>
        </w:tc>
        <w:tc>
          <w:tcPr>
            <w:tcW w:type="dxa" w:w="655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Confirme que o computador está na rede da clínica e que o endereço foi digitado corretamente. Se outros computadores também não abrirem, verifique se o servidor está ligado e com o Docker Desktop em execução.</w:t>
            </w:r>
          </w:p>
        </w:tc>
      </w:tr>
      <w:tr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Mensagem “E-mail ou senha inválidos”</w:t>
            </w:r>
          </w:p>
        </w:tc>
        <w:tc>
          <w:tcPr>
            <w:tcW w:type="dxa" w:w="65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Confira o e-mail e a senha, atentando para maiúsculas e minúsculas e para a tecla Caps Lock. Persistindo, peça ao administrador que redefina sua senha.</w:t>
            </w:r>
          </w:p>
        </w:tc>
      </w:tr>
      <w:tr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sistema pediu login novamente sem eu ter saído</w:t>
            </w:r>
          </w:p>
        </w:tc>
        <w:tc>
          <w:tcPr>
            <w:tcW w:type="dxa" w:w="655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sessão expira após oito horas. Basta entrar de novo.</w:t>
            </w:r>
          </w:p>
        </w:tc>
      </w:tr>
      <w:tr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Um item não aparece no meu menu</w:t>
            </w:r>
          </w:p>
        </w:tc>
        <w:tc>
          <w:tcPr>
            <w:tcW w:type="dxa" w:w="65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Aquela área não faz parte do seu perfil. Se você precisa dela para o seu trabalho, converse com o administrador.</w:t>
            </w:r>
          </w:p>
        </w:tc>
      </w:tr>
    </w:tbl>
    <w:p>
      <w:pPr>
        <w:pStyle w:val="Heading2"/>
        <w:spacing w:after="120" w:before="280"/>
      </w:pPr>
      <w:r>
        <w:t xml:space="preserve">7.2. Problemas ao salvar informações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Mensagem</w:t>
            </w:r>
          </w:p>
        </w:tc>
        <w:tc>
          <w:tcPr>
            <w:tcW w:type="dxa" w:w="636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Causa e correção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CPF inválido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CPF digitado não passa na verificação dos dígitos. Confira os números com o documento do paciente.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CPF já cadastrado para outro paciente</w:t>
            </w:r>
          </w:p>
        </w:tc>
        <w:tc>
          <w:tcPr>
            <w:tcW w:type="dxa" w:w="636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paciente já existe. Localize-o pela busca antes de criar um novo cadastro.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E-mail já cadastrado / CRM já cadastrado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Outro usuário já usa esse e-mail ou esse CRM. Verifique se a pessoa já possui acesso ao sistema.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senha deve conter pelo menos uma letra maiúscula, uma minúscula, um número e um caractere especial</w:t>
            </w:r>
          </w:p>
        </w:tc>
        <w:tc>
          <w:tcPr>
            <w:tcW w:type="dxa" w:w="636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Ajuste a senha ao padrão exigido. Exemplo válido: Clinica@2026.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Não é possível excluir porque existem registros vinculados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registro faz parte do histórico da clínica. Edite o cadastro ou cancele a consulta, em vez de excluir.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Acesso ao prontuário não autorizado</w:t>
            </w:r>
          </w:p>
        </w:tc>
        <w:tc>
          <w:tcPr>
            <w:tcW w:type="dxa" w:w="636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Você não é o médico responsável por aquela consulta. Solicite a informação a quem realizou o atendimento.</w:t>
            </w:r>
          </w:p>
        </w:tc>
      </w:tr>
    </w:tbl>
    <w:p>
      <w:pPr>
        <w:pStyle w:val="Heading2"/>
        <w:spacing w:after="120" w:before="280"/>
      </w:pPr>
      <w:r>
        <w:t xml:space="preserve">7.3. Problemas com as mensagens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55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Status Desconectado em Configurações</w:t>
            </w:r>
          </w:p>
        </w:tc>
        <w:tc>
          <w:tcPr>
            <w:tcW w:type="dxa" w:w="65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Clique em Conectar e leia o QR Code com o celular da clínica. Confirme depois se as mensagens da fila voltaram a sair.</w:t>
            </w:r>
          </w:p>
        </w:tc>
      </w:tr>
      <w:tr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Mensagens com status Falha</w:t>
            </w:r>
          </w:p>
        </w:tc>
        <w:tc>
          <w:tcPr>
            <w:tcW w:type="dxa" w:w="655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Leia o motivo registrado na linha. Reconecte o WhatsApp, se for o caso, e use “Enviar agora” para tentar novamente.</w:t>
            </w:r>
          </w:p>
        </w:tc>
      </w:tr>
      <w:tr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fila não avança mesmo com o WhatsApp conectado</w:t>
            </w:r>
          </w:p>
        </w:tc>
        <w:tc>
          <w:tcPr>
            <w:tcW w:type="dxa" w:w="655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Verifique se o servidor está ligado. Persistindo, o responsável técnico deve consultar os registros do serviço de mensageria.</w:t>
            </w:r>
          </w:p>
        </w:tc>
      </w:tr>
      <w:tr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Uma mensagem saiu com o texto errado</w:t>
            </w:r>
          </w:p>
        </w:tc>
        <w:tc>
          <w:tcPr>
            <w:tcW w:type="dxa" w:w="655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Corrija o texto pela ação Editar enquanto a mensagem ainda estiver na fila. Depois de enviada, o texto não pode ser alterado.</w:t>
            </w:r>
          </w:p>
        </w:tc>
      </w:tr>
    </w:tbl>
    <w:p>
      <w:pPr>
        <w:pStyle w:val="Heading2"/>
        <w:spacing w:after="120" w:before="280"/>
      </w:pPr>
      <w:r>
        <w:t xml:space="preserve">7.4. Problemas com a agenda do Google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361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consulta foi salva, mas não apareceu na agenda do Google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Use o botão “Re-cadastrar na agenda” na linha da consulta. A falha costuma ser momentânea.</w:t>
            </w:r>
          </w:p>
        </w:tc>
      </w:tr>
      <w:tr>
        <w:tc>
          <w:tcPr>
            <w:tcW w:type="dxa" w:w="3277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O botão “Abrir Google Agenda” exibe erro</w:t>
            </w:r>
          </w:p>
        </w:tc>
        <w:tc>
          <w:tcPr>
            <w:tcW w:type="dxa" w:w="6361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 integração pode estar desabilitada ou com credenciais expiradas. Comunique o responsável técnico.</w:t>
            </w:r>
          </w:p>
        </w:tc>
      </w:tr>
      <w:tr>
        <w:tc>
          <w:tcPr>
            <w:tcW w:type="dxa" w:w="327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Um evento antigo continua na agenda depois de excluir a consulta</w:t>
            </w:r>
          </w:p>
        </w:tc>
        <w:tc>
          <w:tcPr>
            <w:tcW w:type="dxa" w:w="63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Apague o evento manualmente na agenda do Google e informe o responsável técnico.</w:t>
            </w:r>
          </w:p>
        </w:tc>
      </w:tr>
    </w:tbl>
    <w:p>
      <w:pPr>
        <w:pStyle w:val="Heading2"/>
        <w:spacing w:after="120" w:before="280"/>
      </w:pPr>
      <w:r>
        <w:t xml:space="preserve">7.5. Boas práticas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Sempre encerre a sessão ao sair do computador, principalmente na recepção.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Não compartilhe login e senha entre pessoas: o sistema registra as ações por usuário e o acesso ao prontuário depende dessa identificação.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Prefira cancelar a excluir. O cancelamento preserva o histórico da clínica.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Revise a fila de mensagens no início do expediente; é o momento certo para corrigir textos e cancelar envios desnecessários.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Mantenha telefone e data de nascimento dos pacientes atualizados — deles dependem as mensagens automáticas.</w:t>
      </w:r>
    </w:p>
    <w:p>
      <w:pPr>
        <w:pStyle w:val="ListParagraph"/>
        <w:numPr>
          <w:ilvl w:val="0"/>
          <w:numId w:val="2"/>
        </w:numPr>
        <w:spacing w:after="60"/>
        <w:jc w:val="left"/>
      </w:pPr>
      <w:r>
        <w:t xml:space="preserve">Confirme com o responsável técnico que o backup diário está sendo gerado.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Informações de contato</w:t>
      </w:r>
    </w:p>
    <w:p>
      <w:pPr>
        <w:spacing w:after="140"/>
        <w:jc w:val="both"/>
      </w:pPr>
      <w:r>
        <w:t xml:space="preserve">Para dúvidas de uso, sugestões de melhoria ou relato de problemas, procure primeiro o administrador do sistema na própria clínica. Questões técnicas que exijam acesso ao servidor devem ser encaminhadas à equipe responsável pelo projeto.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2506"/>
        <w:gridCol w:w="3084"/>
        <w:gridCol w:w="4048"/>
      </w:tblGrid>
      <w:tr>
        <w:trPr>
          <w:tblHeader/>
        </w:trPr>
        <w:tc>
          <w:tcPr>
            <w:tcW w:type="dxa" w:w="2506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Contato</w:t>
            </w:r>
          </w:p>
        </w:tc>
        <w:tc>
          <w:tcPr>
            <w:tcW w:type="dxa" w:w="308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404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Assuntos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Administrador do sistema</w:t>
            </w:r>
          </w:p>
        </w:tc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Definido pela clínica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Criação e alteração de usuários, redefinição de senhas, conexão do WhatsApp, dúvidas de uso no dia a dia.</w:t>
            </w:r>
          </w:p>
        </w:tc>
      </w:tr>
      <w:tr>
        <w:tc>
          <w:tcPr>
            <w:tcW w:type="dxa" w:w="2506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Equipe de desenvolvimento — ISG Online</w:t>
            </w:r>
          </w:p>
        </w:tc>
        <w:tc>
          <w:tcPr>
            <w:tcW w:type="dxa" w:w="3084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color w:val="111111"/>
                <w:sz w:val="19"/>
                <w:szCs w:val="19"/>
              </w:rPr>
              <w:t xml:space="preserve">Caio Biegai Rodrigues Ferreira (Product Owner)</w:t>
            </w:r>
          </w:p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Luiz Henrique de Almeida (Scrum Master)</w:t>
            </w:r>
          </w:p>
        </w:tc>
        <w:tc>
          <w:tcPr>
            <w:tcW w:type="dxa" w:w="4048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Falhas do sistema, indisponibilidade do servidor, integrações, atualizações de versão e evoluções.</w:t>
            </w:r>
          </w:p>
        </w:tc>
      </w:tr>
      <w:tr>
        <w:tc>
          <w:tcPr>
            <w:tcW w:type="dxa" w:w="250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Repositório do projeto</w:t>
            </w:r>
          </w:p>
        </w:tc>
        <w:tc>
          <w:tcPr>
            <w:tcW w:type="dxa" w:w="308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github.com/Dark-Wolf-97/Projeto_de_Extensao</w:t>
            </w:r>
          </w:p>
        </w:tc>
        <w:tc>
          <w:tcPr>
            <w:tcW w:type="dxa" w:w="404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Código-fonte, documentação técnica e histórico de versões.</w:t>
            </w:r>
          </w:p>
        </w:tc>
      </w:tr>
    </w:tbl>
    <w:p>
      <w:pPr>
        <w:pBdr>
          <w:left w:val="single" w:color="2E5C9A" w:sz="12" w:space="8"/>
        </w:pBdr>
        <w:spacing w:after="160"/>
        <w:ind w:left="227"/>
        <w:jc w:val="both"/>
      </w:pPr>
      <w:r>
        <w:rPr>
          <w:i/>
          <w:iCs/>
          <w:color w:val="595959"/>
          <w:sz w:val="20"/>
          <w:szCs w:val="20"/>
        </w:rPr>
        <w:t xml:space="preserve">Ao relatar um problema, informe: o que você estava fazendo, a mensagem exibida na tela, o horário aproximado e o computador utilizado. Esses quatro dados encurtam bastante o tempo de diagnóstico.</w:t>
      </w:r>
    </w:p>
    <w:p>
      <w:pPr>
        <w:pStyle w:val="Heading1"/>
        <w:spacing w:after="160" w:before="360"/>
      </w:pPr>
      <w:r>
        <w:t xml:space="preserve">Controle de versões</w:t>
      </w:r>
    </w:p>
    <w:tbl>
      <w:tblPr>
        <w:tblW w:type="dxa" w:w="9638"/>
        <w:tblBorders>
          <w:top w:val="single" w:color="AFC0DC" w:sz="4"/>
          <w:left w:val="single" w:color="AFC0DC" w:sz="4"/>
          <w:bottom w:val="single" w:color="AFC0DC" w:sz="4"/>
          <w:right w:val="single" w:color="AFC0DC" w:sz="4"/>
          <w:insideH w:val="single" w:color="C9D5E8" w:sz="2"/>
          <w:insideV w:val="single" w:color="C9D5E8" w:sz="2"/>
        </w:tblBorders>
      </w:tblPr>
      <w:tblGrid>
        <w:gridCol w:w="964"/>
        <w:gridCol w:w="1349"/>
        <w:gridCol w:w="5397"/>
        <w:gridCol w:w="1928"/>
      </w:tblGrid>
      <w:tr>
        <w:trPr>
          <w:tblHeader/>
        </w:trPr>
        <w:tc>
          <w:tcPr>
            <w:tcW w:type="dxa" w:w="964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Versão</w:t>
            </w:r>
          </w:p>
        </w:tc>
        <w:tc>
          <w:tcPr>
            <w:tcW w:type="dxa" w:w="1349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Data</w:t>
            </w:r>
          </w:p>
        </w:tc>
        <w:tc>
          <w:tcPr>
            <w:tcW w:type="dxa" w:w="5397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928"/>
            <w:shd w:fill="DCE4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96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1.0</w:t>
            </w:r>
          </w:p>
        </w:tc>
        <w:tc>
          <w:tcPr>
            <w:tcW w:type="dxa" w:w="134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28/08/2026</w:t>
            </w:r>
          </w:p>
        </w:tc>
        <w:tc>
          <w:tcPr>
            <w:tcW w:type="dxa" w:w="539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Versão inicial consolidada para a entrega de documentação (Semanas 17 e 18).</w:t>
            </w:r>
          </w:p>
        </w:tc>
        <w:tc>
          <w:tcPr>
            <w:tcW w:type="dxa" w:w="192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111111"/>
                <w:sz w:val="19"/>
                <w:szCs w:val="19"/>
              </w:rPr>
              <w:t xml:space="preserve">Equipe ISG Online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5E8" w:sz="4" w:space="6"/>
      </w:pBdr>
      <w:jc w:val="center"/>
    </w:pPr>
    <w:r>
      <w:rPr>
        <w:color w:val="595959"/>
        <w:sz w:val="16"/>
        <w:szCs w:val="16"/>
      </w:rPr>
      <w:t xml:space="preserve">Portal ISG — Manual do Usuário   |   </w:t>
    </w:r>
    <w:r>
      <w:rPr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4" w:hanging="227"/>
      </w:pPr>
    </w:lvl>
    <w:lvl w:ilvl="1" w15:tentative="1">
      <w:start w:val="1"/>
      <w:numFmt w:val="bullet"/>
      <w:lvlText w:val="◦"/>
      <w:lvlJc w:val="left"/>
      <w:pPr>
        <w:ind w:left="907" w:hanging="227"/>
      </w:pPr>
    </w:lvl>
    <w:lvl w:ilvl="2" w15:tentative="1">
      <w:start w:val="1"/>
      <w:numFmt w:val="bullet"/>
      <w:lvlText w:val="▪"/>
      <w:lvlJc w:val="left"/>
      <w:pPr>
        <w:ind w:left="1361" w:hanging="22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>
      <w:pPr>
        <w:spacing w:after="14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ISG — Manual do Usuário</dc:title>
  <dc:creator>Equipe Portal ISG — ISG Online</dc:creator>
  <dc:description>Guia de uso do Portal ISG para a equipe da clínica.</dc:description>
  <cp:lastModifiedBy>Un-named</cp:lastModifiedBy>
  <cp:revision>1</cp:revision>
  <dcterms:created xsi:type="dcterms:W3CDTF">2026-08-28T11:21:23.857Z</dcterms:created>
  <dcterms:modified xsi:type="dcterms:W3CDTF">2026-08-28T11:21:23.857Z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