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94" w:rsidRDefault="00911994" w:rsidP="000E0096">
      <w:pPr>
        <w:shd w:val="clear" w:color="auto" w:fill="FFFFFF"/>
        <w:spacing w:after="0" w:line="240" w:lineRule="auto"/>
        <w:outlineLvl w:val="0"/>
        <w:rPr>
          <w:rFonts w:ascii="PFDinDisplayProMedium" w:eastAsia="Times New Roman" w:hAnsi="PFDinDisplayProMedium" w:cs="Times New Roman"/>
          <w:color w:val="000000"/>
          <w:kern w:val="36"/>
          <w:sz w:val="47"/>
          <w:szCs w:val="67"/>
          <w:lang w:eastAsia="ru-RU"/>
        </w:rPr>
      </w:pPr>
    </w:p>
    <w:p w:rsidR="00911994" w:rsidRPr="007008FC" w:rsidRDefault="007008FC" w:rsidP="00911994">
      <w:pPr>
        <w:spacing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008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Базовые у</w:t>
      </w:r>
      <w:r w:rsidR="00911994" w:rsidRPr="007008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слуги управляющей компании: 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целях обеспечения Резидентов комплексом услуг, УК управляет комплексом инфраструктуры (террито</w:t>
      </w:r>
      <w:r w:rsidR="007008FC">
        <w:rPr>
          <w:rFonts w:ascii="Times New Roman" w:hAnsi="Times New Roman"/>
          <w:sz w:val="28"/>
          <w:szCs w:val="24"/>
        </w:rPr>
        <w:t>рий общего пользования), в том числе:</w:t>
      </w:r>
    </w:p>
    <w:p w:rsidR="007008FC" w:rsidRDefault="007008FC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- осуществляет </w:t>
      </w:r>
      <w:r w:rsidR="00F85912">
        <w:rPr>
          <w:rFonts w:ascii="Times New Roman" w:hAnsi="Times New Roman"/>
          <w:sz w:val="28"/>
          <w:szCs w:val="24"/>
        </w:rPr>
        <w:t>комплексный инжиниринг при создании</w:t>
      </w:r>
      <w:r>
        <w:rPr>
          <w:rFonts w:ascii="Times New Roman" w:hAnsi="Times New Roman"/>
          <w:sz w:val="28"/>
          <w:szCs w:val="24"/>
        </w:rPr>
        <w:t xml:space="preserve"> индустриального парка;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осуществляет функции технического Заказчика по сбору  технических условий на проектирование подключений Резидентов к инженерным сетям;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обеспечивает техническую эксплуатацию инженерной инфраструктуры;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выполняет аварийное техническое обслуживание инженерной инфраструктуры;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осуществляет взаимодействие с сетевыми организациями по вопросам инженерного обеспечения проекта;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выполняет работы по содержанию и уборке дорог,</w:t>
      </w:r>
      <w:r w:rsidRPr="0091199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вывозу снега</w:t>
      </w:r>
      <w:r w:rsidR="00F85912">
        <w:rPr>
          <w:rFonts w:ascii="Times New Roman" w:hAnsi="Times New Roman"/>
          <w:sz w:val="28"/>
          <w:szCs w:val="24"/>
        </w:rPr>
        <w:t>, содержанию ландшафта</w:t>
      </w:r>
      <w:r>
        <w:rPr>
          <w:rFonts w:ascii="Times New Roman" w:hAnsi="Times New Roman"/>
          <w:sz w:val="28"/>
          <w:szCs w:val="24"/>
        </w:rPr>
        <w:t>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осуществляет контрольно-пропускной режим на территории общего пользования;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организует вывоз ТБО с территории мест общего пользования;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обеспечивает содержание примыканий к автодорогам общего пользования;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осуществляет прогнозирование, контроль и учет коммунальных ресурсов проекта, содержание сетей наружного освещения.</w:t>
      </w:r>
    </w:p>
    <w:p w:rsidR="00911994" w:rsidRDefault="00911994" w:rsidP="00911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:rsidR="00911994" w:rsidRPr="007008FC" w:rsidRDefault="00911994" w:rsidP="007008FC">
      <w:pPr>
        <w:spacing w:after="0" w:line="240" w:lineRule="auto"/>
        <w:jc w:val="both"/>
        <w:rPr>
          <w:rFonts w:ascii="Times New Roman" w:hAnsi="Times New Roman"/>
          <w:sz w:val="28"/>
          <w:szCs w:val="24"/>
          <w:u w:val="single"/>
        </w:rPr>
      </w:pPr>
      <w:r w:rsidRPr="007008FC">
        <w:rPr>
          <w:rFonts w:ascii="Times New Roman" w:hAnsi="Times New Roman"/>
          <w:sz w:val="28"/>
          <w:szCs w:val="24"/>
          <w:u w:val="single"/>
        </w:rPr>
        <w:t xml:space="preserve">Дополнительные услуги Управляющей компании: </w:t>
      </w:r>
    </w:p>
    <w:p w:rsidR="007008FC" w:rsidRDefault="007008FC" w:rsidP="007008FC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4"/>
          <w:lang w:eastAsia="ru-RU"/>
        </w:rPr>
        <w:t>техническ</w:t>
      </w:r>
      <w:r w:rsidR="007008FC">
        <w:rPr>
          <w:rFonts w:ascii="Times New Roman" w:eastAsia="Times New Roman" w:hAnsi="Times New Roman"/>
          <w:sz w:val="28"/>
          <w:szCs w:val="24"/>
          <w:lang w:eastAsia="ru-RU"/>
        </w:rPr>
        <w:t>ая</w:t>
      </w:r>
      <w:proofErr w:type="gram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эксплуатаци</w:t>
      </w:r>
      <w:r w:rsidR="007008FC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объектов (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Facility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management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);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услуги управления активом (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Property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management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);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услуги по разработке концепции освоения участка;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услуги управления проектами строительства «под ключ» на любом этапе проекта;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услуги инженерно-технического консалтинга;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консалтинг по вопросам будущего управления и эксплуатации;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технический аудит на этапе строительства;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технический аудит функционирующего объекта;</w:t>
      </w:r>
    </w:p>
    <w:p w:rsidR="00911994" w:rsidRDefault="00911994" w:rsidP="0091199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юридические услуги (сопровождение сделок, анализ рисков и т.д.)</w:t>
      </w:r>
    </w:p>
    <w:p w:rsidR="000E0096" w:rsidRDefault="000E0096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  </w:t>
      </w:r>
    </w:p>
    <w:p w:rsidR="007008FC" w:rsidRPr="007008FC" w:rsidRDefault="007008FC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0E0096" w:rsidRDefault="000E0096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Контакты управляющей компании:</w:t>
      </w:r>
    </w:p>
    <w:p w:rsidR="00E36A20" w:rsidRPr="007008FC" w:rsidRDefault="00E36A20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0E0096" w:rsidRPr="007008FC" w:rsidRDefault="000E0096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г</w:t>
      </w:r>
      <w:proofErr w:type="gramStart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.Е</w:t>
      </w:r>
      <w:proofErr w:type="gramEnd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 xml:space="preserve">катеринбург, ул. Народной Воли, 19а, </w:t>
      </w:r>
      <w:proofErr w:type="spellStart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оф</w:t>
      </w:r>
      <w:proofErr w:type="spellEnd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7008FC">
        <w:rPr>
          <w:rFonts w:ascii="Times New Roman" w:eastAsia="Times New Roman" w:hAnsi="Times New Roman"/>
          <w:sz w:val="28"/>
          <w:szCs w:val="24"/>
          <w:lang w:eastAsia="ru-RU"/>
        </w:rPr>
        <w:t>709</w:t>
      </w:r>
    </w:p>
    <w:p w:rsidR="007008FC" w:rsidRDefault="000E0096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E-mail</w:t>
      </w:r>
      <w:proofErr w:type="spellEnd"/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>: </w:t>
      </w:r>
      <w:hyperlink r:id="rId5" w:history="1">
        <w:r w:rsidRPr="007008FC">
          <w:rPr>
            <w:rFonts w:ascii="Times New Roman" w:eastAsia="Times New Roman" w:hAnsi="Times New Roman"/>
            <w:sz w:val="28"/>
            <w:szCs w:val="24"/>
            <w:lang w:eastAsia="ru-RU"/>
          </w:rPr>
          <w:t>uk@p-b-p.ru</w:t>
        </w:r>
      </w:hyperlink>
      <w:r w:rsidRPr="007008FC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</w:p>
    <w:p w:rsidR="000E0096" w:rsidRPr="007008FC" w:rsidRDefault="007008FC" w:rsidP="000E0096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тел. (343) 263-71-70</w:t>
      </w:r>
    </w:p>
    <w:p w:rsidR="000E0096" w:rsidRDefault="000E0096"/>
    <w:sectPr w:rsidR="000E0096" w:rsidSect="0069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FDinDisplayPr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7D79"/>
    <w:multiLevelType w:val="multilevel"/>
    <w:tmpl w:val="CBB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E790A"/>
    <w:multiLevelType w:val="multilevel"/>
    <w:tmpl w:val="A33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96E50"/>
    <w:multiLevelType w:val="hybridMultilevel"/>
    <w:tmpl w:val="FA7C00A8"/>
    <w:lvl w:ilvl="0" w:tplc="AC0E3C56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F5498"/>
    <w:multiLevelType w:val="multilevel"/>
    <w:tmpl w:val="DBD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0096"/>
    <w:rsid w:val="000E0096"/>
    <w:rsid w:val="001630AC"/>
    <w:rsid w:val="00696B24"/>
    <w:rsid w:val="007008FC"/>
    <w:rsid w:val="00911994"/>
    <w:rsid w:val="00950C9C"/>
    <w:rsid w:val="00964FD0"/>
    <w:rsid w:val="00E36A20"/>
    <w:rsid w:val="00E4325E"/>
    <w:rsid w:val="00F8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B24"/>
  </w:style>
  <w:style w:type="paragraph" w:styleId="1">
    <w:name w:val="heading 1"/>
    <w:basedOn w:val="a"/>
    <w:link w:val="10"/>
    <w:uiPriority w:val="9"/>
    <w:qFormat/>
    <w:rsid w:val="000E0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0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E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0096"/>
  </w:style>
  <w:style w:type="character" w:styleId="a4">
    <w:name w:val="Hyperlink"/>
    <w:basedOn w:val="a0"/>
    <w:uiPriority w:val="99"/>
    <w:semiHidden/>
    <w:unhideWhenUsed/>
    <w:rsid w:val="000E009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0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@p-b-p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2014-05-31T06:22:00Z</dcterms:created>
  <dcterms:modified xsi:type="dcterms:W3CDTF">2014-06-12T04:36:00Z</dcterms:modified>
</cp:coreProperties>
</file>