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layfair Display" w:cs="Playfair Display" w:eastAsia="Playfair Display" w:hAnsi="Playfair Display"/>
          <w:b w:val="1"/>
          <w:sz w:val="48"/>
          <w:szCs w:val="48"/>
        </w:rPr>
      </w:pPr>
      <w:r w:rsidDel="00000000" w:rsidR="00000000" w:rsidRPr="00000000">
        <w:rPr>
          <w:rFonts w:ascii="Playfair Display" w:cs="Playfair Display" w:eastAsia="Playfair Display" w:hAnsi="Playfair Display"/>
          <w:b w:val="1"/>
          <w:sz w:val="48"/>
          <w:szCs w:val="48"/>
          <w:rtl w:val="0"/>
        </w:rPr>
        <w:t xml:space="preserve">TrashConsult</w:t>
      </w:r>
      <w:r w:rsidDel="00000000" w:rsidR="00000000" w:rsidRPr="00000000">
        <w:rPr>
          <w:rFonts w:ascii="Playfair Display" w:cs="Playfair Display" w:eastAsia="Playfair Display" w:hAnsi="Playfair Display"/>
          <w:b w:val="1"/>
          <w:sz w:val="48"/>
          <w:szCs w:val="48"/>
          <w:rtl w:val="0"/>
        </w:rPr>
        <w:t xml:space="preserve"> S.A</w:t>
      </w:r>
    </w:p>
    <w:p w:rsidR="00000000" w:rsidDel="00000000" w:rsidP="00000000" w:rsidRDefault="00000000" w:rsidRPr="00000000" w14:paraId="00000002">
      <w:pPr>
        <w:jc w:val="center"/>
        <w:rPr>
          <w:rFonts w:ascii="PT Sans" w:cs="PT Sans" w:eastAsia="PT Sans" w:hAnsi="PT Sans"/>
          <w:sz w:val="22"/>
          <w:szCs w:val="22"/>
        </w:rPr>
      </w:pPr>
      <w:r w:rsidDel="00000000" w:rsidR="00000000" w:rsidRPr="00000000">
        <w:rPr>
          <w:rFonts w:ascii="PT Sans" w:cs="PT Sans" w:eastAsia="PT Sans" w:hAnsi="PT Sans"/>
          <w:color w:val="202124"/>
          <w:sz w:val="20"/>
          <w:szCs w:val="20"/>
          <w:highlight w:val="white"/>
          <w:rtl w:val="0"/>
        </w:rPr>
        <w:t xml:space="preserve">Technology, Rendering and Administration of Software of High Quality</w:t>
      </w:r>
      <w:r w:rsidDel="00000000" w:rsidR="00000000" w:rsidRPr="00000000">
        <w:rPr>
          <w:rtl w:val="0"/>
        </w:rPr>
      </w:r>
    </w:p>
    <w:p w:rsidR="00000000" w:rsidDel="00000000" w:rsidP="00000000" w:rsidRDefault="00000000" w:rsidRPr="00000000" w14:paraId="00000003">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4">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5">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6">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7">
      <w:pPr>
        <w:jc w:val="cente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8">
      <w:pPr>
        <w:rPr>
          <w:rFonts w:ascii="PT Sans" w:cs="PT Sans" w:eastAsia="PT Sans" w:hAnsi="PT Sans"/>
          <w:sz w:val="22"/>
          <w:szCs w:val="2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Plan de Gestión de la Configuración</w:t>
      </w:r>
    </w:p>
    <w:p w:rsidR="00000000" w:rsidDel="00000000" w:rsidP="00000000" w:rsidRDefault="00000000" w:rsidRPr="00000000" w14:paraId="0000000A">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Integrantes</w:t>
      </w:r>
    </w:p>
    <w:p w:rsidR="00000000" w:rsidDel="00000000" w:rsidP="00000000" w:rsidRDefault="00000000" w:rsidRPr="00000000" w14:paraId="00000010">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García Mugaburu, Gonzalo -18200265</w:t>
      </w:r>
    </w:p>
    <w:p w:rsidR="00000000" w:rsidDel="00000000" w:rsidP="00000000" w:rsidRDefault="00000000" w:rsidRPr="00000000" w14:paraId="00000011">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Hidalgo Díaz, </w:t>
      </w:r>
      <w:r w:rsidDel="00000000" w:rsidR="00000000" w:rsidRPr="00000000">
        <w:rPr>
          <w:rFonts w:ascii="PT Sans" w:cs="PT Sans" w:eastAsia="PT Sans" w:hAnsi="PT Sans"/>
          <w:rtl w:val="0"/>
        </w:rPr>
        <w:t xml:space="preserve">Sebastian</w:t>
      </w:r>
      <w:r w:rsidDel="00000000" w:rsidR="00000000" w:rsidRPr="00000000">
        <w:rPr>
          <w:rFonts w:ascii="PT Sans" w:cs="PT Sans" w:eastAsia="PT Sans" w:hAnsi="PT Sans"/>
          <w:rtl w:val="0"/>
        </w:rPr>
        <w:t xml:space="preserve"> - 18200082</w:t>
      </w:r>
    </w:p>
    <w:p w:rsidR="00000000" w:rsidDel="00000000" w:rsidP="00000000" w:rsidRDefault="00000000" w:rsidRPr="00000000" w14:paraId="00000012">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Velasquez Hinostroza Jim -18200118</w:t>
      </w:r>
    </w:p>
    <w:p w:rsidR="00000000" w:rsidDel="00000000" w:rsidP="00000000" w:rsidRDefault="00000000" w:rsidRPr="00000000" w14:paraId="00000013">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PT Sans" w:cs="PT Sans" w:eastAsia="PT Sans" w:hAnsi="PT Sans"/>
          <w:b w:val="1"/>
          <w:highlight w:val="yellow"/>
        </w:rPr>
      </w:pPr>
      <w:r w:rsidDel="00000000" w:rsidR="00000000" w:rsidRPr="00000000">
        <w:rPr>
          <w:rtl w:val="0"/>
        </w:rPr>
      </w:r>
    </w:p>
    <w:p w:rsidR="00000000" w:rsidDel="00000000" w:rsidP="00000000" w:rsidRDefault="00000000" w:rsidRPr="00000000" w14:paraId="0000001A">
      <w:pPr>
        <w:jc w:val="center"/>
        <w:rPr>
          <w:rFonts w:ascii="PT Sans" w:cs="PT Sans" w:eastAsia="PT Sans" w:hAnsi="PT Sans"/>
        </w:rPr>
      </w:pPr>
      <w:r w:rsidDel="00000000" w:rsidR="00000000" w:rsidRPr="00000000">
        <w:rPr>
          <w:rFonts w:ascii="PT Sans" w:cs="PT Sans" w:eastAsia="PT Sans" w:hAnsi="PT Sans"/>
          <w:b w:val="1"/>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1B">
      <w:pPr>
        <w:rPr>
          <w:rFonts w:ascii="PT Sans" w:cs="PT Sans" w:eastAsia="PT Sans" w:hAnsi="PT Sans"/>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mjny1crqp2ia">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_mjny1crqp2ia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7h6r2q55o04u">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 Situación de la empresa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_7h6r2q55o04u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t14yhq7lg805">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1.1.2. Fortalezas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_t14yhq7lg805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7r7fkx2ss5ky">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1.1.3. Oportunidades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_7r7fkx2ss5ky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hjd936cq6yl1">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1.1.4. Debilidades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_hjd936cq6yl1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56qaeeiq675t">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1.1.5. Amenazas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_56qaeeiq675t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nxrlikanllen">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 Problemática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_nxrlikanllen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3hdylq2j0p0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1.3. Objetivos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_3hdylq2j0p04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hyperlink w:anchor="_guwyc6k6cwim">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2. Gestión de la Configuración del Software</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_guwyc6k6cwim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119uumc64p7t">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2.1. Organización (Organigrama)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_119uumc64p7t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8rf17yi19de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2.2. Roles y responsabilidades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_8rf17yi19de4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frcti6shvj4w">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 Políticas y directrices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_frcti6shvj4w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b0qejekeal2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2.3.1. Políticas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_b0qejekeal2i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3czd7khgqm52">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2.3.2. Directrices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_3czd7khgqm52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s568q9okwuu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 Herramientas, entorno e infraestructura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_s568q9okwuu7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70iq6ozen8w6">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2.4.1. Git</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_70iq6ozen8w6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z4ddo2s17n6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2.4.2. GitHub</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_z4ddo2s17n67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PT Sans" w:cs="PT Sans" w:eastAsia="PT Sans" w:hAnsi="PT Sans"/>
              <w:b w:val="1"/>
              <w:i w:val="0"/>
              <w:smallCaps w:val="0"/>
              <w:strike w:val="0"/>
              <w:color w:val="000000"/>
              <w:sz w:val="24"/>
              <w:szCs w:val="24"/>
              <w:u w:val="none"/>
              <w:shd w:fill="auto" w:val="clear"/>
              <w:vertAlign w:val="baseline"/>
            </w:rPr>
          </w:pPr>
          <w:hyperlink w:anchor="_mvbe5wyd8cny">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3. Actividades de la GCS</w:t>
            </w:r>
          </w:hyperlink>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_mvbe5wyd8cny \h </w:instrText>
            <w:fldChar w:fldCharType="separate"/>
          </w:r>
          <w:r w:rsidDel="00000000" w:rsidR="00000000" w:rsidRPr="00000000">
            <w:rPr>
              <w:rFonts w:ascii="PT Sans" w:cs="PT Sans" w:eastAsia="PT Sans" w:hAnsi="PT Sans"/>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4ldr21ifp1l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 Identificación</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_4ldr21ifp1l4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ey2u0wpjcxh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3.1.1. Lista de clasificación de CI</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_ey2u0wpjcxh4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vempst6grs6o">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3.1.2. Definición de nomenclatura de ítem</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_vempst6grs6o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n95r23lh9fdj">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3.1.3. Lista de ítems con nomenclatura</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_n95r23lh9fdj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oyjj4edlcin6">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 Control</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_oyjj4edlcin6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9cj42qaf27b0">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3.2.1. Definición de la estructura de las librerías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_9cj42qaf27b0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vfkn7642ehoy">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3.2.2. Definición de líneas base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_vfkn7642ehoy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kvlgsvqla41h">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 Proceso de Control de Cambios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_kvlgsvqla41h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xgkrrljfi3ip">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3.2.3.1 Proceso de Gestion de cambios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_xgkrrljfi3ip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PT Sans" w:cs="PT Sans" w:eastAsia="PT Sans" w:hAnsi="PT Sans"/>
            </w:rPr>
          </w:pPr>
          <w:hyperlink w:anchor="_44oc1tx04bn">
            <w:r w:rsidDel="00000000" w:rsidR="00000000" w:rsidRPr="00000000">
              <w:rPr>
                <w:rFonts w:ascii="PT Sans" w:cs="PT Sans" w:eastAsia="PT Sans" w:hAnsi="PT Sans"/>
                <w:rtl w:val="0"/>
              </w:rPr>
              <w:t xml:space="preserve">3.2.3.2 Formato de solicitud de cambios</w:t>
            </w:r>
          </w:hyperlink>
          <w:r w:rsidDel="00000000" w:rsidR="00000000" w:rsidRPr="00000000">
            <w:rPr>
              <w:rFonts w:ascii="PT Sans" w:cs="PT Sans" w:eastAsia="PT Sans" w:hAnsi="PT Sans"/>
              <w:rtl w:val="0"/>
            </w:rPr>
            <w:tab/>
          </w:r>
          <w:r w:rsidDel="00000000" w:rsidR="00000000" w:rsidRPr="00000000">
            <w:fldChar w:fldCharType="begin"/>
            <w:instrText xml:space="preserve"> PAGEREF _44oc1tx04bn \h </w:instrText>
            <w:fldChar w:fldCharType="separate"/>
          </w:r>
          <w:r w:rsidDel="00000000" w:rsidR="00000000" w:rsidRPr="00000000">
            <w:rPr>
              <w:rFonts w:ascii="PT Sans" w:cs="PT Sans" w:eastAsia="PT Sans" w:hAnsi="PT Sans"/>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3fw6p3s90tu8">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3.2.3.3 Lista de estados de la solicitud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_3fw6p3s90tu8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r4y7ypgutqo7">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3.2.3.4 Lista de clasificacion de la solicitud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_r4y7ypgutqo7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3pf9ep8vred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3.2.3.5 Lista de riesgos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_3pf9ep8vredi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PT Sans" w:cs="PT Sans" w:eastAsia="PT Sans" w:hAnsi="PT Sans"/>
              <w:b w:val="0"/>
              <w:i w:val="0"/>
              <w:smallCaps w:val="0"/>
              <w:strike w:val="0"/>
              <w:color w:val="000000"/>
              <w:sz w:val="24"/>
              <w:szCs w:val="24"/>
              <w:u w:val="none"/>
              <w:shd w:fill="auto" w:val="clear"/>
              <w:vertAlign w:val="baseline"/>
            </w:rPr>
          </w:pPr>
          <w:hyperlink w:anchor="_5wqjbwverbu9">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3.2.3.6 Ejemplos de solicitudes de cambio</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_5wqjbwverbu9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skfom9jjtand">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 Estado de la GCS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_skfom9jjtand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lr1pxbpggww8">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3.3.1. Definición de reportes para el estado (Gestor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_lr1pxbpggww8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ui6elnn8xk8w">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3.3.2. Definición de reportes para el estado (Jefe de proyecto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_ui6elnn8xk8w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s0s64e4q9i1s">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3.3.3. Definición de reportes para el estado (Desarrollador 1)</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_s0s64e4q9i1s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nem0ulja52ws">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3.4. Auditoría de la GCS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_nem0ulja52ws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xr3397mfvxk4">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3.4.1. Reportes de auditorías</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_xr3397mfvxk4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PT Sans" w:cs="PT Sans" w:eastAsia="PT Sans" w:hAnsi="PT Sans"/>
              <w:b w:val="0"/>
              <w:i w:val="0"/>
              <w:smallCaps w:val="0"/>
              <w:strike w:val="0"/>
              <w:color w:val="000000"/>
              <w:sz w:val="24"/>
              <w:szCs w:val="24"/>
              <w:u w:val="none"/>
              <w:shd w:fill="auto" w:val="clear"/>
              <w:vertAlign w:val="baseline"/>
            </w:rPr>
          </w:pPr>
          <w:hyperlink w:anchor="_puye3ai53mvv">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 Entrega (Poner a producción un sistema) y gestión de release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_puye3ai53mvv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mw0tpkxd4d0x">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3.5.1. Diseño de formato de puesta en producción</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_mw0tpkxd4d0x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60" w:line="240" w:lineRule="auto"/>
            <w:ind w:left="720" w:firstLine="0"/>
            <w:rPr>
              <w:rFonts w:ascii="PT Sans" w:cs="PT Sans" w:eastAsia="PT Sans" w:hAnsi="PT Sans"/>
              <w:b w:val="0"/>
              <w:i w:val="0"/>
              <w:smallCaps w:val="0"/>
              <w:strike w:val="0"/>
              <w:color w:val="000000"/>
              <w:sz w:val="24"/>
              <w:szCs w:val="24"/>
              <w:u w:val="none"/>
              <w:shd w:fill="auto" w:val="clear"/>
              <w:vertAlign w:val="baseline"/>
            </w:rPr>
          </w:pPr>
          <w:hyperlink w:anchor="_5mmp3rxesfoi">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3.5.2. Diseño del repositorio (clientes o release)</w:t>
            </w:r>
          </w:hyperlink>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_5mmp3rxesfoi \h </w:instrText>
            <w:fldChar w:fldCharType="separate"/>
          </w:r>
          <w:r w:rsidDel="00000000" w:rsidR="00000000" w:rsidRPr="00000000">
            <w:rPr>
              <w:rFonts w:ascii="PT Sans" w:cs="PT Sans" w:eastAsia="PT Sans" w:hAnsi="PT Sans"/>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PT Sans" w:cs="PT Sans" w:eastAsia="PT Sans" w:hAnsi="PT Sans"/>
        </w:rPr>
      </w:pPr>
      <w:r w:rsidDel="00000000" w:rsidR="00000000" w:rsidRPr="00000000">
        <w:rPr>
          <w:rtl w:val="0"/>
        </w:rPr>
      </w:r>
    </w:p>
    <w:p w:rsidR="00000000" w:rsidDel="00000000" w:rsidP="00000000" w:rsidRDefault="00000000" w:rsidRPr="00000000" w14:paraId="00000046">
      <w:pPr>
        <w:rPr>
          <w:rFonts w:ascii="PT Sans" w:cs="PT Sans" w:eastAsia="PT Sans" w:hAnsi="PT Sans"/>
        </w:rPr>
      </w:pPr>
      <w:r w:rsidDel="00000000" w:rsidR="00000000" w:rsidRPr="00000000">
        <w:rPr>
          <w:rtl w:val="0"/>
        </w:rPr>
      </w:r>
    </w:p>
    <w:p w:rsidR="00000000" w:rsidDel="00000000" w:rsidP="00000000" w:rsidRDefault="00000000" w:rsidRPr="00000000" w14:paraId="00000047">
      <w:pPr>
        <w:rPr>
          <w:rFonts w:ascii="PT Sans" w:cs="PT Sans" w:eastAsia="PT Sans" w:hAnsi="PT Sans"/>
        </w:rPr>
      </w:pPr>
      <w:r w:rsidDel="00000000" w:rsidR="00000000" w:rsidRPr="00000000">
        <w:rPr>
          <w:rtl w:val="0"/>
        </w:rPr>
      </w:r>
    </w:p>
    <w:p w:rsidR="00000000" w:rsidDel="00000000" w:rsidP="00000000" w:rsidRDefault="00000000" w:rsidRPr="00000000" w14:paraId="00000048">
      <w:pPr>
        <w:rPr>
          <w:rFonts w:ascii="PT Sans" w:cs="PT Sans" w:eastAsia="PT Sans" w:hAnsi="PT Sans"/>
        </w:rPr>
      </w:pPr>
      <w:r w:rsidDel="00000000" w:rsidR="00000000" w:rsidRPr="00000000">
        <w:rPr>
          <w:rtl w:val="0"/>
        </w:rPr>
      </w:r>
    </w:p>
    <w:p w:rsidR="00000000" w:rsidDel="00000000" w:rsidP="00000000" w:rsidRDefault="00000000" w:rsidRPr="00000000" w14:paraId="00000049">
      <w:pPr>
        <w:rPr>
          <w:rFonts w:ascii="PT Sans" w:cs="PT Sans" w:eastAsia="PT Sans" w:hAnsi="PT Sans"/>
        </w:rPr>
      </w:pPr>
      <w:r w:rsidDel="00000000" w:rsidR="00000000" w:rsidRPr="00000000">
        <w:rPr>
          <w:rtl w:val="0"/>
        </w:rPr>
      </w:r>
    </w:p>
    <w:p w:rsidR="00000000" w:rsidDel="00000000" w:rsidP="00000000" w:rsidRDefault="00000000" w:rsidRPr="00000000" w14:paraId="0000004A">
      <w:pPr>
        <w:rPr>
          <w:rFonts w:ascii="PT Sans" w:cs="PT Sans" w:eastAsia="PT Sans" w:hAnsi="PT Sans"/>
        </w:rPr>
      </w:pPr>
      <w:r w:rsidDel="00000000" w:rsidR="00000000" w:rsidRPr="00000000">
        <w:rPr>
          <w:rtl w:val="0"/>
        </w:rPr>
      </w:r>
    </w:p>
    <w:p w:rsidR="00000000" w:rsidDel="00000000" w:rsidP="00000000" w:rsidRDefault="00000000" w:rsidRPr="00000000" w14:paraId="0000004B">
      <w:pPr>
        <w:rPr>
          <w:rFonts w:ascii="PT Sans" w:cs="PT Sans" w:eastAsia="PT Sans" w:hAnsi="PT Sans"/>
        </w:rPr>
      </w:pPr>
      <w:r w:rsidDel="00000000" w:rsidR="00000000" w:rsidRPr="00000000">
        <w:rPr>
          <w:rtl w:val="0"/>
        </w:rPr>
      </w:r>
    </w:p>
    <w:p w:rsidR="00000000" w:rsidDel="00000000" w:rsidP="00000000" w:rsidRDefault="00000000" w:rsidRPr="00000000" w14:paraId="0000004C">
      <w:pPr>
        <w:rPr>
          <w:rFonts w:ascii="PT Sans" w:cs="PT Sans" w:eastAsia="PT Sans" w:hAnsi="PT Sans"/>
        </w:rPr>
      </w:pPr>
      <w:r w:rsidDel="00000000" w:rsidR="00000000" w:rsidRPr="00000000">
        <w:rPr>
          <w:rtl w:val="0"/>
        </w:rPr>
      </w:r>
    </w:p>
    <w:p w:rsidR="00000000" w:rsidDel="00000000" w:rsidP="00000000" w:rsidRDefault="00000000" w:rsidRPr="00000000" w14:paraId="0000004D">
      <w:pPr>
        <w:rPr>
          <w:rFonts w:ascii="PT Sans" w:cs="PT Sans" w:eastAsia="PT Sans" w:hAnsi="PT Sans"/>
        </w:rPr>
      </w:pPr>
      <w:r w:rsidDel="00000000" w:rsidR="00000000" w:rsidRPr="00000000">
        <w:rPr>
          <w:rtl w:val="0"/>
        </w:rPr>
      </w:r>
    </w:p>
    <w:p w:rsidR="00000000" w:rsidDel="00000000" w:rsidP="00000000" w:rsidRDefault="00000000" w:rsidRPr="00000000" w14:paraId="0000004E">
      <w:pPr>
        <w:rPr>
          <w:rFonts w:ascii="PT Sans" w:cs="PT Sans" w:eastAsia="PT Sans" w:hAnsi="PT Sans"/>
        </w:rPr>
      </w:pPr>
      <w:r w:rsidDel="00000000" w:rsidR="00000000" w:rsidRPr="00000000">
        <w:rPr>
          <w:rtl w:val="0"/>
        </w:rPr>
      </w:r>
    </w:p>
    <w:p w:rsidR="00000000" w:rsidDel="00000000" w:rsidP="00000000" w:rsidRDefault="00000000" w:rsidRPr="00000000" w14:paraId="0000004F">
      <w:pPr>
        <w:rPr>
          <w:rFonts w:ascii="PT Sans" w:cs="PT Sans" w:eastAsia="PT Sans" w:hAnsi="PT Sans"/>
        </w:rPr>
      </w:pPr>
      <w:r w:rsidDel="00000000" w:rsidR="00000000" w:rsidRPr="00000000">
        <w:rPr>
          <w:rtl w:val="0"/>
        </w:rPr>
      </w:r>
    </w:p>
    <w:p w:rsidR="00000000" w:rsidDel="00000000" w:rsidP="00000000" w:rsidRDefault="00000000" w:rsidRPr="00000000" w14:paraId="00000050">
      <w:pPr>
        <w:rPr>
          <w:rFonts w:ascii="PT Sans" w:cs="PT Sans" w:eastAsia="PT Sans" w:hAnsi="PT Sans"/>
        </w:rPr>
      </w:pPr>
      <w:r w:rsidDel="00000000" w:rsidR="00000000" w:rsidRPr="00000000">
        <w:rPr>
          <w:rtl w:val="0"/>
        </w:rPr>
      </w:r>
    </w:p>
    <w:p w:rsidR="00000000" w:rsidDel="00000000" w:rsidP="00000000" w:rsidRDefault="00000000" w:rsidRPr="00000000" w14:paraId="00000051">
      <w:pPr>
        <w:rPr>
          <w:rFonts w:ascii="PT Sans" w:cs="PT Sans" w:eastAsia="PT Sans" w:hAnsi="PT Sans"/>
        </w:rPr>
      </w:pPr>
      <w:r w:rsidDel="00000000" w:rsidR="00000000" w:rsidRPr="00000000">
        <w:rPr>
          <w:rtl w:val="0"/>
        </w:rPr>
      </w:r>
    </w:p>
    <w:p w:rsidR="00000000" w:rsidDel="00000000" w:rsidP="00000000" w:rsidRDefault="00000000" w:rsidRPr="00000000" w14:paraId="00000052">
      <w:pPr>
        <w:rPr>
          <w:rFonts w:ascii="PT Sans" w:cs="PT Sans" w:eastAsia="PT Sans" w:hAnsi="PT Sans"/>
        </w:rPr>
      </w:pPr>
      <w:r w:rsidDel="00000000" w:rsidR="00000000" w:rsidRPr="00000000">
        <w:rPr>
          <w:rtl w:val="0"/>
        </w:rPr>
      </w:r>
    </w:p>
    <w:p w:rsidR="00000000" w:rsidDel="00000000" w:rsidP="00000000" w:rsidRDefault="00000000" w:rsidRPr="00000000" w14:paraId="00000053">
      <w:pPr>
        <w:rPr>
          <w:rFonts w:ascii="PT Sans" w:cs="PT Sans" w:eastAsia="PT Sans" w:hAnsi="PT Sans"/>
        </w:rPr>
      </w:pPr>
      <w:r w:rsidDel="00000000" w:rsidR="00000000" w:rsidRPr="00000000">
        <w:rPr>
          <w:rtl w:val="0"/>
        </w:rPr>
      </w:r>
    </w:p>
    <w:p w:rsidR="00000000" w:rsidDel="00000000" w:rsidP="00000000" w:rsidRDefault="00000000" w:rsidRPr="00000000" w14:paraId="00000054">
      <w:pPr>
        <w:rPr>
          <w:rFonts w:ascii="PT Sans" w:cs="PT Sans" w:eastAsia="PT Sans" w:hAnsi="PT Sans"/>
        </w:rPr>
      </w:pPr>
      <w:r w:rsidDel="00000000" w:rsidR="00000000" w:rsidRPr="00000000">
        <w:rPr>
          <w:rtl w:val="0"/>
        </w:rPr>
      </w:r>
    </w:p>
    <w:p w:rsidR="00000000" w:rsidDel="00000000" w:rsidP="00000000" w:rsidRDefault="00000000" w:rsidRPr="00000000" w14:paraId="00000055">
      <w:pPr>
        <w:rPr>
          <w:rFonts w:ascii="PT Sans" w:cs="PT Sans" w:eastAsia="PT Sans" w:hAnsi="PT Sans"/>
        </w:rPr>
      </w:pPr>
      <w:r w:rsidDel="00000000" w:rsidR="00000000" w:rsidRPr="00000000">
        <w:rPr>
          <w:rtl w:val="0"/>
        </w:rPr>
      </w:r>
    </w:p>
    <w:p w:rsidR="00000000" w:rsidDel="00000000" w:rsidP="00000000" w:rsidRDefault="00000000" w:rsidRPr="00000000" w14:paraId="00000056">
      <w:pPr>
        <w:rPr>
          <w:rFonts w:ascii="PT Sans" w:cs="PT Sans" w:eastAsia="PT Sans" w:hAnsi="PT Sans"/>
        </w:rPr>
      </w:pPr>
      <w:r w:rsidDel="00000000" w:rsidR="00000000" w:rsidRPr="00000000">
        <w:rPr>
          <w:rtl w:val="0"/>
        </w:rPr>
      </w:r>
    </w:p>
    <w:p w:rsidR="00000000" w:rsidDel="00000000" w:rsidP="00000000" w:rsidRDefault="00000000" w:rsidRPr="00000000" w14:paraId="00000057">
      <w:pPr>
        <w:rPr>
          <w:rFonts w:ascii="PT Sans" w:cs="PT Sans" w:eastAsia="PT Sans" w:hAnsi="PT Sans"/>
        </w:rPr>
      </w:pPr>
      <w:r w:rsidDel="00000000" w:rsidR="00000000" w:rsidRPr="00000000">
        <w:rPr>
          <w:rtl w:val="0"/>
        </w:rPr>
      </w:r>
    </w:p>
    <w:p w:rsidR="00000000" w:rsidDel="00000000" w:rsidP="00000000" w:rsidRDefault="00000000" w:rsidRPr="00000000" w14:paraId="00000058">
      <w:pPr>
        <w:rPr>
          <w:rFonts w:ascii="PT Sans" w:cs="PT Sans" w:eastAsia="PT Sans" w:hAnsi="PT Sans"/>
        </w:rPr>
      </w:pPr>
      <w:r w:rsidDel="00000000" w:rsidR="00000000" w:rsidRPr="00000000">
        <w:rPr>
          <w:rtl w:val="0"/>
        </w:rPr>
      </w:r>
    </w:p>
    <w:p w:rsidR="00000000" w:rsidDel="00000000" w:rsidP="00000000" w:rsidRDefault="00000000" w:rsidRPr="00000000" w14:paraId="00000059">
      <w:pPr>
        <w:rPr>
          <w:rFonts w:ascii="PT Sans" w:cs="PT Sans" w:eastAsia="PT Sans" w:hAnsi="PT Sans"/>
        </w:rPr>
      </w:pPr>
      <w:r w:rsidDel="00000000" w:rsidR="00000000" w:rsidRPr="00000000">
        <w:rPr>
          <w:rtl w:val="0"/>
        </w:rPr>
      </w:r>
    </w:p>
    <w:p w:rsidR="00000000" w:rsidDel="00000000" w:rsidP="00000000" w:rsidRDefault="00000000" w:rsidRPr="00000000" w14:paraId="0000005A">
      <w:pPr>
        <w:rPr>
          <w:rFonts w:ascii="PT Sans" w:cs="PT Sans" w:eastAsia="PT Sans" w:hAnsi="PT Sans"/>
        </w:rPr>
      </w:pPr>
      <w:r w:rsidDel="00000000" w:rsidR="00000000" w:rsidRPr="00000000">
        <w:rPr>
          <w:rtl w:val="0"/>
        </w:rPr>
      </w:r>
    </w:p>
    <w:p w:rsidR="00000000" w:rsidDel="00000000" w:rsidP="00000000" w:rsidRDefault="00000000" w:rsidRPr="00000000" w14:paraId="0000005B">
      <w:pPr>
        <w:rPr>
          <w:rFonts w:ascii="PT Sans" w:cs="PT Sans" w:eastAsia="PT Sans" w:hAnsi="PT Sans"/>
        </w:rPr>
      </w:pPr>
      <w:r w:rsidDel="00000000" w:rsidR="00000000" w:rsidRPr="00000000">
        <w:rPr>
          <w:rtl w:val="0"/>
        </w:rPr>
      </w:r>
    </w:p>
    <w:p w:rsidR="00000000" w:rsidDel="00000000" w:rsidP="00000000" w:rsidRDefault="00000000" w:rsidRPr="00000000" w14:paraId="0000005C">
      <w:pPr>
        <w:rPr>
          <w:rFonts w:ascii="PT Sans" w:cs="PT Sans" w:eastAsia="PT Sans" w:hAnsi="PT Sans"/>
        </w:rPr>
      </w:pPr>
      <w:r w:rsidDel="00000000" w:rsidR="00000000" w:rsidRPr="00000000">
        <w:rPr>
          <w:rtl w:val="0"/>
        </w:rPr>
      </w:r>
    </w:p>
    <w:p w:rsidR="00000000" w:rsidDel="00000000" w:rsidP="00000000" w:rsidRDefault="00000000" w:rsidRPr="00000000" w14:paraId="0000005D">
      <w:pPr>
        <w:rPr>
          <w:rFonts w:ascii="PT Sans" w:cs="PT Sans" w:eastAsia="PT Sans" w:hAnsi="PT Sans"/>
        </w:rPr>
      </w:pPr>
      <w:r w:rsidDel="00000000" w:rsidR="00000000" w:rsidRPr="00000000">
        <w:rPr>
          <w:rtl w:val="0"/>
        </w:rPr>
      </w:r>
    </w:p>
    <w:p w:rsidR="00000000" w:rsidDel="00000000" w:rsidP="00000000" w:rsidRDefault="00000000" w:rsidRPr="00000000" w14:paraId="0000005E">
      <w:pPr>
        <w:rPr>
          <w:rFonts w:ascii="PT Sans" w:cs="PT Sans" w:eastAsia="PT Sans" w:hAnsi="PT Sans"/>
        </w:rPr>
      </w:pPr>
      <w:r w:rsidDel="00000000" w:rsidR="00000000" w:rsidRPr="00000000">
        <w:rPr>
          <w:rtl w:val="0"/>
        </w:rPr>
      </w:r>
    </w:p>
    <w:p w:rsidR="00000000" w:rsidDel="00000000" w:rsidP="00000000" w:rsidRDefault="00000000" w:rsidRPr="00000000" w14:paraId="0000005F">
      <w:pPr>
        <w:rPr>
          <w:rFonts w:ascii="PT Sans" w:cs="PT Sans" w:eastAsia="PT Sans" w:hAnsi="PT Sans"/>
        </w:rPr>
      </w:pPr>
      <w:r w:rsidDel="00000000" w:rsidR="00000000" w:rsidRPr="00000000">
        <w:rPr>
          <w:rtl w:val="0"/>
        </w:rPr>
      </w:r>
    </w:p>
    <w:p w:rsidR="00000000" w:rsidDel="00000000" w:rsidP="00000000" w:rsidRDefault="00000000" w:rsidRPr="00000000" w14:paraId="00000060">
      <w:pPr>
        <w:rPr>
          <w:rFonts w:ascii="PT Sans" w:cs="PT Sans" w:eastAsia="PT Sans" w:hAnsi="PT Sans"/>
        </w:rPr>
      </w:pPr>
      <w:r w:rsidDel="00000000" w:rsidR="00000000" w:rsidRPr="00000000">
        <w:rPr>
          <w:rtl w:val="0"/>
        </w:rPr>
      </w:r>
    </w:p>
    <w:p w:rsidR="00000000" w:rsidDel="00000000" w:rsidP="00000000" w:rsidRDefault="00000000" w:rsidRPr="00000000" w14:paraId="00000061">
      <w:pPr>
        <w:pStyle w:val="Heading1"/>
        <w:ind w:left="0" w:firstLine="0"/>
        <w:rPr>
          <w:rFonts w:ascii="PT Sans" w:cs="PT Sans" w:eastAsia="PT Sans" w:hAnsi="PT Sans"/>
        </w:rPr>
      </w:pPr>
      <w:bookmarkStart w:colFirst="0" w:colLast="0" w:name="_mjny1crqp2ia" w:id="0"/>
      <w:bookmarkEnd w:id="0"/>
      <w:r w:rsidDel="00000000" w:rsidR="00000000" w:rsidRPr="00000000">
        <w:rPr>
          <w:rFonts w:ascii="PT Sans" w:cs="PT Sans" w:eastAsia="PT Sans" w:hAnsi="PT Sans"/>
          <w:rtl w:val="0"/>
        </w:rPr>
        <w:t xml:space="preserve">1. Introducción</w:t>
      </w:r>
    </w:p>
    <w:p w:rsidR="00000000" w:rsidDel="00000000" w:rsidP="00000000" w:rsidRDefault="00000000" w:rsidRPr="00000000" w14:paraId="00000062">
      <w:pPr>
        <w:rPr>
          <w:rFonts w:ascii="PT Sans" w:cs="PT Sans" w:eastAsia="PT Sans" w:hAnsi="PT Sans"/>
        </w:rPr>
      </w:pPr>
      <w:r w:rsidDel="00000000" w:rsidR="00000000" w:rsidRPr="00000000">
        <w:rPr>
          <w:rFonts w:ascii="PT Sans" w:cs="PT Sans" w:eastAsia="PT Sans" w:hAnsi="PT Sans"/>
          <w:rtl w:val="0"/>
        </w:rPr>
        <w:t xml:space="preserve">Esta empresa desarrolla e implementa una plataforma online de comunicaciones entre maestros y alumnos en la cual dichos estudiantes están interesados en resolver todas sus dudas académicas en dichas sesiones. La empresa utiliza tecnologías web para el desarrollo de esta plataforma.</w:t>
      </w:r>
    </w:p>
    <w:p w:rsidR="00000000" w:rsidDel="00000000" w:rsidP="00000000" w:rsidRDefault="00000000" w:rsidRPr="00000000" w14:paraId="00000063">
      <w:pPr>
        <w:pStyle w:val="Heading2"/>
        <w:rPr>
          <w:rFonts w:ascii="PT Sans" w:cs="PT Sans" w:eastAsia="PT Sans" w:hAnsi="PT Sans"/>
        </w:rPr>
      </w:pPr>
      <w:bookmarkStart w:colFirst="0" w:colLast="0" w:name="_7h6r2q55o04u" w:id="1"/>
      <w:bookmarkEnd w:id="1"/>
      <w:r w:rsidDel="00000000" w:rsidR="00000000" w:rsidRPr="00000000">
        <w:rPr>
          <w:rFonts w:ascii="PT Sans" w:cs="PT Sans" w:eastAsia="PT Sans" w:hAnsi="PT Sans"/>
          <w:rtl w:val="0"/>
        </w:rPr>
        <w:t xml:space="preserve">1.1. Situación de la empresa</w:t>
      </w:r>
    </w:p>
    <w:p w:rsidR="00000000" w:rsidDel="00000000" w:rsidP="00000000" w:rsidRDefault="00000000" w:rsidRPr="00000000" w14:paraId="00000064">
      <w:pPr>
        <w:rPr>
          <w:rFonts w:ascii="PT Sans" w:cs="PT Sans" w:eastAsia="PT Sans" w:hAnsi="PT Sans"/>
        </w:rPr>
      </w:pPr>
      <w:r w:rsidDel="00000000" w:rsidR="00000000" w:rsidRPr="00000000">
        <w:rPr>
          <w:rFonts w:ascii="PT Sans" w:cs="PT Sans" w:eastAsia="PT Sans" w:hAnsi="PT Sans"/>
          <w:rtl w:val="0"/>
        </w:rPr>
        <w:t xml:space="preserve">Para describir la situación de la empresa planteamos la matriz FODA.</w:t>
      </w:r>
    </w:p>
    <w:p w:rsidR="00000000" w:rsidDel="00000000" w:rsidP="00000000" w:rsidRDefault="00000000" w:rsidRPr="00000000" w14:paraId="00000065">
      <w:pPr>
        <w:pStyle w:val="Heading3"/>
        <w:rPr>
          <w:rFonts w:ascii="PT Sans" w:cs="PT Sans" w:eastAsia="PT Sans" w:hAnsi="PT Sans"/>
        </w:rPr>
      </w:pPr>
      <w:bookmarkStart w:colFirst="0" w:colLast="0" w:name="_t14yhq7lg805" w:id="2"/>
      <w:bookmarkEnd w:id="2"/>
      <w:r w:rsidDel="00000000" w:rsidR="00000000" w:rsidRPr="00000000">
        <w:rPr>
          <w:rFonts w:ascii="PT Sans" w:cs="PT Sans" w:eastAsia="PT Sans" w:hAnsi="PT Sans"/>
          <w:rtl w:val="0"/>
        </w:rPr>
        <w:t xml:space="preserve">1.1.2. Fortalezas</w:t>
      </w:r>
    </w:p>
    <w:p w:rsidR="00000000" w:rsidDel="00000000" w:rsidP="00000000" w:rsidRDefault="00000000" w:rsidRPr="00000000" w14:paraId="00000066">
      <w:pPr>
        <w:numPr>
          <w:ilvl w:val="0"/>
          <w:numId w:val="6"/>
        </w:numPr>
        <w:ind w:left="720" w:hanging="360"/>
        <w:rPr>
          <w:rFonts w:ascii="PT Sans" w:cs="PT Sans" w:eastAsia="PT Sans" w:hAnsi="PT Sans"/>
        </w:rPr>
      </w:pPr>
      <w:r w:rsidDel="00000000" w:rsidR="00000000" w:rsidRPr="00000000">
        <w:rPr>
          <w:rFonts w:ascii="PT Sans" w:cs="PT Sans" w:eastAsia="PT Sans" w:hAnsi="PT Sans"/>
          <w:rtl w:val="0"/>
        </w:rPr>
        <w:t xml:space="preserve">Se tiene software licenciado y una estructura de red que cumple con los parámetros de funcionamiento.</w:t>
      </w:r>
    </w:p>
    <w:p w:rsidR="00000000" w:rsidDel="00000000" w:rsidP="00000000" w:rsidRDefault="00000000" w:rsidRPr="00000000" w14:paraId="00000067">
      <w:pPr>
        <w:numPr>
          <w:ilvl w:val="0"/>
          <w:numId w:val="6"/>
        </w:numPr>
        <w:ind w:left="720" w:hanging="360"/>
        <w:rPr>
          <w:rFonts w:ascii="PT Sans" w:cs="PT Sans" w:eastAsia="PT Sans" w:hAnsi="PT Sans"/>
        </w:rPr>
      </w:pPr>
      <w:r w:rsidDel="00000000" w:rsidR="00000000" w:rsidRPr="00000000">
        <w:rPr>
          <w:rFonts w:ascii="PT Sans" w:cs="PT Sans" w:eastAsia="PT Sans" w:hAnsi="PT Sans"/>
          <w:rtl w:val="0"/>
        </w:rPr>
        <w:t xml:space="preserve">Se tiene equipamiento y una estructura de red que cumple con los parámetros de funcionamiento.</w:t>
      </w:r>
    </w:p>
    <w:p w:rsidR="00000000" w:rsidDel="00000000" w:rsidP="00000000" w:rsidRDefault="00000000" w:rsidRPr="00000000" w14:paraId="00000068">
      <w:pPr>
        <w:pStyle w:val="Heading3"/>
        <w:rPr>
          <w:rFonts w:ascii="PT Sans" w:cs="PT Sans" w:eastAsia="PT Sans" w:hAnsi="PT Sans"/>
        </w:rPr>
      </w:pPr>
      <w:bookmarkStart w:colFirst="0" w:colLast="0" w:name="_7r7fkx2ss5ky" w:id="3"/>
      <w:bookmarkEnd w:id="3"/>
      <w:r w:rsidDel="00000000" w:rsidR="00000000" w:rsidRPr="00000000">
        <w:rPr>
          <w:rFonts w:ascii="PT Sans" w:cs="PT Sans" w:eastAsia="PT Sans" w:hAnsi="PT Sans"/>
          <w:rtl w:val="0"/>
        </w:rPr>
        <w:t xml:space="preserve">1.1.3. Oportunidades</w:t>
      </w:r>
    </w:p>
    <w:p w:rsidR="00000000" w:rsidDel="00000000" w:rsidP="00000000" w:rsidRDefault="00000000" w:rsidRPr="00000000" w14:paraId="00000069">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La necesidad institucional de tener un aplicativo que brinde información para la toma de decisiones.</w:t>
      </w:r>
    </w:p>
    <w:p w:rsidR="00000000" w:rsidDel="00000000" w:rsidP="00000000" w:rsidRDefault="00000000" w:rsidRPr="00000000" w14:paraId="0000006A">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Compartir información con otros.</w:t>
      </w:r>
    </w:p>
    <w:p w:rsidR="00000000" w:rsidDel="00000000" w:rsidP="00000000" w:rsidRDefault="00000000" w:rsidRPr="00000000" w14:paraId="0000006B">
      <w:pPr>
        <w:numPr>
          <w:ilvl w:val="0"/>
          <w:numId w:val="10"/>
        </w:numPr>
        <w:ind w:left="720" w:hanging="360"/>
        <w:rPr>
          <w:rFonts w:ascii="PT Sans" w:cs="PT Sans" w:eastAsia="PT Sans" w:hAnsi="PT Sans"/>
        </w:rPr>
      </w:pPr>
      <w:r w:rsidDel="00000000" w:rsidR="00000000" w:rsidRPr="00000000">
        <w:rPr>
          <w:rFonts w:ascii="PT Sans" w:cs="PT Sans" w:eastAsia="PT Sans" w:hAnsi="PT Sans"/>
          <w:rtl w:val="0"/>
        </w:rPr>
        <w:t xml:space="preserve">Establecer todo el software dentro de los parámetros legales.</w:t>
      </w:r>
    </w:p>
    <w:p w:rsidR="00000000" w:rsidDel="00000000" w:rsidP="00000000" w:rsidRDefault="00000000" w:rsidRPr="00000000" w14:paraId="0000006C">
      <w:pPr>
        <w:pStyle w:val="Heading3"/>
        <w:rPr>
          <w:rFonts w:ascii="PT Sans" w:cs="PT Sans" w:eastAsia="PT Sans" w:hAnsi="PT Sans"/>
        </w:rPr>
      </w:pPr>
      <w:bookmarkStart w:colFirst="0" w:colLast="0" w:name="_hjd936cq6yl1" w:id="4"/>
      <w:bookmarkEnd w:id="4"/>
      <w:r w:rsidDel="00000000" w:rsidR="00000000" w:rsidRPr="00000000">
        <w:rPr>
          <w:rFonts w:ascii="PT Sans" w:cs="PT Sans" w:eastAsia="PT Sans" w:hAnsi="PT Sans"/>
          <w:rtl w:val="0"/>
        </w:rPr>
        <w:t xml:space="preserve">1.1.4. Debilidades</w:t>
      </w:r>
    </w:p>
    <w:p w:rsidR="00000000" w:rsidDel="00000000" w:rsidP="00000000" w:rsidRDefault="00000000" w:rsidRPr="00000000" w14:paraId="0000006D">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aplicativos web para tener acceso.</w:t>
      </w:r>
    </w:p>
    <w:p w:rsidR="00000000" w:rsidDel="00000000" w:rsidP="00000000" w:rsidRDefault="00000000" w:rsidRPr="00000000" w14:paraId="0000006E">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definición de procesos para integrar todos los departamentos.</w:t>
      </w:r>
    </w:p>
    <w:p w:rsidR="00000000" w:rsidDel="00000000" w:rsidP="00000000" w:rsidRDefault="00000000" w:rsidRPr="00000000" w14:paraId="0000006F">
      <w:pPr>
        <w:numPr>
          <w:ilvl w:val="0"/>
          <w:numId w:val="11"/>
        </w:numPr>
        <w:ind w:left="720" w:hanging="360"/>
        <w:rPr>
          <w:rFonts w:ascii="PT Sans" w:cs="PT Sans" w:eastAsia="PT Sans" w:hAnsi="PT Sans"/>
        </w:rPr>
      </w:pPr>
      <w:r w:rsidDel="00000000" w:rsidR="00000000" w:rsidRPr="00000000">
        <w:rPr>
          <w:rFonts w:ascii="PT Sans" w:cs="PT Sans" w:eastAsia="PT Sans" w:hAnsi="PT Sans"/>
          <w:rtl w:val="0"/>
        </w:rPr>
        <w:t xml:space="preserve">Falta de capacitación en el software.</w:t>
      </w:r>
    </w:p>
    <w:p w:rsidR="00000000" w:rsidDel="00000000" w:rsidP="00000000" w:rsidRDefault="00000000" w:rsidRPr="00000000" w14:paraId="00000070">
      <w:pPr>
        <w:pStyle w:val="Heading3"/>
        <w:rPr>
          <w:rFonts w:ascii="PT Sans" w:cs="PT Sans" w:eastAsia="PT Sans" w:hAnsi="PT Sans"/>
        </w:rPr>
      </w:pPr>
      <w:bookmarkStart w:colFirst="0" w:colLast="0" w:name="_56qaeeiq675t" w:id="5"/>
      <w:bookmarkEnd w:id="5"/>
      <w:r w:rsidDel="00000000" w:rsidR="00000000" w:rsidRPr="00000000">
        <w:rPr>
          <w:rFonts w:ascii="PT Sans" w:cs="PT Sans" w:eastAsia="PT Sans" w:hAnsi="PT Sans"/>
          <w:rtl w:val="0"/>
        </w:rPr>
        <w:t xml:space="preserve">1.1.5. Amenazas</w:t>
      </w:r>
    </w:p>
    <w:p w:rsidR="00000000" w:rsidDel="00000000" w:rsidP="00000000" w:rsidRDefault="00000000" w:rsidRPr="00000000" w14:paraId="00000071">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Falta de aceptación del software libre para el uso de los funcionarios y un posible rechazo.</w:t>
      </w:r>
    </w:p>
    <w:p w:rsidR="00000000" w:rsidDel="00000000" w:rsidP="00000000" w:rsidRDefault="00000000" w:rsidRPr="00000000" w14:paraId="00000072">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Desconocimiento del avance del software libre.</w:t>
      </w:r>
    </w:p>
    <w:p w:rsidR="00000000" w:rsidDel="00000000" w:rsidP="00000000" w:rsidRDefault="00000000" w:rsidRPr="00000000" w14:paraId="00000073">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Problemas legales con el desarrollador.</w:t>
      </w:r>
    </w:p>
    <w:p w:rsidR="00000000" w:rsidDel="00000000" w:rsidP="00000000" w:rsidRDefault="00000000" w:rsidRPr="00000000" w14:paraId="00000074">
      <w:pPr>
        <w:numPr>
          <w:ilvl w:val="0"/>
          <w:numId w:val="5"/>
        </w:numPr>
        <w:ind w:left="720" w:hanging="360"/>
        <w:rPr>
          <w:rFonts w:ascii="PT Sans" w:cs="PT Sans" w:eastAsia="PT Sans" w:hAnsi="PT Sans"/>
        </w:rPr>
      </w:pPr>
      <w:r w:rsidDel="00000000" w:rsidR="00000000" w:rsidRPr="00000000">
        <w:rPr>
          <w:rFonts w:ascii="PT Sans" w:cs="PT Sans" w:eastAsia="PT Sans" w:hAnsi="PT Sans"/>
          <w:rtl w:val="0"/>
        </w:rPr>
        <w:t xml:space="preserve">Difícil escalabilidad para fines institucionales.</w:t>
      </w:r>
    </w:p>
    <w:p w:rsidR="00000000" w:rsidDel="00000000" w:rsidP="00000000" w:rsidRDefault="00000000" w:rsidRPr="00000000" w14:paraId="00000075">
      <w:pPr>
        <w:pStyle w:val="Heading2"/>
        <w:rPr>
          <w:rFonts w:ascii="PT Sans" w:cs="PT Sans" w:eastAsia="PT Sans" w:hAnsi="PT Sans"/>
        </w:rPr>
      </w:pPr>
      <w:bookmarkStart w:colFirst="0" w:colLast="0" w:name="_nxrlikanllen" w:id="6"/>
      <w:bookmarkEnd w:id="6"/>
      <w:r w:rsidDel="00000000" w:rsidR="00000000" w:rsidRPr="00000000">
        <w:rPr>
          <w:rFonts w:ascii="PT Sans" w:cs="PT Sans" w:eastAsia="PT Sans" w:hAnsi="PT Sans"/>
          <w:rtl w:val="0"/>
        </w:rPr>
        <w:t xml:space="preserve">1.2. Problemática</w:t>
      </w:r>
    </w:p>
    <w:p w:rsidR="00000000" w:rsidDel="00000000" w:rsidP="00000000" w:rsidRDefault="00000000" w:rsidRPr="00000000" w14:paraId="00000076">
      <w:pPr>
        <w:rPr>
          <w:rFonts w:ascii="PT Sans" w:cs="PT Sans" w:eastAsia="PT Sans" w:hAnsi="PT Sans"/>
        </w:rPr>
      </w:pPr>
      <w:r w:rsidDel="00000000" w:rsidR="00000000" w:rsidRPr="00000000">
        <w:rPr>
          <w:rFonts w:ascii="PT Sans" w:cs="PT Sans" w:eastAsia="PT Sans" w:hAnsi="PT Sans"/>
          <w:rtl w:val="0"/>
        </w:rPr>
        <w:t xml:space="preserve">Existen unas costosas fases previas de especificación de requisitos, análisis y diseño. La corrección durante el desarrollo de errores introducidos en estas fases será costosa, es decir, se pierde flexibilidad ante ambos cambios.</w:t>
      </w:r>
    </w:p>
    <w:p w:rsidR="00000000" w:rsidDel="00000000" w:rsidP="00000000" w:rsidRDefault="00000000" w:rsidRPr="00000000" w14:paraId="00000077">
      <w:pPr>
        <w:rPr>
          <w:rFonts w:ascii="PT Sans" w:cs="PT Sans" w:eastAsia="PT Sans" w:hAnsi="PT Sans"/>
        </w:rPr>
      </w:pPr>
      <w:r w:rsidDel="00000000" w:rsidR="00000000" w:rsidRPr="00000000">
        <w:rPr>
          <w:rFonts w:ascii="PT Sans" w:cs="PT Sans" w:eastAsia="PT Sans" w:hAnsi="PT Sans"/>
          <w:rtl w:val="0"/>
        </w:rPr>
        <w:t xml:space="preserve">Es necesario que en los proyectos haya una gran proporción de programadores senior que sean capaces de tomar decisiones de forma autónoma.</w:t>
      </w:r>
    </w:p>
    <w:p w:rsidR="00000000" w:rsidDel="00000000" w:rsidP="00000000" w:rsidRDefault="00000000" w:rsidRPr="00000000" w14:paraId="00000078">
      <w:pPr>
        <w:pStyle w:val="Heading2"/>
        <w:rPr>
          <w:rFonts w:ascii="PT Sans" w:cs="PT Sans" w:eastAsia="PT Sans" w:hAnsi="PT Sans"/>
        </w:rPr>
      </w:pPr>
      <w:bookmarkStart w:colFirst="0" w:colLast="0" w:name="_3hdylq2j0p04" w:id="7"/>
      <w:bookmarkEnd w:id="7"/>
      <w:r w:rsidDel="00000000" w:rsidR="00000000" w:rsidRPr="00000000">
        <w:rPr>
          <w:rFonts w:ascii="PT Sans" w:cs="PT Sans" w:eastAsia="PT Sans" w:hAnsi="PT Sans"/>
          <w:rtl w:val="0"/>
        </w:rPr>
        <w:t xml:space="preserve">1.3. Objetivos</w:t>
      </w:r>
    </w:p>
    <w:p w:rsidR="00000000" w:rsidDel="00000000" w:rsidP="00000000" w:rsidRDefault="00000000" w:rsidRPr="00000000" w14:paraId="00000079">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Mantener la integridad de los productos software, evitando realizar cambios incontrolados y manejando un correcto control de versiones en los proyectos de la empresa.</w:t>
      </w:r>
    </w:p>
    <w:p w:rsidR="00000000" w:rsidDel="00000000" w:rsidP="00000000" w:rsidRDefault="00000000" w:rsidRPr="00000000" w14:paraId="0000007A">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Facilitar el mantenimiento de los sistemas, aportando información precisa para valorar el impacto de los cambios solicitados y reduciendo el tiempo de implementación de un cambio, tanto evolutivo como correctivo.</w:t>
      </w:r>
    </w:p>
    <w:p w:rsidR="00000000" w:rsidDel="00000000" w:rsidP="00000000" w:rsidRDefault="00000000" w:rsidRPr="00000000" w14:paraId="0000007B">
      <w:pPr>
        <w:numPr>
          <w:ilvl w:val="0"/>
          <w:numId w:val="2"/>
        </w:numPr>
        <w:ind w:left="720" w:hanging="360"/>
        <w:rPr>
          <w:rFonts w:ascii="PT Sans" w:cs="PT Sans" w:eastAsia="PT Sans" w:hAnsi="PT Sans"/>
        </w:rPr>
      </w:pPr>
      <w:r w:rsidDel="00000000" w:rsidR="00000000" w:rsidRPr="00000000">
        <w:rPr>
          <w:rFonts w:ascii="PT Sans" w:cs="PT Sans" w:eastAsia="PT Sans" w:hAnsi="PT Sans"/>
          <w:rtl w:val="0"/>
        </w:rPr>
        <w:t xml:space="preserve">Reducir el número de errores de adaptación de sistema.</w:t>
      </w:r>
    </w:p>
    <w:p w:rsidR="00000000" w:rsidDel="00000000" w:rsidP="00000000" w:rsidRDefault="00000000" w:rsidRPr="00000000" w14:paraId="0000007C">
      <w:pPr>
        <w:pStyle w:val="Heading1"/>
        <w:ind w:left="0" w:firstLine="0"/>
        <w:rPr>
          <w:rFonts w:ascii="PT Sans" w:cs="PT Sans" w:eastAsia="PT Sans" w:hAnsi="PT Sans"/>
        </w:rPr>
      </w:pPr>
      <w:bookmarkStart w:colFirst="0" w:colLast="0" w:name="_guwyc6k6cwim" w:id="8"/>
      <w:bookmarkEnd w:id="8"/>
      <w:r w:rsidDel="00000000" w:rsidR="00000000" w:rsidRPr="00000000">
        <w:rPr>
          <w:rFonts w:ascii="PT Sans" w:cs="PT Sans" w:eastAsia="PT Sans" w:hAnsi="PT Sans"/>
          <w:rtl w:val="0"/>
        </w:rPr>
        <w:t xml:space="preserve">2. Gestión de la Configuración del Software</w:t>
      </w:r>
    </w:p>
    <w:p w:rsidR="00000000" w:rsidDel="00000000" w:rsidP="00000000" w:rsidRDefault="00000000" w:rsidRPr="00000000" w14:paraId="0000007D">
      <w:pPr>
        <w:pStyle w:val="Heading2"/>
        <w:rPr>
          <w:rFonts w:ascii="PT Sans" w:cs="PT Sans" w:eastAsia="PT Sans" w:hAnsi="PT Sans"/>
        </w:rPr>
      </w:pPr>
      <w:bookmarkStart w:colFirst="0" w:colLast="0" w:name="_119uumc64p7t" w:id="9"/>
      <w:bookmarkEnd w:id="9"/>
      <w:r w:rsidDel="00000000" w:rsidR="00000000" w:rsidRPr="00000000">
        <w:rPr>
          <w:rFonts w:ascii="PT Sans" w:cs="PT Sans" w:eastAsia="PT Sans" w:hAnsi="PT Sans"/>
          <w:rtl w:val="0"/>
        </w:rPr>
        <w:t xml:space="preserve">2.1. Organización (Organigrama)</w:t>
      </w:r>
    </w:p>
    <w:p w:rsidR="00000000" w:rsidDel="00000000" w:rsidP="00000000" w:rsidRDefault="00000000" w:rsidRPr="00000000" w14:paraId="0000007E">
      <w:pPr>
        <w:spacing w:after="240" w:before="240" w:lineRule="auto"/>
        <w:jc w:val="center"/>
        <w:rPr>
          <w:rFonts w:ascii="PT Sans" w:cs="PT Sans" w:eastAsia="PT Sans" w:hAnsi="PT Sans"/>
          <w:b w:val="1"/>
        </w:rPr>
      </w:pPr>
      <w:r w:rsidDel="00000000" w:rsidR="00000000" w:rsidRPr="00000000">
        <w:rPr>
          <w:rFonts w:ascii="PT Sans" w:cs="PT Sans" w:eastAsia="PT Sans" w:hAnsi="PT Sans"/>
          <w:b w:val="1"/>
        </w:rPr>
        <w:drawing>
          <wp:inline distB="114300" distT="114300" distL="114300" distR="114300">
            <wp:extent cx="5731200" cy="43942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center"/>
        <w:rPr>
          <w:rFonts w:ascii="PT Sans" w:cs="PT Sans" w:eastAsia="PT Sans" w:hAnsi="PT Sans"/>
        </w:rPr>
      </w:pPr>
      <w:r w:rsidDel="00000000" w:rsidR="00000000" w:rsidRPr="00000000">
        <w:rPr>
          <w:rFonts w:ascii="PT Sans" w:cs="PT Sans" w:eastAsia="PT Sans" w:hAnsi="PT Sans"/>
          <w:rtl w:val="0"/>
        </w:rPr>
        <w:t xml:space="preserve">Gráfico 01: Diagrama organizacional de TrashConsult S.A. que describe las áreas importantes dentro de la organización y la jerarquía dentro de la misma</w:t>
      </w:r>
    </w:p>
    <w:p w:rsidR="00000000" w:rsidDel="00000000" w:rsidP="00000000" w:rsidRDefault="00000000" w:rsidRPr="00000000" w14:paraId="00000080">
      <w:pPr>
        <w:pStyle w:val="Heading2"/>
        <w:rPr>
          <w:rFonts w:ascii="PT Sans" w:cs="PT Sans" w:eastAsia="PT Sans" w:hAnsi="PT Sans"/>
        </w:rPr>
      </w:pPr>
      <w:bookmarkStart w:colFirst="0" w:colLast="0" w:name="_8rf17yi19de4" w:id="10"/>
      <w:bookmarkEnd w:id="10"/>
      <w:r w:rsidDel="00000000" w:rsidR="00000000" w:rsidRPr="00000000">
        <w:rPr>
          <w:rFonts w:ascii="PT Sans" w:cs="PT Sans" w:eastAsia="PT Sans" w:hAnsi="PT Sans"/>
          <w:rtl w:val="0"/>
        </w:rPr>
        <w:t xml:space="preserve">2.2. </w:t>
      </w:r>
      <w:r w:rsidDel="00000000" w:rsidR="00000000" w:rsidRPr="00000000">
        <w:rPr>
          <w:rFonts w:ascii="PT Sans" w:cs="PT Sans" w:eastAsia="PT Sans" w:hAnsi="PT Sans"/>
          <w:rtl w:val="0"/>
        </w:rPr>
        <w:t xml:space="preserve">Roles y responsabilidades</w:t>
      </w:r>
    </w:p>
    <w:p w:rsidR="00000000" w:rsidDel="00000000" w:rsidP="00000000" w:rsidRDefault="00000000" w:rsidRPr="00000000" w14:paraId="00000081">
      <w:pPr>
        <w:rPr>
          <w:rFonts w:ascii="PT Sans" w:cs="PT Sans" w:eastAsia="PT Sans" w:hAnsi="PT Sans"/>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635"/>
        <w:gridCol w:w="4365"/>
        <w:tblGridChange w:id="0">
          <w:tblGrid>
            <w:gridCol w:w="3029"/>
            <w:gridCol w:w="1635"/>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ROL EN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PERSONAL REQUERIDO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RESPONSABILIDADES</w:t>
            </w:r>
          </w:p>
        </w:tc>
      </w:tr>
      <w:tr>
        <w:trPr>
          <w:cantSplit w:val="0"/>
          <w:trHeight w:val="196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Gestionar la planificación, identificación, control, seguimiento y auditoría de todos los elementos de configuración en la base de datos de configuración.</w:t>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Liderar las actividades de evaluación del proceso (revisar tipos de elementos de configuración, relaciones, atributos y valores asociados, estructura de la BD y permisos).</w:t>
            </w:r>
          </w:p>
          <w:p w:rsidR="00000000" w:rsidDel="00000000" w:rsidP="00000000" w:rsidRDefault="00000000" w:rsidRPr="00000000" w14:paraId="000000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Monitorear y reportar los cambios no autorizados sobre los elementos de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Coordinador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Supervisar y apoyar el desarrollo de software.</w:t>
            </w:r>
          </w:p>
          <w:p w:rsidR="00000000" w:rsidDel="00000000" w:rsidP="00000000" w:rsidRDefault="00000000" w:rsidRPr="00000000" w14:paraId="000000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Participar en la mejora continua del proceso de gestión de la configuración.</w:t>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Reportar cualquier discrepancia o no conformidad en los elementos de la configuración al gestor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Gestor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ans" w:cs="PT Sans" w:eastAsia="PT Sans" w:hAnsi="PT Sans"/>
              </w:rPr>
            </w:pPr>
            <w:r w:rsidDel="00000000" w:rsidR="00000000" w:rsidRPr="00000000">
              <w:rPr>
                <w:rFonts w:ascii="PT Sans" w:cs="PT Sans" w:eastAsia="PT Sans" w:hAnsi="PT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Asegurar la idoneidad e integridad de los elementos de configuración de los que es responsable.</w:t>
            </w:r>
          </w:p>
          <w:p w:rsidR="00000000" w:rsidDel="00000000" w:rsidP="00000000" w:rsidRDefault="00000000" w:rsidRPr="00000000" w14:paraId="000000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PT Sans" w:cs="PT Sans" w:eastAsia="PT Sans" w:hAnsi="PT Sans"/>
              </w:rPr>
            </w:pPr>
            <w:r w:rsidDel="00000000" w:rsidR="00000000" w:rsidRPr="00000000">
              <w:rPr>
                <w:rFonts w:ascii="PT Sans" w:cs="PT Sans" w:eastAsia="PT Sans" w:hAnsi="PT Sans"/>
                <w:rtl w:val="0"/>
              </w:rPr>
              <w:t xml:space="preserve">Trabajar conjuntamente con el coordinador de configuración para identificar las causas de cualquier discrepancia identificada en las auditorías e implementar las acciones correctivas.</w:t>
            </w:r>
          </w:p>
        </w:tc>
      </w:tr>
    </w:tbl>
    <w:p w:rsidR="00000000" w:rsidDel="00000000" w:rsidP="00000000" w:rsidRDefault="00000000" w:rsidRPr="00000000" w14:paraId="00000093">
      <w:pPr>
        <w:rPr>
          <w:rFonts w:ascii="PT Sans" w:cs="PT Sans" w:eastAsia="PT Sans" w:hAnsi="PT Sans"/>
        </w:rPr>
      </w:pPr>
      <w:r w:rsidDel="00000000" w:rsidR="00000000" w:rsidRPr="00000000">
        <w:rPr>
          <w:rtl w:val="0"/>
        </w:rPr>
      </w:r>
    </w:p>
    <w:p w:rsidR="00000000" w:rsidDel="00000000" w:rsidP="00000000" w:rsidRDefault="00000000" w:rsidRPr="00000000" w14:paraId="00000094">
      <w:pPr>
        <w:pStyle w:val="Heading2"/>
        <w:rPr>
          <w:rFonts w:ascii="PT Sans" w:cs="PT Sans" w:eastAsia="PT Sans" w:hAnsi="PT Sans"/>
        </w:rPr>
      </w:pPr>
      <w:bookmarkStart w:colFirst="0" w:colLast="0" w:name="_frcti6shvj4w" w:id="11"/>
      <w:bookmarkEnd w:id="11"/>
      <w:r w:rsidDel="00000000" w:rsidR="00000000" w:rsidRPr="00000000">
        <w:rPr>
          <w:rFonts w:ascii="PT Sans" w:cs="PT Sans" w:eastAsia="PT Sans" w:hAnsi="PT Sans"/>
          <w:rtl w:val="0"/>
        </w:rPr>
        <w:t xml:space="preserve">2.3. Políticas y directrices</w:t>
      </w:r>
    </w:p>
    <w:p w:rsidR="00000000" w:rsidDel="00000000" w:rsidP="00000000" w:rsidRDefault="00000000" w:rsidRPr="00000000" w14:paraId="00000095">
      <w:pPr>
        <w:pStyle w:val="Heading3"/>
        <w:rPr>
          <w:rFonts w:ascii="PT Sans" w:cs="PT Sans" w:eastAsia="PT Sans" w:hAnsi="PT Sans"/>
        </w:rPr>
      </w:pPr>
      <w:bookmarkStart w:colFirst="0" w:colLast="0" w:name="_b0qejekeal2i" w:id="12"/>
      <w:bookmarkEnd w:id="12"/>
      <w:r w:rsidDel="00000000" w:rsidR="00000000" w:rsidRPr="00000000">
        <w:rPr>
          <w:rFonts w:ascii="PT Sans" w:cs="PT Sans" w:eastAsia="PT Sans" w:hAnsi="PT Sans"/>
          <w:rtl w:val="0"/>
        </w:rPr>
        <w:t xml:space="preserve">2.3.1. Políticas</w:t>
      </w:r>
    </w:p>
    <w:p w:rsidR="00000000" w:rsidDel="00000000" w:rsidP="00000000" w:rsidRDefault="00000000" w:rsidRPr="00000000" w14:paraId="00000096">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desarrollo organizacional</w:t>
      </w:r>
    </w:p>
    <w:p w:rsidR="00000000" w:rsidDel="00000000" w:rsidP="00000000" w:rsidRDefault="00000000" w:rsidRPr="00000000" w14:paraId="00000097">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Capacitaciones</w:t>
      </w:r>
    </w:p>
    <w:p w:rsidR="00000000" w:rsidDel="00000000" w:rsidP="00000000" w:rsidRDefault="00000000" w:rsidRPr="00000000" w14:paraId="00000098">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Relaciones Públicas</w:t>
      </w:r>
    </w:p>
    <w:p w:rsidR="00000000" w:rsidDel="00000000" w:rsidP="00000000" w:rsidRDefault="00000000" w:rsidRPr="00000000" w14:paraId="00000099">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Seguridad de Información</w:t>
      </w:r>
    </w:p>
    <w:p w:rsidR="00000000" w:rsidDel="00000000" w:rsidP="00000000" w:rsidRDefault="00000000" w:rsidRPr="00000000" w14:paraId="0000009A">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Operaciones </w:t>
      </w:r>
    </w:p>
    <w:p w:rsidR="00000000" w:rsidDel="00000000" w:rsidP="00000000" w:rsidRDefault="00000000" w:rsidRPr="00000000" w14:paraId="0000009B">
      <w:pPr>
        <w:numPr>
          <w:ilvl w:val="0"/>
          <w:numId w:val="3"/>
        </w:numPr>
        <w:ind w:left="720" w:hanging="360"/>
        <w:rPr>
          <w:rFonts w:ascii="PT Sans" w:cs="PT Sans" w:eastAsia="PT Sans" w:hAnsi="PT Sans"/>
        </w:rPr>
      </w:pPr>
      <w:r w:rsidDel="00000000" w:rsidR="00000000" w:rsidRPr="00000000">
        <w:rPr>
          <w:rFonts w:ascii="PT Sans" w:cs="PT Sans" w:eastAsia="PT Sans" w:hAnsi="PT Sans"/>
          <w:rtl w:val="0"/>
        </w:rPr>
        <w:t xml:space="preserve">Política de Auditoría y Control</w:t>
      </w:r>
    </w:p>
    <w:p w:rsidR="00000000" w:rsidDel="00000000" w:rsidP="00000000" w:rsidRDefault="00000000" w:rsidRPr="00000000" w14:paraId="0000009C">
      <w:pPr>
        <w:pStyle w:val="Heading3"/>
        <w:rPr>
          <w:rFonts w:ascii="PT Sans" w:cs="PT Sans" w:eastAsia="PT Sans" w:hAnsi="PT Sans"/>
        </w:rPr>
      </w:pPr>
      <w:bookmarkStart w:colFirst="0" w:colLast="0" w:name="_3czd7khgqm52" w:id="13"/>
      <w:bookmarkEnd w:id="13"/>
      <w:r w:rsidDel="00000000" w:rsidR="00000000" w:rsidRPr="00000000">
        <w:rPr>
          <w:rFonts w:ascii="PT Sans" w:cs="PT Sans" w:eastAsia="PT Sans" w:hAnsi="PT Sans"/>
          <w:rtl w:val="0"/>
        </w:rPr>
        <w:t xml:space="preserve">2.3.2. Directrices</w:t>
      </w:r>
    </w:p>
    <w:p w:rsidR="00000000" w:rsidDel="00000000" w:rsidP="00000000" w:rsidRDefault="00000000" w:rsidRPr="00000000" w14:paraId="0000009D">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Afianzar un modelo institucional flexible, ágil y eficaz.</w:t>
      </w:r>
    </w:p>
    <w:p w:rsidR="00000000" w:rsidDel="00000000" w:rsidP="00000000" w:rsidRDefault="00000000" w:rsidRPr="00000000" w14:paraId="0000009E">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Fortalecer la imagen del Instituto y su vinculación con la sociedad.</w:t>
      </w:r>
    </w:p>
    <w:p w:rsidR="00000000" w:rsidDel="00000000" w:rsidP="00000000" w:rsidRDefault="00000000" w:rsidRPr="00000000" w14:paraId="0000009F">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Incentivar el desarrollo integral de los colaboradores, para gestionar la estrategia de la organización y adaptarse a los cambios del entorno.</w:t>
      </w:r>
    </w:p>
    <w:p w:rsidR="00000000" w:rsidDel="00000000" w:rsidP="00000000" w:rsidRDefault="00000000" w:rsidRPr="00000000" w14:paraId="000000A0">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Asegurar la sostenibilidad económica de la Institución y su equilibrio dinámico de largo plazo.</w:t>
      </w:r>
    </w:p>
    <w:p w:rsidR="00000000" w:rsidDel="00000000" w:rsidP="00000000" w:rsidRDefault="00000000" w:rsidRPr="00000000" w14:paraId="000000A1">
      <w:pPr>
        <w:numPr>
          <w:ilvl w:val="0"/>
          <w:numId w:val="9"/>
        </w:numPr>
        <w:ind w:left="720" w:hanging="360"/>
        <w:rPr>
          <w:rFonts w:ascii="PT Sans" w:cs="PT Sans" w:eastAsia="PT Sans" w:hAnsi="PT Sans"/>
        </w:rPr>
      </w:pPr>
      <w:r w:rsidDel="00000000" w:rsidR="00000000" w:rsidRPr="00000000">
        <w:rPr>
          <w:rFonts w:ascii="PT Sans" w:cs="PT Sans" w:eastAsia="PT Sans" w:hAnsi="PT Sans"/>
          <w:rtl w:val="0"/>
        </w:rPr>
        <w:t xml:space="preserve">Desarrollar modelos proactivos de cooperación.</w:t>
      </w:r>
    </w:p>
    <w:p w:rsidR="00000000" w:rsidDel="00000000" w:rsidP="00000000" w:rsidRDefault="00000000" w:rsidRPr="00000000" w14:paraId="000000A2">
      <w:pPr>
        <w:pStyle w:val="Heading2"/>
        <w:rPr>
          <w:rFonts w:ascii="PT Sans" w:cs="PT Sans" w:eastAsia="PT Sans" w:hAnsi="PT Sans"/>
        </w:rPr>
      </w:pPr>
      <w:bookmarkStart w:colFirst="0" w:colLast="0" w:name="_s568q9okwuu7" w:id="14"/>
      <w:bookmarkEnd w:id="14"/>
      <w:r w:rsidDel="00000000" w:rsidR="00000000" w:rsidRPr="00000000">
        <w:rPr>
          <w:rFonts w:ascii="PT Sans" w:cs="PT Sans" w:eastAsia="PT Sans" w:hAnsi="PT Sans"/>
          <w:rtl w:val="0"/>
        </w:rPr>
        <w:t xml:space="preserve">2.4. Herramientas, entorno e infraestructura</w:t>
      </w:r>
    </w:p>
    <w:p w:rsidR="00000000" w:rsidDel="00000000" w:rsidP="00000000" w:rsidRDefault="00000000" w:rsidRPr="00000000" w14:paraId="000000A3">
      <w:pPr>
        <w:pStyle w:val="Heading3"/>
        <w:rPr>
          <w:rFonts w:ascii="PT Sans" w:cs="PT Sans" w:eastAsia="PT Sans" w:hAnsi="PT Sans"/>
        </w:rPr>
      </w:pPr>
      <w:bookmarkStart w:colFirst="0" w:colLast="0" w:name="_70iq6ozen8w6" w:id="15"/>
      <w:bookmarkEnd w:id="15"/>
      <w:r w:rsidDel="00000000" w:rsidR="00000000" w:rsidRPr="00000000">
        <w:rPr>
          <w:rFonts w:ascii="PT Sans" w:cs="PT Sans" w:eastAsia="PT Sans" w:hAnsi="PT Sans"/>
          <w:rtl w:val="0"/>
        </w:rPr>
        <w:t xml:space="preserve">2.4.1. Git</w:t>
      </w:r>
    </w:p>
    <w:p w:rsidR="00000000" w:rsidDel="00000000" w:rsidP="00000000" w:rsidRDefault="00000000" w:rsidRPr="00000000" w14:paraId="000000A4">
      <w:pPr>
        <w:rPr>
          <w:rFonts w:ascii="PT Sans" w:cs="PT Sans" w:eastAsia="PT Sans" w:hAnsi="PT Sans"/>
        </w:rPr>
      </w:pPr>
      <w:r w:rsidDel="00000000" w:rsidR="00000000" w:rsidRPr="00000000">
        <w:rPr>
          <w:rFonts w:ascii="PT Sans" w:cs="PT Sans" w:eastAsia="PT Sans" w:hAnsi="PT Sans"/>
          <w:rtl w:val="0"/>
        </w:rPr>
        <w:t xml:space="preserve">Software utilizado para llevar un correcto control de versiones, pensando en la eficiencia, la confiabilidad y compatibilidad del mantenimiento de versiones de aplicaciones cuando éstas tienen un gran número de archivos de código fuente. Su propósito es llevar registro de los cambios en archivos de computadora.</w:t>
      </w:r>
    </w:p>
    <w:p w:rsidR="00000000" w:rsidDel="00000000" w:rsidP="00000000" w:rsidRDefault="00000000" w:rsidRPr="00000000" w14:paraId="000000A5">
      <w:pPr>
        <w:rPr>
          <w:rFonts w:ascii="PT Sans" w:cs="PT Sans" w:eastAsia="PT Sans" w:hAnsi="PT Sans"/>
        </w:rPr>
      </w:pPr>
      <w:r w:rsidDel="00000000" w:rsidR="00000000" w:rsidRPr="00000000">
        <w:rPr>
          <w:rtl w:val="0"/>
        </w:rPr>
      </w:r>
    </w:p>
    <w:p w:rsidR="00000000" w:rsidDel="00000000" w:rsidP="00000000" w:rsidRDefault="00000000" w:rsidRPr="00000000" w14:paraId="000000A6">
      <w:pPr>
        <w:rPr>
          <w:rFonts w:ascii="PT Sans" w:cs="PT Sans" w:eastAsia="PT Sans" w:hAnsi="PT Sans"/>
        </w:rPr>
      </w:pPr>
      <w:r w:rsidDel="00000000" w:rsidR="00000000" w:rsidRPr="00000000">
        <w:rPr>
          <w:rFonts w:ascii="PT Sans" w:cs="PT Sans" w:eastAsia="PT Sans" w:hAnsi="PT Sans"/>
          <w:rtl w:val="0"/>
        </w:rPr>
        <w:t xml:space="preserve">El uso de git debe seguir la siguiente estructura:</w:t>
      </w:r>
    </w:p>
    <w:p w:rsidR="00000000" w:rsidDel="00000000" w:rsidP="00000000" w:rsidRDefault="00000000" w:rsidRPr="00000000" w14:paraId="000000A7">
      <w:pPr>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3709988" cy="4096662"/>
            <wp:effectExtent b="0" l="0" r="0" t="0"/>
            <wp:docPr id="3" name="image2.png"/>
            <a:graphic>
              <a:graphicData uri="http://schemas.openxmlformats.org/drawingml/2006/picture">
                <pic:pic>
                  <pic:nvPicPr>
                    <pic:cNvPr id="0" name="image2.png"/>
                    <pic:cNvPicPr preferRelativeResize="0"/>
                  </pic:nvPicPr>
                  <pic:blipFill>
                    <a:blip r:embed="rId7"/>
                    <a:srcRect b="6949" l="0" r="0" t="0"/>
                    <a:stretch>
                      <a:fillRect/>
                    </a:stretch>
                  </pic:blipFill>
                  <pic:spPr>
                    <a:xfrm>
                      <a:off x="0" y="0"/>
                      <a:ext cx="3709988" cy="40966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rFonts w:ascii="PT Sans" w:cs="PT Sans" w:eastAsia="PT Sans" w:hAnsi="PT Sans"/>
        </w:rPr>
      </w:pPr>
      <w:bookmarkStart w:colFirst="0" w:colLast="0" w:name="_z4ddo2s17n67" w:id="16"/>
      <w:bookmarkEnd w:id="16"/>
      <w:r w:rsidDel="00000000" w:rsidR="00000000" w:rsidRPr="00000000">
        <w:rPr>
          <w:rFonts w:ascii="PT Sans" w:cs="PT Sans" w:eastAsia="PT Sans" w:hAnsi="PT Sans"/>
          <w:rtl w:val="0"/>
        </w:rPr>
        <w:t xml:space="preserve">2.4.2. GitHub</w:t>
      </w:r>
    </w:p>
    <w:p w:rsidR="00000000" w:rsidDel="00000000" w:rsidP="00000000" w:rsidRDefault="00000000" w:rsidRPr="00000000" w14:paraId="000000A9">
      <w:pPr>
        <w:rPr>
          <w:rFonts w:ascii="PT Sans" w:cs="PT Sans" w:eastAsia="PT Sans" w:hAnsi="PT Sans"/>
        </w:rPr>
      </w:pPr>
      <w:r w:rsidDel="00000000" w:rsidR="00000000" w:rsidRPr="00000000">
        <w:rPr>
          <w:rFonts w:ascii="PT Sans" w:cs="PT Sans" w:eastAsia="PT Sans" w:hAnsi="PT Sans"/>
          <w:rtl w:val="0"/>
        </w:rPr>
        <w:t xml:space="preserve">Hosting utilizado para el control de versiones de un repositorio Git, que ofrece funcionalidad añadida como asignar roles para cada colaborador en la administración, desarrollo y mantenimiento del software. Está herramienta ofrece los siguientes planes:</w:t>
      </w:r>
    </w:p>
    <w:p w:rsidR="00000000" w:rsidDel="00000000" w:rsidP="00000000" w:rsidRDefault="00000000" w:rsidRPr="00000000" w14:paraId="000000AA">
      <w:pPr>
        <w:rPr>
          <w:rFonts w:ascii="PT Sans" w:cs="PT Sans" w:eastAsia="PT Sans" w:hAnsi="PT Sans"/>
        </w:rPr>
      </w:pPr>
      <w:r w:rsidDel="00000000" w:rsidR="00000000" w:rsidRPr="00000000">
        <w:rPr>
          <w:rtl w:val="0"/>
        </w:rPr>
      </w:r>
    </w:p>
    <w:p w:rsidR="00000000" w:rsidDel="00000000" w:rsidP="00000000" w:rsidRDefault="00000000" w:rsidRPr="00000000" w14:paraId="000000AB">
      <w:pPr>
        <w:rPr>
          <w:rFonts w:ascii="PT Sans" w:cs="PT Sans" w:eastAsia="PT Sans" w:hAnsi="PT Sans"/>
        </w:rPr>
      </w:pPr>
      <w:r w:rsidDel="00000000" w:rsidR="00000000" w:rsidRPr="00000000">
        <w:rPr>
          <w:rFonts w:ascii="PT Sans" w:cs="PT Sans" w:eastAsia="PT Sans" w:hAnsi="PT Sans"/>
          <w:b w:val="1"/>
        </w:rPr>
        <w:drawing>
          <wp:inline distB="114300" distT="114300" distL="114300" distR="114300">
            <wp:extent cx="4591050" cy="3092927"/>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91050" cy="30929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1"/>
        <w:ind w:left="0" w:firstLine="0"/>
        <w:rPr>
          <w:rFonts w:ascii="PT Sans" w:cs="PT Sans" w:eastAsia="PT Sans" w:hAnsi="PT Sans"/>
        </w:rPr>
      </w:pPr>
      <w:bookmarkStart w:colFirst="0" w:colLast="0" w:name="_mvbe5wyd8cny" w:id="17"/>
      <w:bookmarkEnd w:id="17"/>
      <w:r w:rsidDel="00000000" w:rsidR="00000000" w:rsidRPr="00000000">
        <w:rPr>
          <w:rFonts w:ascii="PT Sans" w:cs="PT Sans" w:eastAsia="PT Sans" w:hAnsi="PT Sans"/>
          <w:rtl w:val="0"/>
        </w:rPr>
        <w:t xml:space="preserve">3. Actividades de la GCS</w:t>
      </w:r>
    </w:p>
    <w:p w:rsidR="00000000" w:rsidDel="00000000" w:rsidP="00000000" w:rsidRDefault="00000000" w:rsidRPr="00000000" w14:paraId="000000AD">
      <w:pPr>
        <w:pStyle w:val="Heading2"/>
        <w:rPr>
          <w:rFonts w:ascii="PT Sans" w:cs="PT Sans" w:eastAsia="PT Sans" w:hAnsi="PT Sans"/>
        </w:rPr>
      </w:pPr>
      <w:bookmarkStart w:colFirst="0" w:colLast="0" w:name="_4ldr21ifp1l4" w:id="18"/>
      <w:bookmarkEnd w:id="18"/>
      <w:r w:rsidDel="00000000" w:rsidR="00000000" w:rsidRPr="00000000">
        <w:rPr>
          <w:rFonts w:ascii="PT Sans" w:cs="PT Sans" w:eastAsia="PT Sans" w:hAnsi="PT Sans"/>
          <w:rtl w:val="0"/>
        </w:rPr>
        <w:t xml:space="preserve">3.1. Identificación</w:t>
      </w:r>
    </w:p>
    <w:p w:rsidR="00000000" w:rsidDel="00000000" w:rsidP="00000000" w:rsidRDefault="00000000" w:rsidRPr="00000000" w14:paraId="000000AE">
      <w:pPr>
        <w:pStyle w:val="Heading3"/>
        <w:rPr>
          <w:rFonts w:ascii="PT Sans" w:cs="PT Sans" w:eastAsia="PT Sans" w:hAnsi="PT Sans"/>
        </w:rPr>
      </w:pPr>
      <w:bookmarkStart w:colFirst="0" w:colLast="0" w:name="_ey2u0wpjcxh4" w:id="19"/>
      <w:bookmarkEnd w:id="19"/>
      <w:r w:rsidDel="00000000" w:rsidR="00000000" w:rsidRPr="00000000">
        <w:rPr>
          <w:rFonts w:ascii="PT Sans" w:cs="PT Sans" w:eastAsia="PT Sans" w:hAnsi="PT Sans"/>
          <w:rtl w:val="0"/>
        </w:rPr>
        <w:t xml:space="preserve">3.1.1. Lista de clasificación de CI</w:t>
      </w:r>
    </w:p>
    <w:p w:rsidR="00000000" w:rsidDel="00000000" w:rsidP="00000000" w:rsidRDefault="00000000" w:rsidRPr="00000000" w14:paraId="000000AF">
      <w:pPr>
        <w:jc w:val="center"/>
        <w:rPr>
          <w:rFonts w:ascii="PT Sans" w:cs="PT Sans" w:eastAsia="PT Sans" w:hAnsi="PT Sans"/>
        </w:rPr>
      </w:pPr>
      <w:r w:rsidDel="00000000" w:rsidR="00000000" w:rsidRPr="00000000">
        <w:rPr>
          <w:rFonts w:ascii="PT Sans" w:cs="PT Sans" w:eastAsia="PT Sans" w:hAnsi="PT Sans"/>
          <w:rtl w:val="0"/>
        </w:rPr>
        <w:t xml:space="preserve">Tabla 02: Tabla que describe los elementos (ítems) de la organización registrados en el repositorio, el proyecto al que pertenecen (si es que pertenecen a alguno), y la extensión del archivo dentro del repositorio. También incluye herramientas de soporte utilizadas para las actividades dentro de la organización.</w:t>
      </w:r>
    </w:p>
    <w:p w:rsidR="00000000" w:rsidDel="00000000" w:rsidP="00000000" w:rsidRDefault="00000000" w:rsidRPr="00000000" w14:paraId="000000B0">
      <w:pPr>
        <w:jc w:val="center"/>
        <w:rPr>
          <w:rFonts w:ascii="PT Sans" w:cs="PT Sans" w:eastAsia="PT Sans" w:hAnsi="PT Sans"/>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110"/>
        <w:gridCol w:w="1185"/>
        <w:gridCol w:w="1365"/>
        <w:gridCol w:w="1260"/>
        <w:tblGridChange w:id="0">
          <w:tblGrid>
            <w:gridCol w:w="1095"/>
            <w:gridCol w:w="4110"/>
            <w:gridCol w:w="1185"/>
            <w:gridCol w:w="136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Nombre del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Extensión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Cronograma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PT Sans" w:cs="PT Sans" w:eastAsia="PT Sans" w:hAnsi="PT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Lean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de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especificación de requisitos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Evolución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Módulos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PT Sans" w:cs="PT Sans" w:eastAsia="PT Sans" w:hAnsi="PT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PT Sans" w:cs="PT Sans" w:eastAsia="PT Sans" w:hAnsi="PT San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PT Sans" w:cs="PT Sans" w:eastAsia="PT Sans" w:hAnsi="PT Sans"/>
                <w:sz w:val="20"/>
                <w:szCs w:val="20"/>
              </w:rPr>
            </w:pPr>
            <w:r w:rsidDel="00000000" w:rsidR="00000000" w:rsidRPr="00000000">
              <w:rPr>
                <w:rtl w:val="0"/>
              </w:rPr>
            </w:r>
          </w:p>
        </w:tc>
      </w:tr>
    </w:tbl>
    <w:p w:rsidR="00000000" w:rsidDel="00000000" w:rsidP="00000000" w:rsidRDefault="00000000" w:rsidRPr="00000000" w14:paraId="000000F2">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0F3">
      <w:pPr>
        <w:pStyle w:val="Heading3"/>
        <w:rPr>
          <w:rFonts w:ascii="PT Sans" w:cs="PT Sans" w:eastAsia="PT Sans" w:hAnsi="PT Sans"/>
        </w:rPr>
      </w:pPr>
      <w:bookmarkStart w:colFirst="0" w:colLast="0" w:name="_vempst6grs6o" w:id="20"/>
      <w:bookmarkEnd w:id="20"/>
      <w:r w:rsidDel="00000000" w:rsidR="00000000" w:rsidRPr="00000000">
        <w:rPr>
          <w:rFonts w:ascii="PT Sans" w:cs="PT Sans" w:eastAsia="PT Sans" w:hAnsi="PT Sans"/>
          <w:rtl w:val="0"/>
        </w:rPr>
        <w:t xml:space="preserve">3.1.2. Definición de nomenclatura de ítem</w:t>
      </w:r>
    </w:p>
    <w:p w:rsidR="00000000" w:rsidDel="00000000" w:rsidP="00000000" w:rsidRDefault="00000000" w:rsidRPr="00000000" w14:paraId="000000F4">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1: Si el ítem no pertenece al proyecto</w:t>
      </w:r>
    </w:p>
    <w:p w:rsidR="00000000" w:rsidDel="00000000" w:rsidP="00000000" w:rsidRDefault="00000000" w:rsidRPr="00000000" w14:paraId="000000F5">
      <w:pPr>
        <w:ind w:left="720" w:firstLine="0"/>
        <w:rPr>
          <w:rFonts w:ascii="PT Sans" w:cs="PT Sans" w:eastAsia="PT Sans" w:hAnsi="PT Sans"/>
        </w:rPr>
      </w:pPr>
      <w:r w:rsidDel="00000000" w:rsidR="00000000" w:rsidRPr="00000000">
        <w:rPr>
          <w:rtl w:val="0"/>
        </w:rPr>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ÍTEM + EXTENSIÓN</w:t>
            </w:r>
          </w:p>
        </w:tc>
      </w:tr>
    </w:tbl>
    <w:p w:rsidR="00000000" w:rsidDel="00000000" w:rsidP="00000000" w:rsidRDefault="00000000" w:rsidRPr="00000000" w14:paraId="000000F7">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F8">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2: Si el ítem pertenece al proyecto</w:t>
      </w:r>
    </w:p>
    <w:p w:rsidR="00000000" w:rsidDel="00000000" w:rsidP="00000000" w:rsidRDefault="00000000" w:rsidRPr="00000000" w14:paraId="000000F9">
      <w:pPr>
        <w:ind w:left="720" w:firstLine="0"/>
        <w:rPr>
          <w:rFonts w:ascii="PT Sans" w:cs="PT Sans" w:eastAsia="PT Sans" w:hAnsi="PT Sans"/>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PROYECTO + “-” +ACRÓNIMO DEL ÍTEM + EXTENSIÓN</w:t>
            </w:r>
          </w:p>
        </w:tc>
      </w:tr>
    </w:tbl>
    <w:p w:rsidR="00000000" w:rsidDel="00000000" w:rsidP="00000000" w:rsidRDefault="00000000" w:rsidRPr="00000000" w14:paraId="000000FB">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0FC">
      <w:pPr>
        <w:numPr>
          <w:ilvl w:val="0"/>
          <w:numId w:val="1"/>
        </w:numPr>
        <w:ind w:left="720" w:hanging="360"/>
        <w:rPr>
          <w:rFonts w:ascii="PT Sans" w:cs="PT Sans" w:eastAsia="PT Sans" w:hAnsi="PT Sans"/>
        </w:rPr>
      </w:pPr>
      <w:r w:rsidDel="00000000" w:rsidR="00000000" w:rsidRPr="00000000">
        <w:rPr>
          <w:rFonts w:ascii="PT Sans" w:cs="PT Sans" w:eastAsia="PT Sans" w:hAnsi="PT Sans"/>
          <w:rtl w:val="0"/>
        </w:rPr>
        <w:t xml:space="preserve">Caso 3: Si el ítem pertenece al proyecto y existen acrónimos de ítems iguales</w:t>
      </w:r>
    </w:p>
    <w:p w:rsidR="00000000" w:rsidDel="00000000" w:rsidP="00000000" w:rsidRDefault="00000000" w:rsidRPr="00000000" w14:paraId="000000FD">
      <w:pPr>
        <w:ind w:left="720" w:firstLine="0"/>
        <w:rPr>
          <w:rFonts w:ascii="PT Sans" w:cs="PT Sans" w:eastAsia="PT Sans" w:hAnsi="PT Sans"/>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ACRÓNIMO DEL PROYECTO + “-” + ACRÓNIMO DEL ÍTEM + 1RA LETRA DIFERENTE + EXTENSIÓN</w:t>
            </w:r>
          </w:p>
        </w:tc>
      </w:tr>
    </w:tbl>
    <w:p w:rsidR="00000000" w:rsidDel="00000000" w:rsidP="00000000" w:rsidRDefault="00000000" w:rsidRPr="00000000" w14:paraId="000000FF">
      <w:pPr>
        <w:ind w:left="720" w:firstLine="0"/>
        <w:rPr>
          <w:rFonts w:ascii="PT Sans" w:cs="PT Sans" w:eastAsia="PT Sans" w:hAnsi="PT Sans"/>
        </w:rPr>
      </w:pPr>
      <w:r w:rsidDel="00000000" w:rsidR="00000000" w:rsidRPr="00000000">
        <w:rPr>
          <w:rtl w:val="0"/>
        </w:rPr>
      </w:r>
    </w:p>
    <w:p w:rsidR="00000000" w:rsidDel="00000000" w:rsidP="00000000" w:rsidRDefault="00000000" w:rsidRPr="00000000" w14:paraId="00000100">
      <w:pPr>
        <w:pStyle w:val="Heading3"/>
        <w:rPr>
          <w:rFonts w:ascii="PT Sans" w:cs="PT Sans" w:eastAsia="PT Sans" w:hAnsi="PT Sans"/>
        </w:rPr>
      </w:pPr>
      <w:bookmarkStart w:colFirst="0" w:colLast="0" w:name="_n95r23lh9fdj" w:id="21"/>
      <w:bookmarkEnd w:id="21"/>
      <w:r w:rsidDel="00000000" w:rsidR="00000000" w:rsidRPr="00000000">
        <w:rPr>
          <w:rFonts w:ascii="PT Sans" w:cs="PT Sans" w:eastAsia="PT Sans" w:hAnsi="PT Sans"/>
          <w:rtl w:val="0"/>
        </w:rPr>
        <w:t xml:space="preserve">3.1.3. Lista de ítems con nomenclatura</w:t>
      </w:r>
    </w:p>
    <w:p w:rsidR="00000000" w:rsidDel="00000000" w:rsidP="00000000" w:rsidRDefault="00000000" w:rsidRPr="00000000" w14:paraId="00000101">
      <w:pPr>
        <w:rPr>
          <w:rFonts w:ascii="PT Sans" w:cs="PT Sans" w:eastAsia="PT Sans" w:hAnsi="PT Sans"/>
        </w:rPr>
      </w:pPr>
      <w:r w:rsidDel="00000000" w:rsidR="00000000" w:rsidRPr="00000000">
        <w:rPr>
          <w:rFonts w:ascii="PT Sans" w:cs="PT Sans" w:eastAsia="PT Sans" w:hAnsi="PT Sans"/>
          <w:rtl w:val="0"/>
        </w:rPr>
        <w:t xml:space="preserve">Tabla 03: Lista de items en el repositorio de la organización descritos con la nomenclatura con la que están registrados.</w:t>
      </w:r>
    </w:p>
    <w:p w:rsidR="00000000" w:rsidDel="00000000" w:rsidP="00000000" w:rsidRDefault="00000000" w:rsidRPr="00000000" w14:paraId="00000102">
      <w:pPr>
        <w:rPr>
          <w:rFonts w:ascii="PT Sans" w:cs="PT Sans" w:eastAsia="PT Sans" w:hAnsi="PT Sans"/>
        </w:rPr>
      </w:pPr>
      <w:r w:rsidDel="00000000" w:rsidR="00000000" w:rsidRPr="00000000">
        <w:rPr>
          <w:rtl w:val="0"/>
        </w:rPr>
      </w:r>
    </w:p>
    <w:tbl>
      <w:tblPr>
        <w:tblStyle w:val="Table6"/>
        <w:tblW w:w="933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340"/>
        <w:gridCol w:w="3165"/>
        <w:gridCol w:w="1845"/>
        <w:gridCol w:w="1335"/>
        <w:tblGridChange w:id="0">
          <w:tblGrid>
            <w:gridCol w:w="645"/>
            <w:gridCol w:w="2340"/>
            <w:gridCol w:w="3165"/>
            <w:gridCol w:w="1845"/>
            <w:gridCol w:w="133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Tipo de Ítem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Nombre de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Cronograma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sz w:val="20"/>
                <w:szCs w:val="20"/>
                <w:rtl w:val="0"/>
              </w:rPr>
              <w:t xml:space="preserve">EPY-CP.xlsx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sz w:val="20"/>
                <w:szCs w:val="20"/>
                <w:rtl w:val="0"/>
              </w:rPr>
              <w:t xml:space="preserve">EPY</w:t>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gestión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PGC.docx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EPY-PC.pdf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Lean Canvas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EPY-MLC.pdf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Modelo de casos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EPY-MCU.xlsx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especificación de requisitos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EPY-ERS.xlsx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EPY-DAS.pdf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Plan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EPY-PP.docx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Documento de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EPY-DP.docx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EPY-MU.pdf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PT Sans" w:cs="PT Sans" w:eastAsia="PT Sans" w:hAnsi="PT Sans"/>
                <w:b w:val="1"/>
              </w:rPr>
            </w:pPr>
            <w:r w:rsidDel="00000000" w:rsidR="00000000" w:rsidRPr="00000000">
              <w:rPr>
                <w:rFonts w:ascii="PT Sans" w:cs="PT Sans" w:eastAsia="PT Sans" w:hAnsi="PT Sans"/>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Módulos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EPY-MS.py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bl>
    <w:p w:rsidR="00000000" w:rsidDel="00000000" w:rsidP="00000000" w:rsidRDefault="00000000" w:rsidRPr="00000000" w14:paraId="0000013F">
      <w:pPr>
        <w:pStyle w:val="Heading2"/>
        <w:rPr>
          <w:rFonts w:ascii="PT Sans" w:cs="PT Sans" w:eastAsia="PT Sans" w:hAnsi="PT Sans"/>
        </w:rPr>
      </w:pPr>
      <w:bookmarkStart w:colFirst="0" w:colLast="0" w:name="_oyjj4edlcin6" w:id="22"/>
      <w:bookmarkEnd w:id="22"/>
      <w:r w:rsidDel="00000000" w:rsidR="00000000" w:rsidRPr="00000000">
        <w:rPr>
          <w:rFonts w:ascii="PT Sans" w:cs="PT Sans" w:eastAsia="PT Sans" w:hAnsi="PT Sans"/>
          <w:rtl w:val="0"/>
        </w:rPr>
        <w:t xml:space="preserve">3.2. Control</w:t>
      </w:r>
    </w:p>
    <w:p w:rsidR="00000000" w:rsidDel="00000000" w:rsidP="00000000" w:rsidRDefault="00000000" w:rsidRPr="00000000" w14:paraId="00000140">
      <w:pPr>
        <w:pStyle w:val="Heading3"/>
        <w:rPr>
          <w:rFonts w:ascii="PT Sans" w:cs="PT Sans" w:eastAsia="PT Sans" w:hAnsi="PT Sans"/>
        </w:rPr>
      </w:pPr>
      <w:bookmarkStart w:colFirst="0" w:colLast="0" w:name="_9cj42qaf27b0" w:id="23"/>
      <w:bookmarkEnd w:id="23"/>
      <w:r w:rsidDel="00000000" w:rsidR="00000000" w:rsidRPr="00000000">
        <w:rPr>
          <w:rFonts w:ascii="PT Sans" w:cs="PT Sans" w:eastAsia="PT Sans" w:hAnsi="PT Sans"/>
          <w:rtl w:val="0"/>
        </w:rPr>
        <w:t xml:space="preserve">3.2.1. Definición de la estructura de las librerías</w:t>
      </w:r>
    </w:p>
    <w:p w:rsidR="00000000" w:rsidDel="00000000" w:rsidP="00000000" w:rsidRDefault="00000000" w:rsidRPr="00000000" w14:paraId="00000141">
      <w:pPr>
        <w:spacing w:after="240" w:before="240" w:lineRule="auto"/>
        <w:ind w:left="2160"/>
        <w:jc w:val="center"/>
        <w:rPr>
          <w:rFonts w:ascii="PT Sans" w:cs="PT Sans" w:eastAsia="PT Sans" w:hAnsi="PT Sans"/>
          <w:b w:val="1"/>
        </w:rPr>
      </w:pPr>
      <w:r w:rsidDel="00000000" w:rsidR="00000000" w:rsidRPr="00000000">
        <w:rPr>
          <w:rFonts w:ascii="PT Sans" w:cs="PT Sans" w:eastAsia="PT Sans" w:hAnsi="PT Sans"/>
          <w:b w:val="1"/>
        </w:rPr>
        <w:drawing>
          <wp:inline distB="114300" distT="114300" distL="114300" distR="114300">
            <wp:extent cx="5731200" cy="29591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left="0" w:firstLine="0"/>
        <w:jc w:val="left"/>
        <w:rPr>
          <w:rFonts w:ascii="PT Sans" w:cs="PT Sans" w:eastAsia="PT Sans" w:hAnsi="PT Sans"/>
        </w:rPr>
      </w:pPr>
      <w:r w:rsidDel="00000000" w:rsidR="00000000" w:rsidRPr="00000000">
        <w:rPr>
          <w:rFonts w:ascii="PT Sans" w:cs="PT Sans" w:eastAsia="PT Sans" w:hAnsi="PT Sans"/>
          <w:rtl w:val="0"/>
        </w:rPr>
        <w:t xml:space="preserve">Gráfico 02: Diagrama que describe las librerías dentro del repositorio de la organización (clientes, desarrollo, documentos y líneas base).</w:t>
      </w:r>
    </w:p>
    <w:p w:rsidR="00000000" w:rsidDel="00000000" w:rsidP="00000000" w:rsidRDefault="00000000" w:rsidRPr="00000000" w14:paraId="00000143">
      <w:pPr>
        <w:pStyle w:val="Heading3"/>
        <w:rPr>
          <w:rFonts w:ascii="PT Sans" w:cs="PT Sans" w:eastAsia="PT Sans" w:hAnsi="PT Sans"/>
        </w:rPr>
      </w:pPr>
      <w:bookmarkStart w:colFirst="0" w:colLast="0" w:name="_vfkn7642ehoy" w:id="24"/>
      <w:bookmarkEnd w:id="24"/>
      <w:r w:rsidDel="00000000" w:rsidR="00000000" w:rsidRPr="00000000">
        <w:rPr>
          <w:rFonts w:ascii="PT Sans" w:cs="PT Sans" w:eastAsia="PT Sans" w:hAnsi="PT Sans"/>
          <w:rtl w:val="0"/>
        </w:rPr>
        <w:t xml:space="preserve">3.2.2. </w:t>
      </w:r>
      <w:r w:rsidDel="00000000" w:rsidR="00000000" w:rsidRPr="00000000">
        <w:rPr>
          <w:rFonts w:ascii="PT Sans" w:cs="PT Sans" w:eastAsia="PT Sans" w:hAnsi="PT Sans"/>
          <w:rtl w:val="0"/>
        </w:rPr>
        <w:t xml:space="preserve">Definición de líneas base</w:t>
      </w:r>
    </w:p>
    <w:p w:rsidR="00000000" w:rsidDel="00000000" w:rsidP="00000000" w:rsidRDefault="00000000" w:rsidRPr="00000000" w14:paraId="00000144">
      <w:pPr>
        <w:rPr>
          <w:rFonts w:ascii="PT Sans" w:cs="PT Sans" w:eastAsia="PT Sans" w:hAnsi="PT Sans"/>
        </w:rPr>
      </w:pPr>
      <w:r w:rsidDel="00000000" w:rsidR="00000000" w:rsidRPr="00000000">
        <w:rPr>
          <w:rFonts w:ascii="PT Sans" w:cs="PT Sans" w:eastAsia="PT Sans" w:hAnsi="PT Sans"/>
          <w:rtl w:val="0"/>
        </w:rPr>
        <w:t xml:space="preserve">Tabla 04: Definición de las líneas base y los elementos dentro de cada línea base definida (planificación - análisis - desarrollo - prueba) por la organización.</w:t>
      </w:r>
    </w:p>
    <w:p w:rsidR="00000000" w:rsidDel="00000000" w:rsidP="00000000" w:rsidRDefault="00000000" w:rsidRPr="00000000" w14:paraId="00000145">
      <w:pPr>
        <w:rPr>
          <w:rFonts w:ascii="PT Sans" w:cs="PT Sans" w:eastAsia="PT Sans" w:hAnsi="PT Sans"/>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Línea base</w:t>
            </w:r>
          </w:p>
        </w:tc>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Evento / Hito</w:t>
            </w:r>
          </w:p>
        </w:tc>
        <w:tc>
          <w:tcPr>
            <w:tcBorders>
              <w:top w:color="274e13" w:space="0" w:sz="8" w:val="single"/>
              <w:left w:color="274e13" w:space="0" w:sz="8" w:val="single"/>
              <w:bottom w:color="274e13" w:space="0" w:sz="8" w:val="single"/>
              <w:right w:color="274e13"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Ítems de configuración</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#1</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01: Planificacion</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EPY-DPP.docx</w:t>
            </w:r>
          </w:p>
          <w:p w:rsidR="00000000" w:rsidDel="00000000" w:rsidP="00000000" w:rsidRDefault="00000000" w:rsidRPr="00000000" w14:paraId="0000014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EPY-MLC.pdf</w:t>
            </w:r>
          </w:p>
          <w:p w:rsidR="00000000" w:rsidDel="00000000" w:rsidP="00000000" w:rsidRDefault="00000000" w:rsidRPr="00000000" w14:paraId="0000014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EPY-PC.pdf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#2</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02: Análisis</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EPY-CUS.xlsx</w:t>
            </w:r>
            <w:r w:rsidDel="00000000" w:rsidR="00000000" w:rsidRPr="00000000">
              <w:rPr>
                <w:rtl w:val="0"/>
              </w:rPr>
            </w:r>
          </w:p>
          <w:p w:rsidR="00000000" w:rsidDel="00000000" w:rsidP="00000000" w:rsidRDefault="00000000" w:rsidRPr="00000000" w14:paraId="0000015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EPY-ERS.xlsx</w:t>
            </w:r>
          </w:p>
          <w:p w:rsidR="00000000" w:rsidDel="00000000" w:rsidP="00000000" w:rsidRDefault="00000000" w:rsidRPr="00000000" w14:paraId="0000015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EPY-DAS.pdf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#3</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03: Desarrollo</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EPY-MS.py</w:t>
            </w:r>
            <w:r w:rsidDel="00000000" w:rsidR="00000000" w:rsidRPr="00000000">
              <w:rPr>
                <w:rtl w:val="0"/>
              </w:rPr>
            </w:r>
          </w:p>
          <w:p w:rsidR="00000000" w:rsidDel="00000000" w:rsidP="00000000" w:rsidRDefault="00000000" w:rsidRPr="00000000" w14:paraId="0000015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EPY-MU.pdf</w:t>
            </w:r>
          </w:p>
        </w:tc>
      </w:tr>
      <w:tr>
        <w:trPr>
          <w:cantSplit w:val="0"/>
          <w:tblHeader w:val="0"/>
        </w:trPr>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Línea base #4</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#Hito 04: Prueba</w:t>
            </w:r>
          </w:p>
        </w:tc>
        <w:tc>
          <w:tcPr>
            <w:tcBorders>
              <w:top w:color="274e13" w:space="0" w:sz="8" w:val="single"/>
              <w:left w:color="274e13" w:space="0" w:sz="8" w:val="single"/>
              <w:bottom w:color="274e13" w:space="0" w:sz="8" w:val="single"/>
              <w:right w:color="274e13"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EPY-PPR.docx</w:t>
            </w:r>
            <w:r w:rsidDel="00000000" w:rsidR="00000000" w:rsidRPr="00000000">
              <w:rPr>
                <w:rtl w:val="0"/>
              </w:rPr>
            </w:r>
          </w:p>
          <w:p w:rsidR="00000000" w:rsidDel="00000000" w:rsidP="00000000" w:rsidRDefault="00000000" w:rsidRPr="00000000" w14:paraId="0000015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EPY-DRP.docx</w:t>
            </w:r>
          </w:p>
        </w:tc>
      </w:tr>
    </w:tbl>
    <w:p w:rsidR="00000000" w:rsidDel="00000000" w:rsidP="00000000" w:rsidRDefault="00000000" w:rsidRPr="00000000" w14:paraId="0000015B">
      <w:pPr>
        <w:pStyle w:val="Heading3"/>
        <w:spacing w:after="240" w:before="240" w:lineRule="auto"/>
        <w:rPr>
          <w:rFonts w:ascii="PT Sans" w:cs="PT Sans" w:eastAsia="PT Sans" w:hAnsi="PT Sans"/>
        </w:rPr>
      </w:pPr>
      <w:bookmarkStart w:colFirst="0" w:colLast="0" w:name="_kvlgsvqla41h" w:id="25"/>
      <w:bookmarkEnd w:id="25"/>
      <w:r w:rsidDel="00000000" w:rsidR="00000000" w:rsidRPr="00000000">
        <w:rPr>
          <w:rFonts w:ascii="PT Sans" w:cs="PT Sans" w:eastAsia="PT Sans" w:hAnsi="PT Sans"/>
          <w:rtl w:val="0"/>
        </w:rPr>
        <w:t xml:space="preserve">3.2.3 Proceso de Control de Cambios</w:t>
      </w:r>
    </w:p>
    <w:p w:rsidR="00000000" w:rsidDel="00000000" w:rsidP="00000000" w:rsidRDefault="00000000" w:rsidRPr="00000000" w14:paraId="0000015C">
      <w:pPr>
        <w:pStyle w:val="Heading4"/>
        <w:spacing w:after="240" w:before="240" w:lineRule="auto"/>
        <w:rPr>
          <w:rFonts w:ascii="PT Sans" w:cs="PT Sans" w:eastAsia="PT Sans" w:hAnsi="PT Sans"/>
        </w:rPr>
      </w:pPr>
      <w:bookmarkStart w:colFirst="0" w:colLast="0" w:name="_xgkrrljfi3ip" w:id="26"/>
      <w:bookmarkEnd w:id="26"/>
      <w:r w:rsidDel="00000000" w:rsidR="00000000" w:rsidRPr="00000000">
        <w:rPr>
          <w:rFonts w:ascii="PT Sans" w:cs="PT Sans" w:eastAsia="PT Sans" w:hAnsi="PT Sans"/>
          <w:rtl w:val="0"/>
        </w:rPr>
        <w:t xml:space="preserve">3.2.3.1 Proceso de Gestion de cambios</w:t>
      </w:r>
    </w:p>
    <w:p w:rsidR="00000000" w:rsidDel="00000000" w:rsidP="00000000" w:rsidRDefault="00000000" w:rsidRPr="00000000" w14:paraId="0000015D">
      <w:pPr>
        <w:spacing w:after="160" w:line="259" w:lineRule="auto"/>
        <w:ind w:left="360" w:firstLine="0"/>
        <w:rPr>
          <w:rFonts w:ascii="PT Sans" w:cs="PT Sans" w:eastAsia="PT Sans" w:hAnsi="PT Sans"/>
        </w:rPr>
      </w:pPr>
      <w:r w:rsidDel="00000000" w:rsidR="00000000" w:rsidRPr="00000000">
        <w:rPr>
          <w:rFonts w:ascii="PT Sans" w:cs="PT Sans" w:eastAsia="PT Sans" w:hAnsi="PT Sans"/>
          <w:sz w:val="22"/>
          <w:szCs w:val="22"/>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spacing w:after="240" w:before="240" w:lineRule="auto"/>
        <w:rPr>
          <w:rFonts w:ascii="PT Sans" w:cs="PT Sans" w:eastAsia="PT Sans" w:hAnsi="PT Sans"/>
        </w:rPr>
      </w:pPr>
      <w:bookmarkStart w:colFirst="0" w:colLast="0" w:name="_wyg63yquwav8" w:id="27"/>
      <w:bookmarkEnd w:id="27"/>
      <w:r w:rsidDel="00000000" w:rsidR="00000000" w:rsidRPr="00000000">
        <w:rPr>
          <w:rtl w:val="0"/>
        </w:rPr>
      </w:r>
    </w:p>
    <w:p w:rsidR="00000000" w:rsidDel="00000000" w:rsidP="00000000" w:rsidRDefault="00000000" w:rsidRPr="00000000" w14:paraId="0000015F">
      <w:pPr>
        <w:pStyle w:val="Heading4"/>
        <w:spacing w:after="240" w:before="240" w:lineRule="auto"/>
        <w:rPr>
          <w:rFonts w:ascii="PT Sans" w:cs="PT Sans" w:eastAsia="PT Sans" w:hAnsi="PT Sans"/>
        </w:rPr>
      </w:pPr>
      <w:bookmarkStart w:colFirst="0" w:colLast="0" w:name="_44oc1tx04bn" w:id="28"/>
      <w:bookmarkEnd w:id="28"/>
      <w:r w:rsidDel="00000000" w:rsidR="00000000" w:rsidRPr="00000000">
        <w:rPr>
          <w:rFonts w:ascii="PT Sans" w:cs="PT Sans" w:eastAsia="PT Sans" w:hAnsi="PT Sans"/>
          <w:rtl w:val="0"/>
        </w:rPr>
        <w:t xml:space="preserve">3.2.3.2 Formato de solicitud de cambios</w:t>
      </w:r>
      <w:r w:rsidDel="00000000" w:rsidR="00000000" w:rsidRPr="00000000">
        <w:rPr>
          <w:rtl w:val="0"/>
        </w:rPr>
      </w:r>
    </w:p>
    <w:tbl>
      <w:tblPr>
        <w:tblStyle w:val="Table8"/>
        <w:tblW w:w="8921.0" w:type="dxa"/>
        <w:jc w:val="left"/>
        <w:tblInd w:w="0.0" w:type="dxa"/>
        <w:tblLayout w:type="fixed"/>
        <w:tblLook w:val="0400"/>
      </w:tblPr>
      <w:tblGrid>
        <w:gridCol w:w="2400"/>
        <w:gridCol w:w="6521"/>
        <w:tblGridChange w:id="0">
          <w:tblGrid>
            <w:gridCol w:w="2400"/>
            <w:gridCol w:w="6521"/>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Identificador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Empresa a la que pertenece el sistema al cual se necesita aplicar un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La fecha en la cual se envía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nombre del sistema al cual se necesita aplicar un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 (Dueño del proceso)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Persona que formaliza la solicitud de cambios y la envía hacia el comité de cambios de la organización.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Autor (Stakeholder)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solicita el cambio a partir de su interacción con el sistema.</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 de la solicitud de cambios.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Justificación: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Justificación de por qué debería implementarse lo indicado en la solicitud de cambios.</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Clasificación: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grado de urgencia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Estado: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Estado en el que se encuentra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recibido: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que se recibe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que se aprueba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Equipo asignado: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Nombre y ID del equipo al que se le asigna la implementación de la solicitud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inicio: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debe iniciar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fin: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debe haber concluido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verificación: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ha verificado correctamente la implementación de la solicitud de cambios en el sistema.</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cierre: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en la cual se cierra la solicitud de cambios tras su verificación.</w:t>
            </w:r>
          </w:p>
        </w:tc>
      </w:tr>
    </w:tbl>
    <w:p w:rsidR="00000000" w:rsidDel="00000000" w:rsidP="00000000" w:rsidRDefault="00000000" w:rsidRPr="00000000" w14:paraId="00000182">
      <w:pPr>
        <w:pStyle w:val="Heading4"/>
        <w:spacing w:after="240" w:before="240" w:lineRule="auto"/>
        <w:rPr>
          <w:rFonts w:ascii="PT Sans" w:cs="PT Sans" w:eastAsia="PT Sans" w:hAnsi="PT Sans"/>
          <w:b w:val="1"/>
          <w:sz w:val="22"/>
          <w:szCs w:val="22"/>
        </w:rPr>
      </w:pPr>
      <w:bookmarkStart w:colFirst="0" w:colLast="0" w:name="_3fw6p3s90tu8" w:id="29"/>
      <w:bookmarkEnd w:id="29"/>
      <w:r w:rsidDel="00000000" w:rsidR="00000000" w:rsidRPr="00000000">
        <w:rPr>
          <w:rFonts w:ascii="PT Sans" w:cs="PT Sans" w:eastAsia="PT Sans" w:hAnsi="PT Sans"/>
          <w:rtl w:val="0"/>
        </w:rPr>
        <w:t xml:space="preserve">3.2.3.3 Lista de estados de la solicitud de cambio</w:t>
      </w:r>
      <w:r w:rsidDel="00000000" w:rsidR="00000000" w:rsidRPr="00000000">
        <w:rPr>
          <w:rtl w:val="0"/>
        </w:rPr>
      </w:r>
    </w:p>
    <w:tbl>
      <w:tblPr>
        <w:tblStyle w:val="Table9"/>
        <w:tblW w:w="994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770"/>
        <w:gridCol w:w="5310"/>
        <w:gridCol w:w="945"/>
        <w:gridCol w:w="1305"/>
        <w:tblGridChange w:id="0">
          <w:tblGrid>
            <w:gridCol w:w="615"/>
            <w:gridCol w:w="1770"/>
            <w:gridCol w:w="5310"/>
            <w:gridCol w:w="945"/>
            <w:gridCol w:w="13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Estado</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 Fase</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Alumno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Recibida</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recibido.</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E2</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Rechazada</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ha sido rechazada por no contar con la justificación adecuada.</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E3</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Asignada</w:t>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asignado a un equipo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E4</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Evaluacion</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está siendo evaluada de acuerdo al impacto</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Gonzalo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E5</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Desaprobada</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desaprobado tras evaluarla y no cumplir con algunos de los requisitos necesarios para continuar con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E6</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Aprobada</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se ha aprobado porque cumple con los requisitos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E7</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planificación</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 ha empezado a planificar los cronogramas para la implementación de la solicitud de cambio en el sistema.</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E8</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Planificada</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tiene un cronograma asignado para su implementación</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Gonzalo Garcia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E9</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implementación</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El equipo asignado a la solicitud de cambios ha empezado con su implementación en el sistema.</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E10</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En pruebas</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implementación de la solicitud de cambio espera a ser validada por los usuarios del sistema.</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E11</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Verificada</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implementación de la solicitud de cambio ha sido verificada por los usuarios del sistema.</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Sebastian Hidalgo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E12</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Cerrada</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solicitud de cambio ha sido exitosamente implementada y se cierra.</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Jim Velasquez</w:t>
            </w:r>
          </w:p>
        </w:tc>
      </w:tr>
    </w:tbl>
    <w:p w:rsidR="00000000" w:rsidDel="00000000" w:rsidP="00000000" w:rsidRDefault="00000000" w:rsidRPr="00000000" w14:paraId="000001C4">
      <w:pPr>
        <w:pStyle w:val="Heading4"/>
        <w:spacing w:after="240" w:before="240" w:lineRule="auto"/>
        <w:rPr>
          <w:rFonts w:ascii="PT Sans" w:cs="PT Sans" w:eastAsia="PT Sans" w:hAnsi="PT Sans"/>
          <w:b w:val="1"/>
          <w:sz w:val="22"/>
          <w:szCs w:val="22"/>
        </w:rPr>
      </w:pPr>
      <w:bookmarkStart w:colFirst="0" w:colLast="0" w:name="_r4y7ypgutqo7" w:id="30"/>
      <w:bookmarkEnd w:id="30"/>
      <w:r w:rsidDel="00000000" w:rsidR="00000000" w:rsidRPr="00000000">
        <w:rPr>
          <w:rFonts w:ascii="PT Sans" w:cs="PT Sans" w:eastAsia="PT Sans" w:hAnsi="PT Sans"/>
          <w:rtl w:val="0"/>
        </w:rPr>
        <w:t xml:space="preserve">3.2.3.4 Lista de clasificacion de la solicitud de cambio</w:t>
      </w:r>
      <w:r w:rsidDel="00000000" w:rsidR="00000000" w:rsidRPr="00000000">
        <w:rPr>
          <w:rtl w:val="0"/>
        </w:rPr>
      </w:r>
    </w:p>
    <w:tbl>
      <w:tblPr>
        <w:tblStyle w:val="Table10"/>
        <w:tblW w:w="83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670"/>
        <w:gridCol w:w="5130"/>
        <w:tblGridChange w:id="0">
          <w:tblGrid>
            <w:gridCol w:w="525"/>
            <w:gridCol w:w="2670"/>
            <w:gridCol w:w="51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 </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Nombre</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C1</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REAJUSTE MÍNIMO</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son de impacto mínimo. Abarcan desde pequeños cambios visuales o refactorización. No afectan funcionalidades del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C2</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REAJUSTE MENOR</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partes de alguna funcionalidad. El sistema puede continuar activo sin problemas.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C3</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MODERADO</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una o más funcionalidades. El sistema puede continuar activo, pero dichas funcionalidades deben restringirse.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C4</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URGENTE</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una o más partes del sistema. El sistema requiere restringir su uso hasta efectuar dichos cambios de forma no inmediata.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C5</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MUY URGENTE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Los cambios solicitados afectan a todo el sistema. El sistema requiere detener todas sus funcionalidades inmediatamente hasta efectuar los cambios. </w:t>
            </w:r>
          </w:p>
        </w:tc>
      </w:tr>
    </w:tbl>
    <w:p w:rsidR="00000000" w:rsidDel="00000000" w:rsidP="00000000" w:rsidRDefault="00000000" w:rsidRPr="00000000" w14:paraId="000001D7">
      <w:pPr>
        <w:pStyle w:val="Heading4"/>
        <w:spacing w:after="240" w:before="240" w:lineRule="auto"/>
        <w:rPr>
          <w:rFonts w:ascii="PT Sans" w:cs="PT Sans" w:eastAsia="PT Sans" w:hAnsi="PT Sans"/>
          <w:b w:val="1"/>
          <w:sz w:val="22"/>
          <w:szCs w:val="22"/>
        </w:rPr>
      </w:pPr>
      <w:bookmarkStart w:colFirst="0" w:colLast="0" w:name="_3pf9ep8vredi" w:id="31"/>
      <w:bookmarkEnd w:id="31"/>
      <w:r w:rsidDel="00000000" w:rsidR="00000000" w:rsidRPr="00000000">
        <w:rPr>
          <w:rFonts w:ascii="PT Sans" w:cs="PT Sans" w:eastAsia="PT Sans" w:hAnsi="PT Sans"/>
          <w:rtl w:val="0"/>
        </w:rPr>
        <w:t xml:space="preserve">3.2.3.5 Lista de riesgos</w:t>
      </w:r>
      <w:r w:rsidDel="00000000" w:rsidR="00000000" w:rsidRPr="00000000">
        <w:rPr>
          <w:rtl w:val="0"/>
        </w:rPr>
      </w:r>
    </w:p>
    <w:tbl>
      <w:tblPr>
        <w:tblStyle w:val="Table11"/>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235"/>
        <w:gridCol w:w="5055"/>
        <w:tblGridChange w:id="0">
          <w:tblGrid>
            <w:gridCol w:w="1005"/>
            <w:gridCol w:w="2235"/>
            <w:gridCol w:w="50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Nombre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Conocimiento técnico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a la implementación del cambio no cuenta con el suficiente conocimiento para implementar el cambio de forma adecuada.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Tiempo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no sabe estimar el tiempo para terminar el cambio.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Comunicación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tiene una mala comunicación o una comunicación lenta para hablar con los demás integrantes por si hay algún problema.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Costo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sobrepasa el presupuesto requerido no estimando bien o habiendo gastos inesperados.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R05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jc w:val="center"/>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Ambiente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rFonts w:ascii="PT Sans" w:cs="PT Sans" w:eastAsia="PT Sans" w:hAnsi="PT Sans"/>
                <w:sz w:val="22"/>
                <w:szCs w:val="22"/>
              </w:rPr>
            </w:pPr>
            <w:r w:rsidDel="00000000" w:rsidR="00000000" w:rsidRPr="00000000">
              <w:rPr>
                <w:rFonts w:ascii="PT Sans" w:cs="PT Sans" w:eastAsia="PT Sans" w:hAnsi="PT Sans"/>
                <w:sz w:val="22"/>
                <w:szCs w:val="22"/>
                <w:rtl w:val="0"/>
              </w:rPr>
              <w:t xml:space="preserve">La persona asignada siente un ambiente muy tenso y eso afectaría el desarrollo del proyecto.</w:t>
            </w:r>
          </w:p>
        </w:tc>
      </w:tr>
    </w:tbl>
    <w:p w:rsidR="00000000" w:rsidDel="00000000" w:rsidP="00000000" w:rsidRDefault="00000000" w:rsidRPr="00000000" w14:paraId="000001EA">
      <w:pPr>
        <w:pStyle w:val="Heading4"/>
        <w:rPr>
          <w:rFonts w:ascii="PT Sans" w:cs="PT Sans" w:eastAsia="PT Sans" w:hAnsi="PT Sans"/>
        </w:rPr>
      </w:pPr>
      <w:bookmarkStart w:colFirst="0" w:colLast="0" w:name="_5wqjbwverbu9" w:id="32"/>
      <w:bookmarkEnd w:id="32"/>
      <w:r w:rsidDel="00000000" w:rsidR="00000000" w:rsidRPr="00000000">
        <w:rPr>
          <w:rFonts w:ascii="PT Sans" w:cs="PT Sans" w:eastAsia="PT Sans" w:hAnsi="PT Sans"/>
          <w:rtl w:val="0"/>
        </w:rPr>
        <w:t xml:space="preserve">3.2.3.6 Ejemplos de solicitudes de cambio</w:t>
      </w:r>
    </w:p>
    <w:p w:rsidR="00000000" w:rsidDel="00000000" w:rsidP="00000000" w:rsidRDefault="00000000" w:rsidRPr="00000000" w14:paraId="000001EB">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Jim Velasquez Hinostroza</w:t>
      </w: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w:t>
            </w:r>
          </w:p>
        </w:tc>
      </w:tr>
      <w:tr>
        <w:trPr>
          <w:cantSplit w:val="0"/>
          <w:trHeight w:val="213.7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highlight w:val="white"/>
                <w:rtl w:val="0"/>
              </w:rPr>
              <w:t xml:space="preserve">Gerente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En el mejoramiento de la interfaz de búsqueda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El usuario tiene problemas de búsqueda de profesores y también para encontrar mejores opciones por valoración mediante  las estrellas.</w:t>
            </w:r>
          </w:p>
        </w:tc>
      </w:tr>
    </w:tbl>
    <w:p w:rsidR="00000000" w:rsidDel="00000000" w:rsidP="00000000" w:rsidRDefault="00000000" w:rsidRPr="00000000" w14:paraId="000001FC">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1FD">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w:t>
      </w:r>
      <w:r w:rsidDel="00000000" w:rsidR="00000000" w:rsidRPr="00000000">
        <w:rPr>
          <w:rFonts w:ascii="PT Sans" w:cs="PT Sans" w:eastAsia="PT Sans" w:hAnsi="PT Sans"/>
          <w:rtl w:val="0"/>
        </w:rPr>
        <w:t xml:space="preserve">Sebastian</w:t>
      </w:r>
      <w:r w:rsidDel="00000000" w:rsidR="00000000" w:rsidRPr="00000000">
        <w:rPr>
          <w:rFonts w:ascii="PT Sans" w:cs="PT Sans" w:eastAsia="PT Sans" w:hAnsi="PT Sans"/>
          <w:rtl w:val="0"/>
        </w:rPr>
        <w:t xml:space="preserve"> Hidalgo</w:t>
      </w: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tipo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rtl w:val="0"/>
              </w:rPr>
              <w:t xml:space="preserve">Administrador/Moderador del sistema EPY.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Cambiar el campo  de texto “palabras clave” del modelo de preguntas por una relación con una entidad “palabras clave”.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Muchas palabras clave se repiten innecesariamente y agregarlas al modelo de pregunta de forma manual ocupa demasiado tiempo y  espacio en la base de datos.</w:t>
            </w:r>
          </w:p>
        </w:tc>
      </w:tr>
    </w:tbl>
    <w:p w:rsidR="00000000" w:rsidDel="00000000" w:rsidP="00000000" w:rsidRDefault="00000000" w:rsidRPr="00000000" w14:paraId="0000020E">
      <w:pPr>
        <w:spacing w:after="240" w:before="240" w:lineRule="auto"/>
        <w:rPr>
          <w:rFonts w:ascii="PT Sans" w:cs="PT Sans" w:eastAsia="PT Sans" w:hAnsi="PT Sans"/>
        </w:rPr>
      </w:pPr>
      <w:r w:rsidDel="00000000" w:rsidR="00000000" w:rsidRPr="00000000">
        <w:rPr>
          <w:rtl w:val="0"/>
        </w:rPr>
      </w:r>
    </w:p>
    <w:p w:rsidR="00000000" w:rsidDel="00000000" w:rsidP="00000000" w:rsidRDefault="00000000" w:rsidRPr="00000000" w14:paraId="0000020F">
      <w:pPr>
        <w:rPr>
          <w:rFonts w:ascii="PT Sans" w:cs="PT Sans" w:eastAsia="PT Sans" w:hAnsi="PT Sans"/>
          <w:sz w:val="20"/>
          <w:szCs w:val="20"/>
        </w:rPr>
      </w:pPr>
      <w:r w:rsidDel="00000000" w:rsidR="00000000" w:rsidRPr="00000000">
        <w:rPr>
          <w:rFonts w:ascii="PT Sans" w:cs="PT Sans" w:eastAsia="PT Sans" w:hAnsi="PT Sans"/>
          <w:rtl w:val="0"/>
        </w:rPr>
        <w:t xml:space="preserve">Nombre del alumno: Gonzalo Garcia</w:t>
      </w: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Trash Consult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09/07/2021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Fuente(Dueño del 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Desarrollador 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PT Sans" w:cs="PT Sans" w:eastAsia="PT Sans" w:hAnsi="PT Sans"/>
                <w:sz w:val="20"/>
                <w:szCs w:val="20"/>
                <w:highlight w:val="white"/>
              </w:rPr>
            </w:pPr>
            <w:r w:rsidDel="00000000" w:rsidR="00000000" w:rsidRPr="00000000">
              <w:rPr>
                <w:rFonts w:ascii="PT Sans" w:cs="PT Sans" w:eastAsia="PT Sans" w:hAnsi="PT Sans"/>
                <w:sz w:val="20"/>
                <w:szCs w:val="20"/>
                <w:highlight w:val="white"/>
                <w:rtl w:val="0"/>
              </w:rPr>
              <w:t xml:space="preserve">Gerente del proyecto EPY.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Cambiar la paleta de colores de la aplicación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Si se desea que el usuario se mantenga en la plataforma y que vuelva, se debería cambiar la paleta debido a que la actual genera molestias al mantenerse mucho tiempo.</w:t>
            </w:r>
          </w:p>
        </w:tc>
      </w:tr>
    </w:tbl>
    <w:p w:rsidR="00000000" w:rsidDel="00000000" w:rsidP="00000000" w:rsidRDefault="00000000" w:rsidRPr="00000000" w14:paraId="00000220">
      <w:pPr>
        <w:spacing w:after="240" w:before="240" w:lineRule="auto"/>
        <w:rPr>
          <w:rFonts w:ascii="PT Sans" w:cs="PT Sans" w:eastAsia="PT Sans" w:hAnsi="PT Sans"/>
        </w:rPr>
      </w:pPr>
      <w:r w:rsidDel="00000000" w:rsidR="00000000" w:rsidRPr="00000000">
        <w:rPr>
          <w:rtl w:val="0"/>
        </w:rPr>
      </w:r>
    </w:p>
    <w:p w:rsidR="00000000" w:rsidDel="00000000" w:rsidP="00000000" w:rsidRDefault="00000000" w:rsidRPr="00000000" w14:paraId="00000221">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22">
      <w:pPr>
        <w:pStyle w:val="Heading2"/>
        <w:rPr>
          <w:rFonts w:ascii="PT Sans" w:cs="PT Sans" w:eastAsia="PT Sans" w:hAnsi="PT Sans"/>
        </w:rPr>
      </w:pPr>
      <w:bookmarkStart w:colFirst="0" w:colLast="0" w:name="_skfom9jjtand" w:id="33"/>
      <w:bookmarkEnd w:id="33"/>
      <w:r w:rsidDel="00000000" w:rsidR="00000000" w:rsidRPr="00000000">
        <w:rPr>
          <w:rFonts w:ascii="PT Sans" w:cs="PT Sans" w:eastAsia="PT Sans" w:hAnsi="PT Sans"/>
          <w:rtl w:val="0"/>
        </w:rPr>
        <w:t xml:space="preserve">3.3. Estado de la GCS</w:t>
      </w:r>
    </w:p>
    <w:p w:rsidR="00000000" w:rsidDel="00000000" w:rsidP="00000000" w:rsidRDefault="00000000" w:rsidRPr="00000000" w14:paraId="00000223">
      <w:pPr>
        <w:pStyle w:val="Heading3"/>
        <w:rPr>
          <w:rFonts w:ascii="PT Sans" w:cs="PT Sans" w:eastAsia="PT Sans" w:hAnsi="PT Sans"/>
          <w:sz w:val="20"/>
          <w:szCs w:val="20"/>
        </w:rPr>
      </w:pPr>
      <w:bookmarkStart w:colFirst="0" w:colLast="0" w:name="_lr1pxbpggww8" w:id="34"/>
      <w:bookmarkEnd w:id="34"/>
      <w:r w:rsidDel="00000000" w:rsidR="00000000" w:rsidRPr="00000000">
        <w:rPr>
          <w:rFonts w:ascii="PT Sans" w:cs="PT Sans" w:eastAsia="PT Sans" w:hAnsi="PT Sans"/>
          <w:rtl w:val="0"/>
        </w:rPr>
        <w:t xml:space="preserve">3.3.1. </w:t>
      </w:r>
      <w:r w:rsidDel="00000000" w:rsidR="00000000" w:rsidRPr="00000000">
        <w:rPr>
          <w:rFonts w:ascii="PT Sans" w:cs="PT Sans" w:eastAsia="PT Sans" w:hAnsi="PT Sans"/>
          <w:rtl w:val="0"/>
        </w:rPr>
        <w:t xml:space="preserve">Definición de reportes para el estado (Gestor 1)</w:t>
      </w:r>
      <w:r w:rsidDel="00000000" w:rsidR="00000000" w:rsidRPr="00000000">
        <w:rPr>
          <w:rtl w:val="0"/>
        </w:rPr>
      </w:r>
    </w:p>
    <w:tbl>
      <w:tblPr>
        <w:tblStyle w:val="Table1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Gonzalo Garcia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Ítems según 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Gestor de la configuración una lista de ítems por Línea Base de un Proyecto determinado.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2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 Línea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3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modificación</w:t>
            </w:r>
          </w:p>
          <w:p w:rsidR="00000000" w:rsidDel="00000000" w:rsidP="00000000" w:rsidRDefault="00000000" w:rsidRPr="00000000" w14:paraId="0000023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subió la Línea Base</w:t>
            </w:r>
          </w:p>
        </w:tc>
      </w:tr>
    </w:tbl>
    <w:p w:rsidR="00000000" w:rsidDel="00000000" w:rsidP="00000000" w:rsidRDefault="00000000" w:rsidRPr="00000000" w14:paraId="00000233">
      <w:pPr>
        <w:pStyle w:val="Heading3"/>
        <w:rPr>
          <w:rFonts w:ascii="PT Sans" w:cs="PT Sans" w:eastAsia="PT Sans" w:hAnsi="PT Sans"/>
          <w:sz w:val="20"/>
          <w:szCs w:val="20"/>
        </w:rPr>
      </w:pPr>
      <w:bookmarkStart w:colFirst="0" w:colLast="0" w:name="_ui6elnn8xk8w" w:id="35"/>
      <w:bookmarkEnd w:id="35"/>
      <w:r w:rsidDel="00000000" w:rsidR="00000000" w:rsidRPr="00000000">
        <w:rPr>
          <w:rFonts w:ascii="PT Sans" w:cs="PT Sans" w:eastAsia="PT Sans" w:hAnsi="PT Sans"/>
          <w:rtl w:val="0"/>
        </w:rPr>
        <w:t xml:space="preserve">3.3.2. </w:t>
      </w:r>
      <w:r w:rsidDel="00000000" w:rsidR="00000000" w:rsidRPr="00000000">
        <w:rPr>
          <w:rFonts w:ascii="PT Sans" w:cs="PT Sans" w:eastAsia="PT Sans" w:hAnsi="PT Sans"/>
          <w:rtl w:val="0"/>
        </w:rPr>
        <w:t xml:space="preserve">Definición de reportes para el estado (Jefe de proyecto 1)</w:t>
      </w: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Sebastian Hidalgo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Ítems por 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Jefe de proyecto una lista de ítems por fecha para evaluar el progreso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3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4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última modificación</w:t>
            </w:r>
          </w:p>
          <w:p w:rsidR="00000000" w:rsidDel="00000000" w:rsidP="00000000" w:rsidRDefault="00000000" w:rsidRPr="00000000" w14:paraId="0000024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realizó la modificación</w:t>
            </w:r>
          </w:p>
        </w:tc>
      </w:tr>
    </w:tbl>
    <w:p w:rsidR="00000000" w:rsidDel="00000000" w:rsidP="00000000" w:rsidRDefault="00000000" w:rsidRPr="00000000" w14:paraId="00000243">
      <w:pPr>
        <w:pStyle w:val="Heading3"/>
        <w:rPr>
          <w:rFonts w:ascii="PT Sans" w:cs="PT Sans" w:eastAsia="PT Sans" w:hAnsi="PT Sans"/>
          <w:sz w:val="20"/>
          <w:szCs w:val="20"/>
        </w:rPr>
      </w:pPr>
      <w:bookmarkStart w:colFirst="0" w:colLast="0" w:name="_s0s64e4q9i1s" w:id="36"/>
      <w:bookmarkEnd w:id="36"/>
      <w:r w:rsidDel="00000000" w:rsidR="00000000" w:rsidRPr="00000000">
        <w:rPr>
          <w:rFonts w:ascii="PT Sans" w:cs="PT Sans" w:eastAsia="PT Sans" w:hAnsi="PT Sans"/>
          <w:rtl w:val="0"/>
        </w:rPr>
        <w:t xml:space="preserve">3.3.3. Definición de reportes para el estado (Desarrollador 1)</w:t>
      </w: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845"/>
        <w:tblGridChange w:id="0">
          <w:tblGrid>
            <w:gridCol w:w="115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RC003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Fuente Ovejuna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Lista de versiones de un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Facilitar al desarrollador una lista de versiones de un determinado ítem para revisar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proyecto</w:t>
            </w:r>
          </w:p>
          <w:p w:rsidR="00000000" w:rsidDel="00000000" w:rsidP="00000000" w:rsidRDefault="00000000" w:rsidRPr="00000000" w14:paraId="0000024E">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-ID del 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PT Sans" w:cs="PT Sans" w:eastAsia="PT Sans" w:hAnsi="PT Sans"/>
                <w:b w:val="1"/>
                <w:sz w:val="20"/>
                <w:szCs w:val="20"/>
              </w:rPr>
            </w:pPr>
            <w:r w:rsidDel="00000000" w:rsidR="00000000" w:rsidRPr="00000000">
              <w:rPr>
                <w:rFonts w:ascii="PT Sans" w:cs="PT Sans" w:eastAsia="PT Sans" w:hAnsi="PT Sans"/>
                <w:b w:val="1"/>
                <w:sz w:val="20"/>
                <w:szCs w:val="20"/>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-Nro. de versión</w:t>
            </w:r>
          </w:p>
          <w:p w:rsidR="00000000" w:rsidDel="00000000" w:rsidP="00000000" w:rsidRDefault="00000000" w:rsidRPr="00000000" w14:paraId="00000251">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-Descripción</w:t>
            </w:r>
          </w:p>
          <w:p w:rsidR="00000000" w:rsidDel="00000000" w:rsidP="00000000" w:rsidRDefault="00000000" w:rsidRPr="00000000" w14:paraId="00000252">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-Fecha de última modificación</w:t>
            </w:r>
          </w:p>
          <w:p w:rsidR="00000000" w:rsidDel="00000000" w:rsidP="00000000" w:rsidRDefault="00000000" w:rsidRPr="00000000" w14:paraId="00000253">
            <w:pPr>
              <w:widowControl w:val="0"/>
              <w:spacing w:line="240" w:lineRule="auto"/>
              <w:rPr>
                <w:rFonts w:ascii="PT Sans" w:cs="PT Sans" w:eastAsia="PT Sans" w:hAnsi="PT Sans"/>
                <w:sz w:val="20"/>
                <w:szCs w:val="20"/>
              </w:rPr>
            </w:pPr>
            <w:r w:rsidDel="00000000" w:rsidR="00000000" w:rsidRPr="00000000">
              <w:rPr>
                <w:rFonts w:ascii="PT Sans" w:cs="PT Sans" w:eastAsia="PT Sans" w:hAnsi="PT Sans"/>
                <w:sz w:val="20"/>
                <w:szCs w:val="20"/>
                <w:rtl w:val="0"/>
              </w:rPr>
              <w:t xml:space="preserve">-Usuario que realizó la modificación</w:t>
            </w:r>
          </w:p>
        </w:tc>
      </w:tr>
    </w:tbl>
    <w:p w:rsidR="00000000" w:rsidDel="00000000" w:rsidP="00000000" w:rsidRDefault="00000000" w:rsidRPr="00000000" w14:paraId="00000254">
      <w:pPr>
        <w:pStyle w:val="Heading2"/>
        <w:rPr>
          <w:rFonts w:ascii="PT Sans" w:cs="PT Sans" w:eastAsia="PT Sans" w:hAnsi="PT Sans"/>
        </w:rPr>
      </w:pPr>
      <w:bookmarkStart w:colFirst="0" w:colLast="0" w:name="_nem0ulja52ws" w:id="37"/>
      <w:bookmarkEnd w:id="37"/>
      <w:r w:rsidDel="00000000" w:rsidR="00000000" w:rsidRPr="00000000">
        <w:rPr>
          <w:rFonts w:ascii="PT Sans" w:cs="PT Sans" w:eastAsia="PT Sans" w:hAnsi="PT Sans"/>
          <w:rtl w:val="0"/>
        </w:rPr>
        <w:t xml:space="preserve"> 3.4. Auditoría de la </w:t>
      </w:r>
      <w:r w:rsidDel="00000000" w:rsidR="00000000" w:rsidRPr="00000000">
        <w:rPr>
          <w:rFonts w:ascii="PT Sans" w:cs="PT Sans" w:eastAsia="PT Sans" w:hAnsi="PT Sans"/>
          <w:rtl w:val="0"/>
        </w:rPr>
        <w:t xml:space="preserve">GCS</w:t>
      </w:r>
      <w:r w:rsidDel="00000000" w:rsidR="00000000" w:rsidRPr="00000000">
        <w:rPr>
          <w:rtl w:val="0"/>
        </w:rPr>
      </w:r>
    </w:p>
    <w:p w:rsidR="00000000" w:rsidDel="00000000" w:rsidP="00000000" w:rsidRDefault="00000000" w:rsidRPr="00000000" w14:paraId="00000255">
      <w:pPr>
        <w:pStyle w:val="Heading3"/>
        <w:rPr>
          <w:rFonts w:ascii="PT Sans" w:cs="PT Sans" w:eastAsia="PT Sans" w:hAnsi="PT Sans"/>
        </w:rPr>
      </w:pPr>
      <w:bookmarkStart w:colFirst="0" w:colLast="0" w:name="_xr3397mfvxk4" w:id="38"/>
      <w:bookmarkEnd w:id="38"/>
      <w:r w:rsidDel="00000000" w:rsidR="00000000" w:rsidRPr="00000000">
        <w:rPr>
          <w:rFonts w:ascii="PT Sans" w:cs="PT Sans" w:eastAsia="PT Sans" w:hAnsi="PT Sans"/>
          <w:rtl w:val="0"/>
        </w:rPr>
        <w:t xml:space="preserve">3.4.1. Reportes de auditorías</w:t>
      </w:r>
    </w:p>
    <w:tbl>
      <w:tblPr>
        <w:tblStyle w:val="Table18"/>
        <w:tblW w:w="903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910"/>
        <w:tblGridChange w:id="0">
          <w:tblGrid>
            <w:gridCol w:w="3120"/>
            <w:gridCol w:w="5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Jim Velasquez Hinostroza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Listas de solicitud de manuales y documentación</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Mostrar la lista de una solicitud de manuales y documentación aprobada para que se pueda verificar su cumplimiento.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-Rango de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-Descripcion del item.</w:t>
            </w:r>
          </w:p>
          <w:p w:rsidR="00000000" w:rsidDel="00000000" w:rsidP="00000000" w:rsidRDefault="00000000" w:rsidRPr="00000000" w14:paraId="00000264">
            <w:pPr>
              <w:widowControl w:val="0"/>
              <w:spacing w:line="240" w:lineRule="auto"/>
              <w:rPr>
                <w:rFonts w:ascii="PT Sans" w:cs="PT Sans" w:eastAsia="PT Sans" w:hAnsi="PT Sans"/>
              </w:rPr>
            </w:pPr>
            <w:r w:rsidDel="00000000" w:rsidR="00000000" w:rsidRPr="00000000">
              <w:rPr>
                <w:rtl w:val="0"/>
              </w:rPr>
            </w:r>
          </w:p>
        </w:tc>
      </w:tr>
    </w:tbl>
    <w:p w:rsidR="00000000" w:rsidDel="00000000" w:rsidP="00000000" w:rsidRDefault="00000000" w:rsidRPr="00000000" w14:paraId="00000265">
      <w:pPr>
        <w:spacing w:after="240" w:before="240" w:lineRule="auto"/>
        <w:ind w:left="4320" w:hanging="2160"/>
        <w:rPr>
          <w:rFonts w:ascii="PT Sans" w:cs="PT Sans" w:eastAsia="PT Sans" w:hAnsi="PT Sans"/>
          <w:b w:val="1"/>
        </w:rPr>
      </w:pPr>
      <w:r w:rsidDel="00000000" w:rsidR="00000000" w:rsidRPr="00000000">
        <w:rPr>
          <w:rtl w:val="0"/>
        </w:rPr>
      </w:r>
    </w:p>
    <w:tbl>
      <w:tblPr>
        <w:tblStyle w:val="Table19"/>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015"/>
        <w:tblGridChange w:id="0">
          <w:tblGrid>
            <w:gridCol w:w="306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Sebastian Hidalgo Díaz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física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fuente del proyecto según versión</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Tener acceso al código fuente del proyecto para procesos de mantenimiento futuros.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-Proyecto.</w:t>
            </w:r>
          </w:p>
          <w:p w:rsidR="00000000" w:rsidDel="00000000" w:rsidP="00000000" w:rsidRDefault="00000000" w:rsidRPr="00000000" w14:paraId="00000272">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-Versión del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fuente de versión solicitada del proyecto.</w:t>
            </w:r>
          </w:p>
        </w:tc>
      </w:tr>
    </w:tbl>
    <w:p w:rsidR="00000000" w:rsidDel="00000000" w:rsidP="00000000" w:rsidRDefault="00000000" w:rsidRPr="00000000" w14:paraId="00000275">
      <w:pPr>
        <w:spacing w:after="240" w:before="240" w:lineRule="auto"/>
        <w:rPr>
          <w:rFonts w:ascii="PT Sans" w:cs="PT Sans" w:eastAsia="PT Sans" w:hAnsi="PT Sans"/>
          <w:b w:val="1"/>
        </w:rPr>
      </w:pPr>
      <w:r w:rsidDel="00000000" w:rsidR="00000000" w:rsidRPr="00000000">
        <w:rPr>
          <w:rtl w:val="0"/>
        </w:rPr>
      </w:r>
    </w:p>
    <w:tbl>
      <w:tblPr>
        <w:tblStyle w:val="Table20"/>
        <w:tblW w:w="909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5955"/>
        <w:tblGridChange w:id="0">
          <w:tblGrid>
            <w:gridCol w:w="3135"/>
            <w:gridCol w:w="5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Código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RAC-003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Gonzalo Garcia Mugaburu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Lista de solicitudes de cambio en espera en un rango de tiempo</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1.Propósito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Mostrar una lista de solicitudes de cambios que están a la espera de ser aceptadas para su revisión.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2.Parámetros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-Código del Proyecto</w:t>
            </w:r>
          </w:p>
          <w:p w:rsidR="00000000" w:rsidDel="00000000" w:rsidP="00000000" w:rsidRDefault="00000000" w:rsidRPr="00000000" w14:paraId="00000282">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-Rango de 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PT Sans" w:cs="PT Sans" w:eastAsia="PT Sans" w:hAnsi="PT Sans"/>
                <w:b w:val="1"/>
              </w:rPr>
            </w:pPr>
            <w:r w:rsidDel="00000000" w:rsidR="00000000" w:rsidRPr="00000000">
              <w:rPr>
                <w:rFonts w:ascii="PT Sans" w:cs="PT Sans" w:eastAsia="PT Sans" w:hAnsi="PT Sans"/>
                <w:b w:val="1"/>
                <w:rtl w:val="0"/>
              </w:rPr>
              <w:t xml:space="preserve">3.Datos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-ID de las solicitudes</w:t>
            </w:r>
          </w:p>
          <w:p w:rsidR="00000000" w:rsidDel="00000000" w:rsidP="00000000" w:rsidRDefault="00000000" w:rsidRPr="00000000" w14:paraId="00000285">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-Fecha de creación</w:t>
            </w:r>
          </w:p>
          <w:p w:rsidR="00000000" w:rsidDel="00000000" w:rsidP="00000000" w:rsidRDefault="00000000" w:rsidRPr="00000000" w14:paraId="00000286">
            <w:pPr>
              <w:widowControl w:val="0"/>
              <w:spacing w:line="240" w:lineRule="auto"/>
              <w:rPr>
                <w:rFonts w:ascii="PT Sans" w:cs="PT Sans" w:eastAsia="PT Sans" w:hAnsi="PT Sans"/>
              </w:rPr>
            </w:pPr>
            <w:r w:rsidDel="00000000" w:rsidR="00000000" w:rsidRPr="00000000">
              <w:rPr>
                <w:rFonts w:ascii="PT Sans" w:cs="PT Sans" w:eastAsia="PT Sans" w:hAnsi="PT Sans"/>
                <w:rtl w:val="0"/>
              </w:rPr>
              <w:t xml:space="preserve">-Usuario quien creo la solicitud</w:t>
            </w:r>
          </w:p>
          <w:p w:rsidR="00000000" w:rsidDel="00000000" w:rsidP="00000000" w:rsidRDefault="00000000" w:rsidRPr="00000000" w14:paraId="00000287">
            <w:pPr>
              <w:widowControl w:val="0"/>
              <w:spacing w:line="240" w:lineRule="auto"/>
              <w:rPr>
                <w:rFonts w:ascii="PT Sans" w:cs="PT Sans" w:eastAsia="PT Sans" w:hAnsi="PT Sans"/>
              </w:rPr>
            </w:pPr>
            <w:r w:rsidDel="00000000" w:rsidR="00000000" w:rsidRPr="00000000">
              <w:rPr>
                <w:rtl w:val="0"/>
              </w:rPr>
            </w:r>
          </w:p>
        </w:tc>
      </w:tr>
    </w:tbl>
    <w:p w:rsidR="00000000" w:rsidDel="00000000" w:rsidP="00000000" w:rsidRDefault="00000000" w:rsidRPr="00000000" w14:paraId="00000288">
      <w:pPr>
        <w:spacing w:after="240" w:before="240" w:lineRule="auto"/>
        <w:ind w:left="0" w:firstLine="0"/>
        <w:rPr>
          <w:rFonts w:ascii="PT Sans" w:cs="PT Sans" w:eastAsia="PT Sans" w:hAnsi="PT Sans"/>
        </w:rPr>
      </w:pPr>
      <w:r w:rsidDel="00000000" w:rsidR="00000000" w:rsidRPr="00000000">
        <w:rPr>
          <w:rtl w:val="0"/>
        </w:rPr>
      </w:r>
    </w:p>
    <w:p w:rsidR="00000000" w:rsidDel="00000000" w:rsidP="00000000" w:rsidRDefault="00000000" w:rsidRPr="00000000" w14:paraId="00000289">
      <w:pPr>
        <w:pStyle w:val="Heading2"/>
        <w:rPr>
          <w:rFonts w:ascii="PT Sans" w:cs="PT Sans" w:eastAsia="PT Sans" w:hAnsi="PT Sans"/>
        </w:rPr>
      </w:pPr>
      <w:bookmarkStart w:colFirst="0" w:colLast="0" w:name="_puye3ai53mvv" w:id="39"/>
      <w:bookmarkEnd w:id="39"/>
      <w:r w:rsidDel="00000000" w:rsidR="00000000" w:rsidRPr="00000000">
        <w:rPr>
          <w:rFonts w:ascii="PT Sans" w:cs="PT Sans" w:eastAsia="PT Sans" w:hAnsi="PT Sans"/>
          <w:rtl w:val="0"/>
        </w:rPr>
        <w:t xml:space="preserve">3.5. Entrega (Poner a producción un sistema) y gestión de release</w:t>
      </w:r>
      <w:r w:rsidDel="00000000" w:rsidR="00000000" w:rsidRPr="00000000">
        <w:rPr>
          <w:rtl w:val="0"/>
        </w:rPr>
      </w:r>
    </w:p>
    <w:p w:rsidR="00000000" w:rsidDel="00000000" w:rsidP="00000000" w:rsidRDefault="00000000" w:rsidRPr="00000000" w14:paraId="0000028A">
      <w:pPr>
        <w:pStyle w:val="Heading3"/>
        <w:rPr>
          <w:rFonts w:ascii="PT Sans" w:cs="PT Sans" w:eastAsia="PT Sans" w:hAnsi="PT Sans"/>
        </w:rPr>
      </w:pPr>
      <w:bookmarkStart w:colFirst="0" w:colLast="0" w:name="_mw0tpkxd4d0x" w:id="40"/>
      <w:bookmarkEnd w:id="40"/>
      <w:r w:rsidDel="00000000" w:rsidR="00000000" w:rsidRPr="00000000">
        <w:rPr>
          <w:rFonts w:ascii="PT Sans" w:cs="PT Sans" w:eastAsia="PT Sans" w:hAnsi="PT Sans"/>
          <w:rtl w:val="0"/>
        </w:rPr>
        <w:t xml:space="preserve">3.5.1. </w:t>
      </w:r>
      <w:r w:rsidDel="00000000" w:rsidR="00000000" w:rsidRPr="00000000">
        <w:rPr>
          <w:rFonts w:ascii="PT Sans" w:cs="PT Sans" w:eastAsia="PT Sans" w:hAnsi="PT Sans"/>
          <w:rtl w:val="0"/>
        </w:rPr>
        <w:t xml:space="preserve">Diseño de formato de puesta en producción</w:t>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Actividad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Descripción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ans" w:cs="PT Sans" w:eastAsia="PT Sans" w:hAnsi="PT Sans"/>
              </w:rPr>
            </w:pPr>
            <w:r w:rsidDel="00000000" w:rsidR="00000000" w:rsidRPr="00000000">
              <w:rPr>
                <w:rFonts w:ascii="PT Sans" w:cs="PT Sans" w:eastAsia="PT Sans" w:hAnsi="PT Sans"/>
                <w:rtl w:val="0"/>
              </w:rPr>
              <w:t xml:space="preserve">Roles involucrados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Aprobar pase a producción</w:t>
            </w:r>
          </w:p>
        </w:tc>
        <w:tc>
          <w:tcP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gestor de proyecto aprueba que el proyecto pase a producción.</w:t>
            </w:r>
          </w:p>
        </w:tc>
        <w:tc>
          <w:tcP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Preparar ambiente de producción</w:t>
            </w:r>
          </w:p>
        </w:tc>
        <w:tc>
          <w:tcP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define el ambiente de producción para el despliegue del proyecto.</w:t>
            </w:r>
          </w:p>
        </w:tc>
        <w:tc>
          <w:tcP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Asignar recursos para instalación y configuración</w:t>
            </w:r>
          </w:p>
        </w:tc>
        <w:tc>
          <w:tcP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asignan los recursos y el equipo para la instalación y configuración del sistema en el ambiente de producción.</w:t>
            </w:r>
          </w:p>
        </w:tc>
        <w:tc>
          <w:tcP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 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Instalar y configurar siguiendo el manual</w:t>
            </w:r>
          </w:p>
        </w:tc>
        <w:tc>
          <w:tcP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equipo asignado instala el sistema en el ambiente de producción de acuerdo a lo especificado en el manual del sistema.</w:t>
            </w:r>
          </w:p>
        </w:tc>
        <w:tc>
          <w:tcP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Verificar éxito de instalación y configuración</w:t>
            </w:r>
          </w:p>
        </w:tc>
        <w:tc>
          <w:tcP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Se verifica si el sistema se ha instalado y configurado correctamente en el ambiente de producción y que esté listo para su uso.</w:t>
            </w:r>
          </w:p>
        </w:tc>
        <w:tc>
          <w:tcP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Desarrolladores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Validar puesta en producción</w:t>
            </w:r>
          </w:p>
        </w:tc>
        <w:tc>
          <w:tcP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El sistema pasa a producción y pasa a estar disponible para los usuarios.</w:t>
            </w:r>
          </w:p>
        </w:tc>
        <w:tc>
          <w:tcP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w:cs="PT Sans" w:eastAsia="PT Sans" w:hAnsi="PT Sans"/>
              </w:rPr>
            </w:pPr>
            <w:r w:rsidDel="00000000" w:rsidR="00000000" w:rsidRPr="00000000">
              <w:rPr>
                <w:rFonts w:ascii="PT Sans" w:cs="PT Sans" w:eastAsia="PT Sans" w:hAnsi="PT Sans"/>
                <w:rtl w:val="0"/>
              </w:rPr>
              <w:t xml:space="preserve">Gestor de proyecto</w:t>
            </w:r>
          </w:p>
        </w:tc>
      </w:tr>
    </w:tbl>
    <w:p w:rsidR="00000000" w:rsidDel="00000000" w:rsidP="00000000" w:rsidRDefault="00000000" w:rsidRPr="00000000" w14:paraId="000002A0">
      <w:pPr>
        <w:rPr>
          <w:rFonts w:ascii="PT Sans" w:cs="PT Sans" w:eastAsia="PT Sans" w:hAnsi="PT Sans"/>
        </w:rPr>
      </w:pPr>
      <w:r w:rsidDel="00000000" w:rsidR="00000000" w:rsidRPr="00000000">
        <w:rPr>
          <w:rtl w:val="0"/>
        </w:rPr>
      </w:r>
    </w:p>
    <w:p w:rsidR="00000000" w:rsidDel="00000000" w:rsidP="00000000" w:rsidRDefault="00000000" w:rsidRPr="00000000" w14:paraId="000002A1">
      <w:pPr>
        <w:pStyle w:val="Heading3"/>
        <w:rPr>
          <w:rFonts w:ascii="PT Sans" w:cs="PT Sans" w:eastAsia="PT Sans" w:hAnsi="PT Sans"/>
        </w:rPr>
      </w:pPr>
      <w:bookmarkStart w:colFirst="0" w:colLast="0" w:name="_5mmp3rxesfoi" w:id="41"/>
      <w:bookmarkEnd w:id="41"/>
      <w:r w:rsidDel="00000000" w:rsidR="00000000" w:rsidRPr="00000000">
        <w:rPr>
          <w:rFonts w:ascii="PT Sans" w:cs="PT Sans" w:eastAsia="PT Sans" w:hAnsi="PT Sans"/>
          <w:rtl w:val="0"/>
        </w:rPr>
        <w:t xml:space="preserve">3.5.2. Diseño del repositorio (clientes o release)</w:t>
      </w:r>
    </w:p>
    <w:p w:rsidR="00000000" w:rsidDel="00000000" w:rsidP="00000000" w:rsidRDefault="00000000" w:rsidRPr="00000000" w14:paraId="000002A2">
      <w:pPr>
        <w:ind w:left="720" w:firstLine="0"/>
        <w:rPr>
          <w:rFonts w:ascii="PT Sans" w:cs="PT Sans" w:eastAsia="PT Sans" w:hAnsi="PT Sans"/>
        </w:rPr>
      </w:pPr>
      <w:r w:rsidDel="00000000" w:rsidR="00000000" w:rsidRPr="00000000">
        <w:rPr>
          <w:rFonts w:ascii="PT Sans" w:cs="PT Sans" w:eastAsia="PT Sans" w:hAnsi="PT Sans"/>
          <w:rtl w:val="0"/>
        </w:rPr>
        <w:t xml:space="preserve">Para el caso de la entrega del software a un cliente, en este caso a la Universidad Nacional Mayor de San Marcos, se ha estructurado el repositorio como se aprecia en el gráfico 03. Está estructura ha sido diseñada así para hacer entrega de toda la información necesaria. Así es como se crea la carpeta “Fuentes” para que el cliente pueda tener acceso al código fuente del software, la carpeta “Credenciales” en donde se encuentra un archivo encriptado con las contraseñas necesarias para acceder a los servidores en donde se aloja el código, y la carpeta “Documentación” en donde se encuentra la guía de uso del sistema.</w:t>
      </w:r>
    </w:p>
    <w:p w:rsidR="00000000" w:rsidDel="00000000" w:rsidP="00000000" w:rsidRDefault="00000000" w:rsidRPr="00000000" w14:paraId="000002A3">
      <w:pPr>
        <w:ind w:left="720" w:firstLine="0"/>
        <w:rPr>
          <w:rFonts w:ascii="PT Sans" w:cs="PT Sans" w:eastAsia="PT Sans" w:hAnsi="PT Sans"/>
        </w:rPr>
      </w:pPr>
      <w:r w:rsidDel="00000000" w:rsidR="00000000" w:rsidRPr="00000000">
        <w:rPr>
          <w:rFonts w:ascii="PT Sans" w:cs="PT Sans" w:eastAsia="PT Sans" w:hAnsi="PT Sans"/>
        </w:rPr>
        <w:drawing>
          <wp:inline distB="114300" distT="114300" distL="114300" distR="114300">
            <wp:extent cx="4976813" cy="300096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76813" cy="300096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720" w:firstLine="0"/>
        <w:jc w:val="center"/>
        <w:rPr>
          <w:rFonts w:ascii="PT Sans" w:cs="PT Sans" w:eastAsia="PT Sans" w:hAnsi="PT Sans"/>
        </w:rPr>
      </w:pPr>
      <w:r w:rsidDel="00000000" w:rsidR="00000000" w:rsidRPr="00000000">
        <w:rPr>
          <w:rFonts w:ascii="PT Sans" w:cs="PT Sans" w:eastAsia="PT Sans" w:hAnsi="PT Sans"/>
          <w:rtl w:val="0"/>
        </w:rPr>
        <w:t xml:space="preserve">Gráfico 03. Diagrama que describe la estructura del repositorio para el cliente “UNMSM”</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