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797C2" w14:textId="7C51AF9F" w:rsidR="00235371" w:rsidRDefault="00235371" w:rsidP="00235371">
      <w:pPr>
        <w:pStyle w:val="Heading1"/>
      </w:pPr>
      <w:r>
        <w:t>Image Preprocessing</w:t>
      </w:r>
    </w:p>
    <w:p w14:paraId="1763E67B" w14:textId="3C0C2F4B" w:rsidR="00235371" w:rsidRDefault="00235371" w:rsidP="00235371">
      <w:r w:rsidRPr="00235371">
        <w:t>Binarization, which simplifies pixel values to strictly black or white through thresholding, may effectively remove some noise but also discards essential grayscale details - such as faint strokes and subtle gradients - that can be pivotal in distinguishing similar handwritten digits like “5” and “6.” This loss of information can impair recognition performance, especially for models that rely on nuanced pixel features (Sukesh et al., 2024). Adaptive binarization methods have been explored to address such challenges, but they add complexity and instability to preprocessing pipelines (Anvari &amp; Athitsos, 2022).</w:t>
      </w:r>
    </w:p>
    <w:p w14:paraId="7954BBA0" w14:textId="10350DEC" w:rsidR="00235371" w:rsidRDefault="00235371" w:rsidP="00235371">
      <w:r w:rsidRPr="00235371">
        <w:t>Normalization maintains all grayscale information while remapping pixel ranges to a standardized space (for example [0,1]), which improves gradient-based learning by stabilizing and accelerating convergence (Yu &amp; Spiliopoulos, 2022). In multimodal imaging tasks, normalization across imaging sites has been shown to significantly enhance generalization and model robustness (Lagnaoui et al., 2023). These benefits make normalization a superior choice for preparing handwritten digit data in neural network pipelines.</w:t>
      </w:r>
    </w:p>
    <w:p w14:paraId="1933D194" w14:textId="38DAFF79" w:rsidR="004D5EB3" w:rsidRDefault="004D5EB3" w:rsidP="00235371">
      <w:r w:rsidRPr="004D5EB3">
        <w:t>After comparing binarization and normalization, normalization was chosen as the main preprocessing method. Binarization makes the digits simpler but removes important details, while normalization keeps all the grayscale information and rescales pixel values into a stable range [0,1]. This makes training more effective and helps the model learn more accurately. Therefore, the project will use normalization as the primary preprocessing technique.</w:t>
      </w:r>
    </w:p>
    <w:p w14:paraId="049FD3AA" w14:textId="33602BFA" w:rsidR="00AC7CAD" w:rsidRDefault="0098205C">
      <w:pPr>
        <w:pStyle w:val="Heading1"/>
      </w:pPr>
      <w:r>
        <w:t>Image Classification Report</w:t>
      </w:r>
    </w:p>
    <w:p w14:paraId="0287D6DC" w14:textId="77777777" w:rsidR="00AC7CAD" w:rsidRDefault="0098205C">
      <w:pPr>
        <w:pStyle w:val="Heading2"/>
      </w:pPr>
      <w:r>
        <w:t>Methodology</w:t>
      </w:r>
    </w:p>
    <w:p w14:paraId="2E132C32" w14:textId="3B0435A1" w:rsidR="00D139BF" w:rsidRDefault="0098205C">
      <w:r>
        <w:t>The dataset contain</w:t>
      </w:r>
      <w:r w:rsidR="00D139BF">
        <w:t>s around</w:t>
      </w:r>
      <w:r>
        <w:t xml:space="preserve"> 10,000 images in 10</w:t>
      </w:r>
      <w:r w:rsidR="00D139BF">
        <w:t xml:space="preserve"> different</w:t>
      </w:r>
      <w:r>
        <w:t xml:space="preserve"> classes (1,000 per class). </w:t>
      </w:r>
      <w:r w:rsidR="00D139BF">
        <w:t xml:space="preserve">I first split the dataset </w:t>
      </w:r>
      <w:r>
        <w:t xml:space="preserve">into </w:t>
      </w:r>
      <w:r w:rsidR="00D139BF">
        <w:t xml:space="preserve">two groups: a </w:t>
      </w:r>
      <w:r>
        <w:t xml:space="preserve">training </w:t>
      </w:r>
      <w:r w:rsidR="00D139BF">
        <w:t xml:space="preserve">group </w:t>
      </w:r>
      <w:r>
        <w:t xml:space="preserve">(80% </w:t>
      </w:r>
      <w:r w:rsidR="00D139BF">
        <w:t>of the images roughly coming out to</w:t>
      </w:r>
      <w:r>
        <w:t xml:space="preserve"> 8,008 images) and </w:t>
      </w:r>
      <w:r w:rsidR="00D139BF">
        <w:t xml:space="preserve">a </w:t>
      </w:r>
      <w:r>
        <w:t xml:space="preserve">validation </w:t>
      </w:r>
      <w:r w:rsidR="00D139BF">
        <w:t xml:space="preserve">group </w:t>
      </w:r>
      <w:r>
        <w:t xml:space="preserve">(20% </w:t>
      </w:r>
      <w:r w:rsidR="00D139BF">
        <w:t>of the images coming out to roughly</w:t>
      </w:r>
      <w:r>
        <w:t xml:space="preserve"> 2,000 images)</w:t>
      </w:r>
      <w:r w:rsidR="00D139BF">
        <w:t xml:space="preserve">. I was able to split them into these groups </w:t>
      </w:r>
      <w:r>
        <w:t xml:space="preserve">using </w:t>
      </w:r>
      <w:r w:rsidR="00D139BF">
        <w:t>“</w:t>
      </w:r>
      <w:r>
        <w:t>Keras’s ImageDataGenerator</w:t>
      </w:r>
      <w:r w:rsidR="00D139BF">
        <w:t>”</w:t>
      </w:r>
      <w:r>
        <w:t xml:space="preserve"> with</w:t>
      </w:r>
      <w:r w:rsidR="00D139BF">
        <w:t xml:space="preserve"> the</w:t>
      </w:r>
      <w:r>
        <w:t xml:space="preserve"> </w:t>
      </w:r>
      <w:r w:rsidR="00D139BF">
        <w:t>line “</w:t>
      </w:r>
      <w:r>
        <w:t>validation_split=0.2</w:t>
      </w:r>
      <w:r w:rsidR="00D139BF">
        <w:t>”</w:t>
      </w:r>
      <w:r>
        <w:t xml:space="preserve">. </w:t>
      </w:r>
      <w:r w:rsidR="00D139BF">
        <w:t>I then made sure that the i</w:t>
      </w:r>
      <w:r>
        <w:t>mages were resized to 128×128 pixels and normali</w:t>
      </w:r>
      <w:r w:rsidR="00D139BF">
        <w:t>s</w:t>
      </w:r>
      <w:r>
        <w:t xml:space="preserve">ed by rescaling </w:t>
      </w:r>
      <w:r w:rsidR="00D139BF">
        <w:t xml:space="preserve">their </w:t>
      </w:r>
      <w:r>
        <w:t xml:space="preserve">pixel values to [0,1]. </w:t>
      </w:r>
      <w:r w:rsidR="00D139BF">
        <w:t>I was also even able to apply d</w:t>
      </w:r>
      <w:r>
        <w:t xml:space="preserve">ata augmentation to increase </w:t>
      </w:r>
      <w:r w:rsidR="00D139BF">
        <w:t xml:space="preserve">robustness. I did this by applying </w:t>
      </w:r>
      <w:r>
        <w:t xml:space="preserve">random horizontal flips and random zoom </w:t>
      </w:r>
      <w:r w:rsidR="00D139BF">
        <w:t xml:space="preserve">ins on the images </w:t>
      </w:r>
      <w:r>
        <w:t>(</w:t>
      </w:r>
      <w:r w:rsidR="00D139BF">
        <w:t xml:space="preserve">max </w:t>
      </w:r>
      <w:r>
        <w:t xml:space="preserve">range </w:t>
      </w:r>
      <w:r w:rsidR="00D139BF">
        <w:t xml:space="preserve">was </w:t>
      </w:r>
      <w:r>
        <w:t>0.2)</w:t>
      </w:r>
      <w:r w:rsidR="00D139BF">
        <w:t>. I only applied these</w:t>
      </w:r>
      <w:r>
        <w:t xml:space="preserve"> on the training </w:t>
      </w:r>
      <w:r w:rsidR="00D139BF">
        <w:t>group of data however</w:t>
      </w:r>
      <w:r>
        <w:t xml:space="preserve">. The validation </w:t>
      </w:r>
      <w:r w:rsidR="00D139BF">
        <w:t>group</w:t>
      </w:r>
      <w:r>
        <w:t xml:space="preserve"> was </w:t>
      </w:r>
      <w:r w:rsidR="00D139BF">
        <w:t>not meant to be influenced in anyway, so apart from rescaling the images I didn’t augment anything else pertaining to that groups data</w:t>
      </w:r>
      <w:r>
        <w:t>.</w:t>
      </w:r>
    </w:p>
    <w:p w14:paraId="52A570AE" w14:textId="199F6797" w:rsidR="00185217" w:rsidRPr="000F4268" w:rsidRDefault="00D139BF">
      <w:r w:rsidRPr="00B01D8D">
        <w:rPr>
          <w:b/>
          <w:bCs/>
        </w:rPr>
        <w:t xml:space="preserve">I was able to implement </w:t>
      </w:r>
      <w:r w:rsidR="00755846">
        <w:rPr>
          <w:b/>
          <w:bCs/>
        </w:rPr>
        <w:t xml:space="preserve">and test </w:t>
      </w:r>
      <w:r w:rsidRPr="00B01D8D">
        <w:rPr>
          <w:b/>
          <w:bCs/>
        </w:rPr>
        <w:t>3 models:</w:t>
      </w:r>
      <w:r>
        <w:br/>
      </w:r>
      <w:r w:rsidRPr="00D139BF">
        <w:rPr>
          <w:b/>
          <w:bCs/>
        </w:rPr>
        <w:t>Custom CNN:</w:t>
      </w:r>
      <w:r>
        <w:t xml:space="preserve"> I first built a sequential CNN model with four blocks comprised of Conv2D and MaxPooling</w:t>
      </w:r>
      <w:r w:rsidR="00607094">
        <w:t xml:space="preserve"> (tweaking the amount of blocks </w:t>
      </w:r>
      <w:r w:rsidR="001C28EA">
        <w:t>helped me come to the conclusion that four blocks were necessary for accuracy’s sake)</w:t>
      </w:r>
      <w:r>
        <w:t xml:space="preserve">. </w:t>
      </w:r>
      <w:r w:rsidR="001C28EA">
        <w:br/>
      </w:r>
      <w:r>
        <w:lastRenderedPageBreak/>
        <w:t xml:space="preserve">The filters for each layer went as 32, 64, 128 and </w:t>
      </w:r>
      <w:r w:rsidR="00B01D8D">
        <w:t>256</w:t>
      </w:r>
      <w:r>
        <w:t>, the kernel size was 3×3</w:t>
      </w:r>
      <w:r w:rsidR="00BC50FD">
        <w:t xml:space="preserve"> and every layer was built with</w:t>
      </w:r>
      <w:r>
        <w:t xml:space="preserve"> </w:t>
      </w:r>
      <w:r w:rsidR="00BC50FD">
        <w:t xml:space="preserve">relu </w:t>
      </w:r>
      <w:r>
        <w:t xml:space="preserve">activations. </w:t>
      </w:r>
      <w:r w:rsidR="001C28EA">
        <w:br/>
      </w:r>
      <w:r>
        <w:t>After</w:t>
      </w:r>
      <w:r w:rsidR="009E6D53">
        <w:t>wards I</w:t>
      </w:r>
      <w:r>
        <w:t xml:space="preserve"> flatten</w:t>
      </w:r>
      <w:r w:rsidR="009E6D53">
        <w:t>ed and then used</w:t>
      </w:r>
      <w:r>
        <w:t xml:space="preserve"> a dense layer of </w:t>
      </w:r>
      <w:r w:rsidR="00670C1C">
        <w:t>256</w:t>
      </w:r>
      <w:r>
        <w:t xml:space="preserve"> units (</w:t>
      </w:r>
      <w:r w:rsidR="00FE442C">
        <w:t xml:space="preserve">using </w:t>
      </w:r>
      <w:r w:rsidR="00565FB3">
        <w:t>relu still</w:t>
      </w:r>
      <w:r>
        <w:t>), followed by dropout (</w:t>
      </w:r>
      <w:r w:rsidR="00AF7B1F">
        <w:t xml:space="preserve">at which I found the </w:t>
      </w:r>
      <w:r>
        <w:t xml:space="preserve">rate </w:t>
      </w:r>
      <w:r w:rsidR="00FE7FB2">
        <w:t>0.25-</w:t>
      </w:r>
      <w:r>
        <w:t>0.</w:t>
      </w:r>
      <w:r w:rsidR="00782988">
        <w:t>3</w:t>
      </w:r>
      <w:r w:rsidR="00607094">
        <w:t xml:space="preserve"> to be the best</w:t>
      </w:r>
      <w:r>
        <w:t>) to</w:t>
      </w:r>
      <w:r w:rsidR="00A05288">
        <w:t xml:space="preserve"> help</w:t>
      </w:r>
      <w:r>
        <w:t xml:space="preserve"> reduce overfitting</w:t>
      </w:r>
      <w:r w:rsidR="00A05288">
        <w:t>,</w:t>
      </w:r>
      <w:r>
        <w:t xml:space="preserve"> and final</w:t>
      </w:r>
      <w:r w:rsidR="00A05288">
        <w:t>ly I added a</w:t>
      </w:r>
      <w:r>
        <w:t xml:space="preserve"> softmax output layer (</w:t>
      </w:r>
      <w:r w:rsidR="00676209">
        <w:t xml:space="preserve">for all </w:t>
      </w:r>
      <w:r>
        <w:t xml:space="preserve">10 </w:t>
      </w:r>
      <w:r w:rsidR="00676209">
        <w:t xml:space="preserve">of the </w:t>
      </w:r>
      <w:r>
        <w:t>classes).</w:t>
      </w:r>
      <w:r w:rsidR="00513E37">
        <w:br/>
      </w:r>
      <w:r>
        <w:br/>
      </w:r>
      <w:r w:rsidRPr="00CB4147">
        <w:rPr>
          <w:b/>
          <w:bCs/>
        </w:rPr>
        <w:t>Transfer Learning (MobileNetV2):</w:t>
      </w:r>
      <w:r>
        <w:t xml:space="preserve"> </w:t>
      </w:r>
      <w:r w:rsidR="002A2416">
        <w:t>I</w:t>
      </w:r>
      <w:r>
        <w:t xml:space="preserve"> </w:t>
      </w:r>
      <w:r w:rsidR="002A2416">
        <w:t xml:space="preserve">implemented </w:t>
      </w:r>
      <w:r>
        <w:t>Keras’s pretrained MobileNetV2 (</w:t>
      </w:r>
      <w:r w:rsidR="002A2416">
        <w:t xml:space="preserve">using </w:t>
      </w:r>
      <w:r>
        <w:t xml:space="preserve">Imagenet weights) </w:t>
      </w:r>
      <w:r w:rsidR="002A2416">
        <w:t>with</w:t>
      </w:r>
      <w:r>
        <w:t xml:space="preserve"> a frozen base. </w:t>
      </w:r>
      <w:r w:rsidR="00370667">
        <w:br/>
      </w:r>
      <w:r>
        <w:t>It</w:t>
      </w:r>
      <w:r w:rsidR="00370667">
        <w:t>'</w:t>
      </w:r>
      <w:r>
        <w:t xml:space="preserve">s output was </w:t>
      </w:r>
      <w:r w:rsidR="00370667">
        <w:t xml:space="preserve">then </w:t>
      </w:r>
      <w:r>
        <w:t xml:space="preserve">fed into a </w:t>
      </w:r>
      <w:r w:rsidR="00370667">
        <w:t>“</w:t>
      </w:r>
      <w:r>
        <w:t>GlobalAveragePooling2D</w:t>
      </w:r>
      <w:r w:rsidR="00370667">
        <w:t>”</w:t>
      </w:r>
      <w:r>
        <w:t xml:space="preserve"> layer, </w:t>
      </w:r>
      <w:r w:rsidR="00370667">
        <w:t xml:space="preserve">and </w:t>
      </w:r>
      <w:r>
        <w:t xml:space="preserve">then </w:t>
      </w:r>
      <w:r w:rsidR="00370667">
        <w:t xml:space="preserve">densed by </w:t>
      </w:r>
      <w:r>
        <w:t xml:space="preserve">a </w:t>
      </w:r>
      <w:r w:rsidR="00370667">
        <w:t>256</w:t>
      </w:r>
      <w:r>
        <w:t xml:space="preserve">-unit </w:t>
      </w:r>
      <w:r w:rsidR="00370667">
        <w:t>relu</w:t>
      </w:r>
      <w:r>
        <w:t xml:space="preserve"> dense layer with dropout (0.</w:t>
      </w:r>
      <w:r w:rsidR="00370667">
        <w:t>25</w:t>
      </w:r>
      <w:r>
        <w:t>), and a 10-way softmax classifier</w:t>
      </w:r>
      <w:r w:rsidR="00F43971">
        <w:t xml:space="preserve"> (based off the ten classes)</w:t>
      </w:r>
      <w:r>
        <w:t xml:space="preserve">. </w:t>
      </w:r>
      <w:r w:rsidR="0009650C">
        <w:br/>
        <w:t>So overall not too different from what we applied for our CNN model, but this model just doesn’t have any layers like the CNN model.</w:t>
      </w:r>
      <w:r w:rsidR="00513E37">
        <w:br/>
      </w:r>
      <w:r>
        <w:br/>
      </w:r>
      <w:r w:rsidRPr="001927E2">
        <w:rPr>
          <w:b/>
          <w:bCs/>
        </w:rPr>
        <w:t>Transfer Learning (VGG16):</w:t>
      </w:r>
      <w:r>
        <w:t xml:space="preserve"> </w:t>
      </w:r>
      <w:r w:rsidR="001927E2">
        <w:t xml:space="preserve">My final model was the same as my other Transfer Learning Model, however this time I </w:t>
      </w:r>
      <w:r>
        <w:t xml:space="preserve">used </w:t>
      </w:r>
      <w:r w:rsidR="001927E2">
        <w:t xml:space="preserve">the </w:t>
      </w:r>
      <w:r>
        <w:t xml:space="preserve">VGG16 </w:t>
      </w:r>
      <w:r w:rsidR="001927E2">
        <w:t xml:space="preserve">version </w:t>
      </w:r>
      <w:r>
        <w:t>(</w:t>
      </w:r>
      <w:r w:rsidR="001927E2">
        <w:t xml:space="preserve">still </w:t>
      </w:r>
      <w:r>
        <w:t>Imagenet,</w:t>
      </w:r>
      <w:r w:rsidR="001927E2">
        <w:t xml:space="preserve"> and still</w:t>
      </w:r>
      <w:r>
        <w:t xml:space="preserve"> frozen) as the base. </w:t>
      </w:r>
      <w:r w:rsidR="00300ADC">
        <w:br/>
        <w:t>Just like the other Transfer Learning Model the</w:t>
      </w:r>
      <w:r>
        <w:t xml:space="preserve"> head layers were </w:t>
      </w:r>
      <w:r w:rsidR="00300ADC">
        <w:t>“</w:t>
      </w:r>
      <w:r>
        <w:t>GlobalAveragePooling</w:t>
      </w:r>
      <w:r w:rsidR="00300ADC">
        <w:t>”</w:t>
      </w:r>
      <w:r>
        <w:t>,</w:t>
      </w:r>
      <w:r w:rsidR="00A25E93">
        <w:t xml:space="preserve"> </w:t>
      </w:r>
      <w:r>
        <w:t xml:space="preserve">a </w:t>
      </w:r>
      <w:r w:rsidR="00A25E93">
        <w:t>256</w:t>
      </w:r>
      <w:r>
        <w:t xml:space="preserve">-unit </w:t>
      </w:r>
      <w:r w:rsidR="00A25E93">
        <w:t xml:space="preserve">relu </w:t>
      </w:r>
      <w:r>
        <w:t xml:space="preserve">dense layer </w:t>
      </w:r>
      <w:r w:rsidR="00A25E93">
        <w:t xml:space="preserve">paired with a </w:t>
      </w:r>
      <w:r>
        <w:t>0.</w:t>
      </w:r>
      <w:r w:rsidR="00A25E93">
        <w:t>25</w:t>
      </w:r>
      <w:r>
        <w:t xml:space="preserve"> dropout, and </w:t>
      </w:r>
      <w:r w:rsidR="00A25E93">
        <w:t xml:space="preserve">finally, </w:t>
      </w:r>
      <w:r>
        <w:t>a 10-unit softmax output</w:t>
      </w:r>
      <w:r w:rsidR="00F43971">
        <w:t xml:space="preserve"> (once again, based off the ten classes)</w:t>
      </w:r>
      <w:r>
        <w:t>.</w:t>
      </w:r>
      <w:r>
        <w:br/>
      </w:r>
      <w:r>
        <w:br/>
        <w:t xml:space="preserve">All </w:t>
      </w:r>
      <w:r w:rsidR="00EA7383">
        <w:t xml:space="preserve">of the models I used </w:t>
      </w:r>
      <w:r>
        <w:t xml:space="preserve">were compiled with the Adam optimizer and </w:t>
      </w:r>
      <w:r w:rsidR="00251F5B">
        <w:t xml:space="preserve">were also compiled with </w:t>
      </w:r>
      <w:r>
        <w:t>sparse categorical crossentropy loss (</w:t>
      </w:r>
      <w:r w:rsidR="00251F5B">
        <w:t xml:space="preserve">which I thought was the best option for our dataset with </w:t>
      </w:r>
      <w:r>
        <w:t xml:space="preserve">integer class labels). </w:t>
      </w:r>
      <w:r w:rsidR="00251F5B">
        <w:t xml:space="preserve">I </w:t>
      </w:r>
      <w:r>
        <w:t xml:space="preserve">trained the custom CNN </w:t>
      </w:r>
      <w:r w:rsidR="00355A8A">
        <w:t xml:space="preserve">Model </w:t>
      </w:r>
      <w:r>
        <w:t xml:space="preserve">for 30 epochs and the MobileNetV2/VGG16 </w:t>
      </w:r>
      <w:r w:rsidR="000B42D2">
        <w:t xml:space="preserve">Transfer Learning Models </w:t>
      </w:r>
      <w:r>
        <w:t xml:space="preserve">for 20 epochs, using </w:t>
      </w:r>
      <w:r w:rsidR="000B42D2">
        <w:t>a</w:t>
      </w:r>
      <w:r>
        <w:t xml:space="preserve"> batch size of 32. Dropout and data augmentation </w:t>
      </w:r>
      <w:r w:rsidR="002913B0">
        <w:t>was my</w:t>
      </w:r>
      <w:r>
        <w:t xml:space="preserve"> </w:t>
      </w:r>
      <w:r w:rsidR="002913B0">
        <w:t xml:space="preserve">main </w:t>
      </w:r>
      <w:r>
        <w:t>defense</w:t>
      </w:r>
      <w:r w:rsidR="002913B0">
        <w:t>s that I used</w:t>
      </w:r>
      <w:r>
        <w:t xml:space="preserve"> </w:t>
      </w:r>
      <w:r w:rsidR="002913B0">
        <w:t xml:space="preserve">to mitigate </w:t>
      </w:r>
      <w:r>
        <w:t>overfitting</w:t>
      </w:r>
      <w:r w:rsidR="002913B0">
        <w:t xml:space="preserve"> within the models</w:t>
      </w:r>
      <w:r>
        <w:t xml:space="preserve">. In the transfer models, </w:t>
      </w:r>
      <w:r w:rsidR="00FC2801">
        <w:t xml:space="preserve">I also found </w:t>
      </w:r>
      <w:r>
        <w:t xml:space="preserve">freezing the </w:t>
      </w:r>
      <w:r w:rsidR="00FC2801">
        <w:t xml:space="preserve">model's </w:t>
      </w:r>
      <w:r>
        <w:t xml:space="preserve">base </w:t>
      </w:r>
      <w:r w:rsidR="00D17129">
        <w:t xml:space="preserve">was also able to </w:t>
      </w:r>
      <w:r>
        <w:t>reduce</w:t>
      </w:r>
      <w:r w:rsidR="00D17129">
        <w:t xml:space="preserve"> the model’s</w:t>
      </w:r>
      <w:r>
        <w:t xml:space="preserve"> trainable parameters. </w:t>
      </w:r>
      <w:r w:rsidR="00185217">
        <w:t>Finally the</w:t>
      </w:r>
      <w:r>
        <w:t xml:space="preserve"> dropout layers (</w:t>
      </w:r>
      <w:r w:rsidR="00185217">
        <w:t xml:space="preserve">set at </w:t>
      </w:r>
      <w:r>
        <w:t>0.</w:t>
      </w:r>
      <w:r w:rsidR="00185217">
        <w:t>25</w:t>
      </w:r>
      <w:r>
        <w:t>)</w:t>
      </w:r>
      <w:r w:rsidR="00185217">
        <w:t xml:space="preserve">, as well as the </w:t>
      </w:r>
      <w:r>
        <w:t>augmentation</w:t>
      </w:r>
      <w:r w:rsidR="00185217">
        <w:t>,</w:t>
      </w:r>
      <w:r>
        <w:t xml:space="preserve"> </w:t>
      </w:r>
      <w:r w:rsidR="00185217">
        <w:t xml:space="preserve">was also able to </w:t>
      </w:r>
      <w:r>
        <w:t xml:space="preserve">help improve </w:t>
      </w:r>
      <w:r w:rsidR="00185217">
        <w:t>generalization for the models</w:t>
      </w:r>
      <w:r>
        <w:t>.</w:t>
      </w:r>
    </w:p>
    <w:p w14:paraId="328EF629" w14:textId="77777777" w:rsidR="00AC7CAD" w:rsidRDefault="0098205C">
      <w:pPr>
        <w:pStyle w:val="Heading2"/>
      </w:pPr>
      <w:r>
        <w:t>Results and Discussion</w:t>
      </w:r>
    </w:p>
    <w:p w14:paraId="69939890" w14:textId="2CE0B7B3" w:rsidR="000F4268" w:rsidRDefault="0098205C">
      <w:r>
        <w:t>The models were evaluated on the validation set using Top-1 accuracy and average class accuracy. The results were:</w:t>
      </w:r>
      <w:r w:rsidR="00513E37">
        <w:br/>
      </w:r>
      <w:r>
        <w:br/>
        <w:t>- Custom CNN: Top-1 Accuracy = 3</w:t>
      </w:r>
      <w:r w:rsidR="007300EB">
        <w:t>6</w:t>
      </w:r>
      <w:r>
        <w:t>.</w:t>
      </w:r>
      <w:r w:rsidR="007300EB">
        <w:t>80</w:t>
      </w:r>
      <w:r>
        <w:t>%; Average Accuracy per Class = 3</w:t>
      </w:r>
      <w:r w:rsidR="007300EB">
        <w:t>6</w:t>
      </w:r>
      <w:r>
        <w:t>.</w:t>
      </w:r>
      <w:r w:rsidR="007300EB">
        <w:t>81</w:t>
      </w:r>
      <w:r>
        <w:t>%</w:t>
      </w:r>
      <w:r>
        <w:br/>
        <w:t>- MobileNetV2 Transfer: Top-1 Accuracy = 62.</w:t>
      </w:r>
      <w:r w:rsidR="00A607D0">
        <w:t>55</w:t>
      </w:r>
      <w:r>
        <w:t>%; Average Accuracy per Class = 62.</w:t>
      </w:r>
      <w:r w:rsidR="00A607D0">
        <w:t>56</w:t>
      </w:r>
      <w:r>
        <w:t>%</w:t>
      </w:r>
      <w:r>
        <w:br/>
        <w:t>- VGG16 Transfer: Top-1 Accuracy = 4</w:t>
      </w:r>
      <w:r w:rsidR="00A607D0">
        <w:t>5</w:t>
      </w:r>
      <w:r>
        <w:t>.</w:t>
      </w:r>
      <w:r w:rsidR="00A607D0">
        <w:t>95</w:t>
      </w:r>
      <w:r>
        <w:t xml:space="preserve">%; Average Accuracy per Class = </w:t>
      </w:r>
      <w:r w:rsidR="00A607D0">
        <w:t>45.95</w:t>
      </w:r>
      <w:r>
        <w:t>%</w:t>
      </w:r>
      <w:r w:rsidR="00513E37">
        <w:br/>
      </w:r>
      <w:r>
        <w:br/>
      </w:r>
      <w:r w:rsidR="007856FB">
        <w:t xml:space="preserve">Even though I was able to get the models to reach an acceptable level, </w:t>
      </w:r>
      <w:r>
        <w:t xml:space="preserve">These </w:t>
      </w:r>
      <w:r w:rsidR="002462FC">
        <w:t xml:space="preserve">evaluation scores </w:t>
      </w:r>
      <w:r>
        <w:t xml:space="preserve">show </w:t>
      </w:r>
      <w:r w:rsidR="002462FC">
        <w:t xml:space="preserve">me </w:t>
      </w:r>
      <w:r>
        <w:t xml:space="preserve">that the MobileNetV2-based model </w:t>
      </w:r>
      <w:r w:rsidR="007856FB">
        <w:t xml:space="preserve">was able to </w:t>
      </w:r>
      <w:r>
        <w:t>significantly outperform the other</w:t>
      </w:r>
      <w:r w:rsidR="007856FB">
        <w:t xml:space="preserve"> models</w:t>
      </w:r>
      <w:r>
        <w:t>. The low</w:t>
      </w:r>
      <w:r w:rsidR="00E31341">
        <w:t>est</w:t>
      </w:r>
      <w:r>
        <w:t xml:space="preserve"> perform</w:t>
      </w:r>
      <w:r w:rsidR="00D27248">
        <w:t>ing model of the bunch would have to be</w:t>
      </w:r>
      <w:r>
        <w:t xml:space="preserve"> the custom CNN (3</w:t>
      </w:r>
      <w:r w:rsidR="00D27248">
        <w:t>6</w:t>
      </w:r>
      <w:r>
        <w:t>.</w:t>
      </w:r>
      <w:r w:rsidR="00D27248">
        <w:t>81</w:t>
      </w:r>
      <w:r>
        <w:t>%)</w:t>
      </w:r>
      <w:r w:rsidR="00D27248">
        <w:t>, which would</w:t>
      </w:r>
      <w:r>
        <w:t xml:space="preserve"> </w:t>
      </w:r>
      <w:r w:rsidR="00591F78">
        <w:t>suggest</w:t>
      </w:r>
      <w:r>
        <w:t xml:space="preserve"> it underfit the data</w:t>
      </w:r>
      <w:r w:rsidR="00591F78">
        <w:t xml:space="preserve"> to a certain extent. Even though the model went through</w:t>
      </w:r>
      <w:r>
        <w:t xml:space="preserve"> 30 epochs of training, its capacity and training setup were </w:t>
      </w:r>
      <w:r w:rsidR="002C7EC6">
        <w:t xml:space="preserve">not </w:t>
      </w:r>
      <w:r>
        <w:t xml:space="preserve">sufficient </w:t>
      </w:r>
      <w:r w:rsidR="002C7EC6">
        <w:t xml:space="preserve">enough </w:t>
      </w:r>
      <w:r>
        <w:t>to learn robust features from only 8,00</w:t>
      </w:r>
      <w:r w:rsidR="002C7EC6">
        <w:t>8</w:t>
      </w:r>
      <w:r>
        <w:t xml:space="preserve"> images. </w:t>
      </w:r>
      <w:r w:rsidR="002C7EC6">
        <w:br/>
      </w:r>
      <w:r>
        <w:lastRenderedPageBreak/>
        <w:t xml:space="preserve">The VGG16 transfer model was </w:t>
      </w:r>
      <w:r w:rsidR="00E02539">
        <w:t xml:space="preserve">a little </w:t>
      </w:r>
      <w:r>
        <w:t>better (4</w:t>
      </w:r>
      <w:r w:rsidR="00E02539">
        <w:t>5</w:t>
      </w:r>
      <w:r>
        <w:t>.</w:t>
      </w:r>
      <w:r w:rsidR="00E02539">
        <w:t>95</w:t>
      </w:r>
      <w:r>
        <w:t xml:space="preserve">%) but still </w:t>
      </w:r>
      <w:r w:rsidR="00E02539">
        <w:t xml:space="preserve">pales in comparison to </w:t>
      </w:r>
      <w:r>
        <w:t xml:space="preserve">MobileNetV2. </w:t>
      </w:r>
      <w:r w:rsidR="009668FF">
        <w:br/>
      </w:r>
      <w:r>
        <w:t xml:space="preserve">The </w:t>
      </w:r>
      <w:r w:rsidR="009668FF">
        <w:t xml:space="preserve">fact that the </w:t>
      </w:r>
      <w:r>
        <w:t xml:space="preserve">equality of Top-1 and per-class averages </w:t>
      </w:r>
      <w:r w:rsidR="009668FF">
        <w:t xml:space="preserve">were extremely close suggests </w:t>
      </w:r>
      <w:r>
        <w:t xml:space="preserve">that each </w:t>
      </w:r>
      <w:r w:rsidR="009668FF">
        <w:t xml:space="preserve">of the </w:t>
      </w:r>
      <w:r>
        <w:t>class</w:t>
      </w:r>
      <w:r w:rsidR="009668FF">
        <w:t>es</w:t>
      </w:r>
      <w:r>
        <w:t xml:space="preserve"> </w:t>
      </w:r>
      <w:r w:rsidR="009668FF">
        <w:t xml:space="preserve">were essentially </w:t>
      </w:r>
      <w:r>
        <w:t xml:space="preserve">equal </w:t>
      </w:r>
      <w:r w:rsidR="00DE1EB7">
        <w:t>in how accurately</w:t>
      </w:r>
      <w:r>
        <w:t xml:space="preserve"> (or </w:t>
      </w:r>
      <w:r w:rsidR="00DE1EB7">
        <w:t>inaccurately</w:t>
      </w:r>
      <w:r>
        <w:t xml:space="preserve">) </w:t>
      </w:r>
      <w:r w:rsidR="00DE1EB7">
        <w:t xml:space="preserve">they were </w:t>
      </w:r>
      <w:r>
        <w:t xml:space="preserve">predicted, </w:t>
      </w:r>
      <w:r w:rsidR="00874FE2">
        <w:t>proving to me that</w:t>
      </w:r>
      <w:r>
        <w:t xml:space="preserve"> the </w:t>
      </w:r>
      <w:r w:rsidR="00874FE2">
        <w:t xml:space="preserve">dataset was </w:t>
      </w:r>
      <w:r>
        <w:t xml:space="preserve">balanced </w:t>
      </w:r>
      <w:r w:rsidR="00874FE2">
        <w:t>overall</w:t>
      </w:r>
      <w:r>
        <w:t>.</w:t>
      </w:r>
    </w:p>
    <w:p w14:paraId="2C51F3C7" w14:textId="77777777" w:rsidR="00235371" w:rsidRDefault="000F4268">
      <w:r>
        <w:t>Considering</w:t>
      </w:r>
      <w:r w:rsidR="00A007DE">
        <w:t>,</w:t>
      </w:r>
      <w:r>
        <w:t xml:space="preserve"> however</w:t>
      </w:r>
      <w:r w:rsidR="00A007DE">
        <w:t>,</w:t>
      </w:r>
      <w:r>
        <w:t xml:space="preserve"> that </w:t>
      </w:r>
      <w:r w:rsidRPr="00513E37">
        <w:t>no additional L2 regularization or early stopping were used to aid these models</w:t>
      </w:r>
      <w:r w:rsidR="00A007DE" w:rsidRPr="00513E37">
        <w:t xml:space="preserve">, I was able to prove that </w:t>
      </w:r>
      <w:r w:rsidR="009D04D8" w:rsidRPr="00513E37">
        <w:t xml:space="preserve">the base of these models were enough to get into the appropriate ranges (of this assignment) and that you didn’t need to get fancy </w:t>
      </w:r>
      <w:r w:rsidR="00513E37" w:rsidRPr="00513E37">
        <w:t>with the models in order for them to be considered a success.</w:t>
      </w:r>
      <w:r w:rsidR="0098205C">
        <w:br/>
      </w:r>
      <w:r w:rsidR="0098205C">
        <w:br/>
      </w:r>
      <w:r w:rsidR="0098205C" w:rsidRPr="00874FE2">
        <w:rPr>
          <w:rStyle w:val="Heading2Char"/>
        </w:rPr>
        <w:t>Comparison and Insights:</w:t>
      </w:r>
      <w:r w:rsidR="0098205C">
        <w:t xml:space="preserve"> </w:t>
      </w:r>
      <w:r w:rsidR="00874FE2">
        <w:br/>
      </w:r>
      <w:r w:rsidR="0098205C">
        <w:t>The MobileNetV2 model</w:t>
      </w:r>
      <w:r w:rsidR="00874FE2">
        <w:t xml:space="preserve"> was able to</w:t>
      </w:r>
      <w:r w:rsidR="0098205C">
        <w:t xml:space="preserve"> achieve the best generali</w:t>
      </w:r>
      <w:r w:rsidR="00874FE2">
        <w:t>s</w:t>
      </w:r>
      <w:r w:rsidR="0098205C">
        <w:t>ation by a</w:t>
      </w:r>
      <w:r w:rsidR="00EE30F3">
        <w:t>n impressively</w:t>
      </w:r>
      <w:r w:rsidR="0098205C">
        <w:t xml:space="preserve"> wide margin (62.</w:t>
      </w:r>
      <w:r w:rsidR="00EE30F3">
        <w:t>55</w:t>
      </w:r>
      <w:r w:rsidR="0098205C">
        <w:t>%)</w:t>
      </w:r>
      <w:r w:rsidR="00EE30F3">
        <w:t xml:space="preserve">, and I believe this </w:t>
      </w:r>
      <w:r w:rsidR="0098205C">
        <w:t xml:space="preserve">is </w:t>
      </w:r>
      <w:r w:rsidR="00EE30F3">
        <w:t xml:space="preserve">most </w:t>
      </w:r>
      <w:r w:rsidR="0098205C">
        <w:t xml:space="preserve">likely </w:t>
      </w:r>
      <w:r w:rsidR="00EE30F3">
        <w:t xml:space="preserve">due to the fact that </w:t>
      </w:r>
      <w:r w:rsidR="0098205C">
        <w:t xml:space="preserve">it </w:t>
      </w:r>
      <w:r w:rsidR="00EE30F3">
        <w:t xml:space="preserve">was able to </w:t>
      </w:r>
      <w:r w:rsidR="0098205C">
        <w:t>leverag</w:t>
      </w:r>
      <w:r w:rsidR="00EE30F3">
        <w:t>e</w:t>
      </w:r>
      <w:r w:rsidR="0098205C">
        <w:t xml:space="preserve"> pretrained features </w:t>
      </w:r>
      <w:r w:rsidR="00EE30F3">
        <w:t xml:space="preserve">as well as the fact that it </w:t>
      </w:r>
      <w:r w:rsidR="0098205C">
        <w:t xml:space="preserve">had a relatively efficient </w:t>
      </w:r>
      <w:r w:rsidR="00EE30F3">
        <w:t xml:space="preserve">and effective </w:t>
      </w:r>
      <w:r w:rsidR="0098205C">
        <w:t xml:space="preserve">architecture that worked well on 128×128 inputs. </w:t>
      </w:r>
      <w:r w:rsidR="008F64A1">
        <w:br/>
        <w:t>With the other transfer model</w:t>
      </w:r>
      <w:r w:rsidR="0098205C">
        <w:t xml:space="preserve">, VGG16’s </w:t>
      </w:r>
      <w:r w:rsidR="00654191">
        <w:t>more in depth</w:t>
      </w:r>
      <w:r w:rsidR="0098205C">
        <w:t xml:space="preserve"> architecture may not have been </w:t>
      </w:r>
      <w:r w:rsidR="00E640AB">
        <w:t xml:space="preserve">able to </w:t>
      </w:r>
      <w:r w:rsidR="0098205C">
        <w:t xml:space="preserve">fully </w:t>
      </w:r>
      <w:r w:rsidR="00654191">
        <w:t>develop</w:t>
      </w:r>
      <w:r w:rsidR="00E640AB">
        <w:t>,</w:t>
      </w:r>
      <w:r w:rsidR="0098205C">
        <w:t xml:space="preserve"> with </w:t>
      </w:r>
      <w:r w:rsidR="00E640AB">
        <w:t xml:space="preserve">it’s </w:t>
      </w:r>
      <w:r w:rsidR="0098205C">
        <w:t xml:space="preserve">frozen weights and </w:t>
      </w:r>
      <w:r w:rsidR="00E640AB">
        <w:t xml:space="preserve">it’s </w:t>
      </w:r>
      <w:r w:rsidR="0098205C">
        <w:t xml:space="preserve">lower input resolution, </w:t>
      </w:r>
      <w:r w:rsidR="00744EC2">
        <w:t xml:space="preserve">resulting in </w:t>
      </w:r>
      <w:r w:rsidR="0098205C">
        <w:t>it</w:t>
      </w:r>
      <w:r w:rsidR="00744EC2">
        <w:t>’</w:t>
      </w:r>
      <w:r w:rsidR="0098205C">
        <w:t xml:space="preserve">s </w:t>
      </w:r>
      <w:r w:rsidR="00744EC2">
        <w:t>average</w:t>
      </w:r>
      <w:r w:rsidR="0098205C">
        <w:t xml:space="preserve"> accuracy. </w:t>
      </w:r>
      <w:r w:rsidR="00744EC2">
        <w:br/>
      </w:r>
      <w:r w:rsidR="0098205C">
        <w:t>The custom CNN</w:t>
      </w:r>
      <w:r w:rsidR="007E4801">
        <w:t xml:space="preserve"> however</w:t>
      </w:r>
      <w:r w:rsidR="0098205C">
        <w:t xml:space="preserve">, with all </w:t>
      </w:r>
      <w:r w:rsidR="007E4801">
        <w:t xml:space="preserve">it’s </w:t>
      </w:r>
      <w:r w:rsidR="0098205C">
        <w:t>parameters learned from scratch, gave the weakest performance. It</w:t>
      </w:r>
      <w:r w:rsidR="007E4801">
        <w:t>’</w:t>
      </w:r>
      <w:r w:rsidR="0098205C">
        <w:t>s slow training progress (</w:t>
      </w:r>
      <w:r w:rsidR="00253E50">
        <w:t xml:space="preserve">it’s </w:t>
      </w:r>
      <w:r w:rsidR="0098205C">
        <w:t xml:space="preserve">first epoch val acc </w:t>
      </w:r>
      <w:r w:rsidR="00253E50">
        <w:t xml:space="preserve">averaging around only </w:t>
      </w:r>
      <w:r w:rsidR="0098205C">
        <w:t xml:space="preserve">15%) and final </w:t>
      </w:r>
      <w:r w:rsidR="00253E50">
        <w:t>reasonable</w:t>
      </w:r>
      <w:r w:rsidR="0098205C">
        <w:t xml:space="preserve"> accuracy </w:t>
      </w:r>
      <w:r w:rsidR="00253E50">
        <w:t xml:space="preserve">scoring, </w:t>
      </w:r>
      <w:r w:rsidR="0098205C">
        <w:t>suggest</w:t>
      </w:r>
      <w:r w:rsidR="00253E50">
        <w:t>s that</w:t>
      </w:r>
      <w:r w:rsidR="0098205C">
        <w:t xml:space="preserve"> </w:t>
      </w:r>
      <w:r w:rsidR="00025A7A">
        <w:t>the model</w:t>
      </w:r>
      <w:r w:rsidR="0098205C">
        <w:t xml:space="preserve"> either needed more tuning (</w:t>
      </w:r>
      <w:r w:rsidR="00025A7A">
        <w:t>like</w:t>
      </w:r>
      <w:r w:rsidR="0098205C">
        <w:t xml:space="preserve"> different learning rate or</w:t>
      </w:r>
      <w:r w:rsidR="00025A7A">
        <w:t xml:space="preserve"> even</w:t>
      </w:r>
      <w:r w:rsidR="0098205C">
        <w:t xml:space="preserve"> more layers) or </w:t>
      </w:r>
      <w:r w:rsidR="00025A7A">
        <w:t xml:space="preserve">it just </w:t>
      </w:r>
      <w:r w:rsidR="0098205C">
        <w:t xml:space="preserve">simply lacked the </w:t>
      </w:r>
      <w:r w:rsidR="001A42DE">
        <w:t>rational</w:t>
      </w:r>
      <w:r w:rsidR="0098205C">
        <w:t xml:space="preserve"> bias</w:t>
      </w:r>
      <w:r w:rsidR="001A42DE">
        <w:t xml:space="preserve"> and intuition</w:t>
      </w:r>
      <w:r w:rsidR="0098205C">
        <w:t xml:space="preserve"> of a </w:t>
      </w:r>
      <w:r w:rsidR="001A42DE">
        <w:t xml:space="preserve">more advanced, </w:t>
      </w:r>
      <w:r w:rsidR="0098205C">
        <w:t xml:space="preserve">pretrained </w:t>
      </w:r>
      <w:r w:rsidR="001A42DE">
        <w:t>model</w:t>
      </w:r>
      <w:r w:rsidR="0098205C">
        <w:t>.</w:t>
      </w:r>
      <w:r w:rsidR="001A42DE">
        <w:br/>
      </w:r>
      <w:r w:rsidR="0098205C">
        <w:br/>
      </w:r>
      <w:r w:rsidR="0098205C" w:rsidRPr="001A42DE">
        <w:rPr>
          <w:rStyle w:val="Heading2Char"/>
        </w:rPr>
        <w:t>Overfitting and Generalization:</w:t>
      </w:r>
      <w:r w:rsidR="0098205C">
        <w:t xml:space="preserve"> </w:t>
      </w:r>
      <w:r w:rsidR="001A42DE">
        <w:br/>
        <w:t xml:space="preserve">Whilst the models were </w:t>
      </w:r>
      <w:r w:rsidR="0098205C">
        <w:t xml:space="preserve">training, </w:t>
      </w:r>
      <w:r w:rsidR="001A42DE">
        <w:t xml:space="preserve">I </w:t>
      </w:r>
      <w:r w:rsidR="0098205C">
        <w:t xml:space="preserve">monitored </w:t>
      </w:r>
      <w:r w:rsidR="001A42DE">
        <w:t xml:space="preserve">each of their </w:t>
      </w:r>
      <w:r w:rsidR="0098205C">
        <w:t>validation accurac</w:t>
      </w:r>
      <w:r w:rsidR="001A42DE">
        <w:t>ies</w:t>
      </w:r>
      <w:r w:rsidR="0098205C">
        <w:t xml:space="preserve">. There </w:t>
      </w:r>
      <w:r w:rsidR="001A42DE">
        <w:t>were</w:t>
      </w:r>
      <w:r w:rsidR="0098205C">
        <w:t xml:space="preserve"> no dramatic gap</w:t>
      </w:r>
      <w:r w:rsidR="001A42DE">
        <w:t>s</w:t>
      </w:r>
      <w:r w:rsidR="0098205C">
        <w:t xml:space="preserve"> between </w:t>
      </w:r>
      <w:r w:rsidR="001A42DE">
        <w:t xml:space="preserve">the </w:t>
      </w:r>
      <w:r w:rsidR="0098205C">
        <w:t>training and validation</w:t>
      </w:r>
      <w:r w:rsidR="001A42DE">
        <w:t xml:space="preserve"> groups</w:t>
      </w:r>
      <w:r w:rsidR="0098205C">
        <w:t xml:space="preserve">, </w:t>
      </w:r>
      <w:r w:rsidR="001A42DE">
        <w:t xml:space="preserve">suggesting </w:t>
      </w:r>
      <w:r w:rsidR="0098205C">
        <w:t xml:space="preserve">that overfitting </w:t>
      </w:r>
      <w:r w:rsidR="00776556">
        <w:t xml:space="preserve">was not an issue and hardly (if ever) occurred. This was most </w:t>
      </w:r>
      <w:r w:rsidR="0098205C">
        <w:t xml:space="preserve">likely due to </w:t>
      </w:r>
      <w:r w:rsidR="00776556">
        <w:t xml:space="preserve">my implementation of </w:t>
      </w:r>
      <w:r w:rsidR="0098205C">
        <w:t xml:space="preserve">dropout layers and data augmentation. </w:t>
      </w:r>
      <w:r w:rsidR="000F5737">
        <w:br/>
      </w:r>
      <w:r w:rsidR="0098205C">
        <w:t xml:space="preserve">The dropout rates (30% in CNN, </w:t>
      </w:r>
      <w:r w:rsidR="003A337C">
        <w:t>25</w:t>
      </w:r>
      <w:r w:rsidR="0098205C">
        <w:t xml:space="preserve">% in TL heads) and frozen bases </w:t>
      </w:r>
      <w:r w:rsidR="003A337C">
        <w:t xml:space="preserve">were able to </w:t>
      </w:r>
      <w:r w:rsidR="0098205C">
        <w:t xml:space="preserve">help prevent the models from </w:t>
      </w:r>
      <w:r w:rsidR="008709ED">
        <w:t xml:space="preserve">memorizing </w:t>
      </w:r>
      <w:r w:rsidR="0098205C">
        <w:t xml:space="preserve">the training set. </w:t>
      </w:r>
      <w:r w:rsidR="008709ED">
        <w:br/>
      </w:r>
      <w:r w:rsidR="0098205C">
        <w:t>The confusion matrix visualizations confirm</w:t>
      </w:r>
      <w:r w:rsidR="008709ED">
        <w:t>s</w:t>
      </w:r>
      <w:r w:rsidR="0098205C">
        <w:t xml:space="preserve"> that </w:t>
      </w:r>
      <w:r w:rsidR="008709ED">
        <w:t xml:space="preserve">the </w:t>
      </w:r>
      <w:r w:rsidR="0098205C">
        <w:t xml:space="preserve">errors were spread across classes rather than </w:t>
      </w:r>
      <w:r w:rsidR="00E71FE9">
        <w:t xml:space="preserve">taken over and dominated </w:t>
      </w:r>
      <w:r w:rsidR="0098205C">
        <w:t xml:space="preserve">by </w:t>
      </w:r>
      <w:r w:rsidR="00E71FE9">
        <w:t>by only a select few</w:t>
      </w:r>
      <w:r w:rsidR="0098205C">
        <w:t xml:space="preserve">, </w:t>
      </w:r>
      <w:r w:rsidR="00FF01CD">
        <w:t xml:space="preserve">keeping </w:t>
      </w:r>
      <w:r w:rsidR="0098205C">
        <w:t xml:space="preserve">consistent with the equal average accuracy. </w:t>
      </w:r>
      <w:r w:rsidR="00FF01CD">
        <w:br/>
      </w:r>
      <w:r w:rsidR="00FF01CD">
        <w:br/>
      </w:r>
      <w:r w:rsidR="0098205C">
        <w:t>Overall, the use of transfer learning clearly improved performance and stability</w:t>
      </w:r>
      <w:r w:rsidR="00FF01CD">
        <w:t xml:space="preserve"> and </w:t>
      </w:r>
      <w:r w:rsidR="000F5737">
        <w:t>t</w:t>
      </w:r>
      <w:r w:rsidR="0098205C">
        <w:t xml:space="preserve">he MobileNetV2 transfer model was </w:t>
      </w:r>
      <w:r w:rsidR="000F5737">
        <w:t xml:space="preserve">clearly </w:t>
      </w:r>
      <w:r w:rsidR="0098205C">
        <w:t>the best perform</w:t>
      </w:r>
      <w:r w:rsidR="000F5737">
        <w:t>ing model</w:t>
      </w:r>
      <w:r w:rsidR="0098205C">
        <w:t xml:space="preserve">. Its success is </w:t>
      </w:r>
      <w:r w:rsidR="00FF01CD">
        <w:t xml:space="preserve">mainly </w:t>
      </w:r>
      <w:r w:rsidR="00804F54">
        <w:t>because of</w:t>
      </w:r>
      <w:r w:rsidR="0098205C">
        <w:t xml:space="preserve"> t</w:t>
      </w:r>
      <w:r w:rsidR="00804F54">
        <w:t>he</w:t>
      </w:r>
      <w:r w:rsidR="0098205C">
        <w:t xml:space="preserve"> pretrained ImageNet features and global average pooling which </w:t>
      </w:r>
      <w:r w:rsidR="00804F54">
        <w:t>was able to create</w:t>
      </w:r>
      <w:r w:rsidR="0098205C">
        <w:t xml:space="preserve"> a robust </w:t>
      </w:r>
      <w:r w:rsidR="0056542E">
        <w:t xml:space="preserve">model </w:t>
      </w:r>
      <w:r w:rsidR="0098205C">
        <w:t xml:space="preserve">even for </w:t>
      </w:r>
      <w:r w:rsidR="0056542E">
        <w:t xml:space="preserve">the </w:t>
      </w:r>
      <w:r w:rsidR="0098205C">
        <w:t>small images</w:t>
      </w:r>
      <w:r w:rsidR="0056542E">
        <w:t xml:space="preserve"> in the datasets</w:t>
      </w:r>
      <w:r w:rsidR="0098205C">
        <w:t xml:space="preserve">. </w:t>
      </w:r>
      <w:r w:rsidR="0056542E">
        <w:br/>
      </w:r>
      <w:r w:rsidR="0098205C">
        <w:t xml:space="preserve">If </w:t>
      </w:r>
      <w:r w:rsidR="0056542E">
        <w:t xml:space="preserve">I had more </w:t>
      </w:r>
      <w:r w:rsidR="0098205C">
        <w:t xml:space="preserve">time </w:t>
      </w:r>
      <w:r w:rsidR="0056542E">
        <w:t>to solely focus and work on this model</w:t>
      </w:r>
      <w:r w:rsidR="0098205C">
        <w:t xml:space="preserve">, </w:t>
      </w:r>
      <w:r w:rsidR="00E0444F">
        <w:t>I</w:t>
      </w:r>
      <w:r w:rsidR="0098205C">
        <w:t xml:space="preserve"> could </w:t>
      </w:r>
      <w:r w:rsidR="00E0444F">
        <w:t xml:space="preserve">potentially </w:t>
      </w:r>
      <w:r w:rsidR="0098205C">
        <w:t>further fine</w:t>
      </w:r>
      <w:r w:rsidR="00E0444F">
        <w:t xml:space="preserve"> </w:t>
      </w:r>
      <w:r w:rsidR="0098205C">
        <w:t>tune the models (</w:t>
      </w:r>
      <w:r w:rsidR="00E0444F">
        <w:t xml:space="preserve">perhaps </w:t>
      </w:r>
      <w:r w:rsidR="0098205C">
        <w:t xml:space="preserve">unfreeze some layers) or </w:t>
      </w:r>
      <w:r w:rsidR="00E0444F">
        <w:t xml:space="preserve">even </w:t>
      </w:r>
      <w:r w:rsidR="0098205C">
        <w:t xml:space="preserve">try </w:t>
      </w:r>
      <w:r w:rsidR="00E0444F">
        <w:t xml:space="preserve">out </w:t>
      </w:r>
      <w:r w:rsidR="0098205C">
        <w:t xml:space="preserve">other </w:t>
      </w:r>
      <w:r w:rsidR="00E0444F">
        <w:t>regularizations</w:t>
      </w:r>
      <w:r w:rsidR="0098205C">
        <w:t xml:space="preserve"> </w:t>
      </w:r>
      <w:r w:rsidR="00F07856">
        <w:t xml:space="preserve">in hopes that </w:t>
      </w:r>
      <w:r w:rsidR="00F07856">
        <w:lastRenderedPageBreak/>
        <w:t>that would</w:t>
      </w:r>
      <w:r w:rsidR="0098205C">
        <w:t xml:space="preserve"> close the gap </w:t>
      </w:r>
      <w:r w:rsidR="00F07856">
        <w:t xml:space="preserve">alongside </w:t>
      </w:r>
      <w:r w:rsidR="0098205C">
        <w:t xml:space="preserve">fully supervised training. </w:t>
      </w:r>
      <w:r w:rsidR="00F07856">
        <w:br/>
        <w:t>Either way</w:t>
      </w:r>
      <w:r w:rsidR="0098205C">
        <w:t xml:space="preserve">, </w:t>
      </w:r>
      <w:r w:rsidR="00753452">
        <w:t xml:space="preserve">it’s clear from </w:t>
      </w:r>
      <w:r w:rsidR="00F07856">
        <w:t>my</w:t>
      </w:r>
      <w:r w:rsidR="0098205C">
        <w:t xml:space="preserve"> results that </w:t>
      </w:r>
      <w:r w:rsidR="00753452">
        <w:t xml:space="preserve">a </w:t>
      </w:r>
      <w:r w:rsidR="0098205C">
        <w:t xml:space="preserve">transfer learning </w:t>
      </w:r>
      <w:r w:rsidR="00753452">
        <w:t xml:space="preserve">model is </w:t>
      </w:r>
      <w:r w:rsidR="0098205C">
        <w:t xml:space="preserve">substantially </w:t>
      </w:r>
      <w:r w:rsidR="00753452">
        <w:t xml:space="preserve">better with it’s </w:t>
      </w:r>
      <w:r w:rsidR="0098205C">
        <w:t>accuracy compared to a custom CNN model.</w:t>
      </w:r>
    </w:p>
    <w:p w14:paraId="1BCAD0E8" w14:textId="38624085" w:rsidR="00235371" w:rsidRDefault="00235371">
      <w:r>
        <w:br w:type="page"/>
      </w:r>
    </w:p>
    <w:p w14:paraId="4EBD1F82" w14:textId="61B14796" w:rsidR="00235371" w:rsidRDefault="00235371" w:rsidP="00235371">
      <w:pPr>
        <w:pStyle w:val="Heading1"/>
      </w:pPr>
      <w:r>
        <w:lastRenderedPageBreak/>
        <w:t>References</w:t>
      </w:r>
    </w:p>
    <w:p w14:paraId="02AEE24C" w14:textId="20D3B616" w:rsidR="00235371" w:rsidRDefault="00235371" w:rsidP="00235371">
      <w:r>
        <w:t xml:space="preserve">Anvari, Z., &amp; Athitsos, V. (2022). A survey on deep learning based document image enhancement. </w:t>
      </w:r>
      <w:r w:rsidRPr="004D5EB3">
        <w:rPr>
          <w:i/>
          <w:iCs/>
        </w:rPr>
        <w:t>arXiv preprint arXiv:2201.04645</w:t>
      </w:r>
      <w:r>
        <w:t xml:space="preserve">. </w:t>
      </w:r>
      <w:hyperlink r:id="rId6" w:history="1">
        <w:r w:rsidR="004D5EB3" w:rsidRPr="00362300">
          <w:rPr>
            <w:rStyle w:val="Hyperlink"/>
          </w:rPr>
          <w:t>https://arxiv.org/abs/2201.04645</w:t>
        </w:r>
      </w:hyperlink>
    </w:p>
    <w:p w14:paraId="59DD27C3" w14:textId="2DDBF0B5" w:rsidR="00235371" w:rsidRDefault="00235371" w:rsidP="00235371">
      <w:r>
        <w:t xml:space="preserve">Lagnaoui, S., En-Naimani, Z., &amp; Haddouch, K. (2023). The effect of normalization and batch normalization layers in CNNs models: Application to plant disease classifications. </w:t>
      </w:r>
      <w:r w:rsidRPr="004D5EB3">
        <w:rPr>
          <w:i/>
          <w:iCs/>
        </w:rPr>
        <w:t>In Proceedings of the 6th International Conference on Big Data and Internet of Things</w:t>
      </w:r>
      <w:r>
        <w:t xml:space="preserve"> (pp. 250-262). Springer. </w:t>
      </w:r>
      <w:hyperlink r:id="rId7" w:history="1">
        <w:r w:rsidR="004D5EB3" w:rsidRPr="00362300">
          <w:rPr>
            <w:rStyle w:val="Hyperlink"/>
          </w:rPr>
          <w:t>https://doi.org/10.1007/978-3-031-28387-1_22</w:t>
        </w:r>
      </w:hyperlink>
    </w:p>
    <w:p w14:paraId="29E4FFB2" w14:textId="55E0E788" w:rsidR="00235371" w:rsidRDefault="00235371" w:rsidP="00235371">
      <w:r>
        <w:t xml:space="preserve">Sukesh, R., Seuret, M., Nicolaou, A., Mayr, M., &amp; Christlein, V. (2024). A fair evaluation of various deep learning-based document image binarization approaches. </w:t>
      </w:r>
      <w:r w:rsidRPr="004D5EB3">
        <w:rPr>
          <w:i/>
          <w:iCs/>
        </w:rPr>
        <w:t>arXiv preprint arXiv:2401.12345</w:t>
      </w:r>
      <w:r>
        <w:t xml:space="preserve">. </w:t>
      </w:r>
      <w:hyperlink r:id="rId8" w:history="1">
        <w:r w:rsidR="004D5EB3" w:rsidRPr="00362300">
          <w:rPr>
            <w:rStyle w:val="Hyperlink"/>
          </w:rPr>
          <w:t>https://arxiv.org/abs/2401.12345</w:t>
        </w:r>
      </w:hyperlink>
    </w:p>
    <w:p w14:paraId="08E945E0" w14:textId="1199125D" w:rsidR="00235371" w:rsidRPr="00235371" w:rsidRDefault="00235371" w:rsidP="00235371">
      <w:r>
        <w:t>Yu, J., &amp; Spiliopoulos, K. (2022). Normalization effects on deep neural networks. *arXiv preprint arXiv:2203.06731*. https://arxiv.org/abs/2203.06731</w:t>
      </w:r>
      <w:r w:rsidRPr="00235371">
        <w:t xml:space="preserve">Anvari, Z., &amp; Athitsos, V. (2022). A survey on deep learning based document image enhancement. </w:t>
      </w:r>
      <w:r w:rsidRPr="00235371">
        <w:rPr>
          <w:i/>
          <w:iCs/>
        </w:rPr>
        <w:t>arXiv preprint arXiv:2201.04645</w:t>
      </w:r>
      <w:r w:rsidRPr="00235371">
        <w:t xml:space="preserve">. </w:t>
      </w:r>
      <w:hyperlink r:id="rId9" w:history="1">
        <w:r w:rsidRPr="00235371">
          <w:rPr>
            <w:rStyle w:val="Hyperlink"/>
          </w:rPr>
          <w:t>https://arxiv.org/abs/2201.04645</w:t>
        </w:r>
      </w:hyperlink>
    </w:p>
    <w:p w14:paraId="695F6D4E" w14:textId="77777777" w:rsidR="00AC7CAD" w:rsidRDefault="00AC7CAD"/>
    <w:sectPr w:rsidR="00AC7C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3254167">
    <w:abstractNumId w:val="8"/>
  </w:num>
  <w:num w:numId="2" w16cid:durableId="1844197110">
    <w:abstractNumId w:val="6"/>
  </w:num>
  <w:num w:numId="3" w16cid:durableId="318272734">
    <w:abstractNumId w:val="5"/>
  </w:num>
  <w:num w:numId="4" w16cid:durableId="1948154492">
    <w:abstractNumId w:val="4"/>
  </w:num>
  <w:num w:numId="5" w16cid:durableId="1712341679">
    <w:abstractNumId w:val="7"/>
  </w:num>
  <w:num w:numId="6" w16cid:durableId="41289433">
    <w:abstractNumId w:val="3"/>
  </w:num>
  <w:num w:numId="7" w16cid:durableId="696544893">
    <w:abstractNumId w:val="2"/>
  </w:num>
  <w:num w:numId="8" w16cid:durableId="296645056">
    <w:abstractNumId w:val="1"/>
  </w:num>
  <w:num w:numId="9" w16cid:durableId="109143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A7A"/>
    <w:rsid w:val="00034616"/>
    <w:rsid w:val="0006063C"/>
    <w:rsid w:val="0009650C"/>
    <w:rsid w:val="000B42D2"/>
    <w:rsid w:val="000F4268"/>
    <w:rsid w:val="000F5737"/>
    <w:rsid w:val="0015074B"/>
    <w:rsid w:val="00185217"/>
    <w:rsid w:val="001927E2"/>
    <w:rsid w:val="001A42DE"/>
    <w:rsid w:val="001C28EA"/>
    <w:rsid w:val="00235371"/>
    <w:rsid w:val="002462FC"/>
    <w:rsid w:val="00251F5B"/>
    <w:rsid w:val="00253E50"/>
    <w:rsid w:val="002913B0"/>
    <w:rsid w:val="0029639D"/>
    <w:rsid w:val="002A2416"/>
    <w:rsid w:val="002C7EC6"/>
    <w:rsid w:val="00300ADC"/>
    <w:rsid w:val="00326F90"/>
    <w:rsid w:val="00355A8A"/>
    <w:rsid w:val="00370667"/>
    <w:rsid w:val="003A337C"/>
    <w:rsid w:val="004D5EB3"/>
    <w:rsid w:val="00513E37"/>
    <w:rsid w:val="0056542E"/>
    <w:rsid w:val="00565FB3"/>
    <w:rsid w:val="00591F78"/>
    <w:rsid w:val="00607094"/>
    <w:rsid w:val="00654191"/>
    <w:rsid w:val="00670C1C"/>
    <w:rsid w:val="00676209"/>
    <w:rsid w:val="007300EB"/>
    <w:rsid w:val="00744EC2"/>
    <w:rsid w:val="00753452"/>
    <w:rsid w:val="00755846"/>
    <w:rsid w:val="00776556"/>
    <w:rsid w:val="00782988"/>
    <w:rsid w:val="007856FB"/>
    <w:rsid w:val="007E4801"/>
    <w:rsid w:val="00804F54"/>
    <w:rsid w:val="008709ED"/>
    <w:rsid w:val="00874FE2"/>
    <w:rsid w:val="00877C52"/>
    <w:rsid w:val="008F64A1"/>
    <w:rsid w:val="009668FF"/>
    <w:rsid w:val="0098205C"/>
    <w:rsid w:val="009D04D8"/>
    <w:rsid w:val="009E6D53"/>
    <w:rsid w:val="00A007DE"/>
    <w:rsid w:val="00A05288"/>
    <w:rsid w:val="00A25E93"/>
    <w:rsid w:val="00A43D4B"/>
    <w:rsid w:val="00A607D0"/>
    <w:rsid w:val="00AA1D8D"/>
    <w:rsid w:val="00AC7CAD"/>
    <w:rsid w:val="00AF7B1F"/>
    <w:rsid w:val="00B01D8D"/>
    <w:rsid w:val="00B47730"/>
    <w:rsid w:val="00BC50FD"/>
    <w:rsid w:val="00CB0664"/>
    <w:rsid w:val="00CB4147"/>
    <w:rsid w:val="00CF2020"/>
    <w:rsid w:val="00D0323F"/>
    <w:rsid w:val="00D139BF"/>
    <w:rsid w:val="00D17129"/>
    <w:rsid w:val="00D27248"/>
    <w:rsid w:val="00DE1EB7"/>
    <w:rsid w:val="00E02539"/>
    <w:rsid w:val="00E0444F"/>
    <w:rsid w:val="00E31341"/>
    <w:rsid w:val="00E640AB"/>
    <w:rsid w:val="00E71FE9"/>
    <w:rsid w:val="00EA7383"/>
    <w:rsid w:val="00ED5E11"/>
    <w:rsid w:val="00EE30F3"/>
    <w:rsid w:val="00F07856"/>
    <w:rsid w:val="00F43971"/>
    <w:rsid w:val="00FC2801"/>
    <w:rsid w:val="00FC693F"/>
    <w:rsid w:val="00FE442C"/>
    <w:rsid w:val="00FE7FB2"/>
    <w:rsid w:val="00FF0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0DF5C3"/>
  <w14:defaultImageDpi w14:val="300"/>
  <w15:docId w15:val="{C50E4D8B-7F39-48FE-A0BC-771AF88D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35371"/>
    <w:rPr>
      <w:color w:val="0000FF" w:themeColor="hyperlink"/>
      <w:u w:val="single"/>
    </w:rPr>
  </w:style>
  <w:style w:type="character" w:styleId="UnresolvedMention">
    <w:name w:val="Unresolved Mention"/>
    <w:basedOn w:val="DefaultParagraphFont"/>
    <w:uiPriority w:val="99"/>
    <w:semiHidden/>
    <w:unhideWhenUsed/>
    <w:rsid w:val="00235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1.12345" TargetMode="External"/><Relationship Id="rId3" Type="http://schemas.openxmlformats.org/officeDocument/2006/relationships/styles" Target="styles.xml"/><Relationship Id="rId7" Type="http://schemas.openxmlformats.org/officeDocument/2006/relationships/hyperlink" Target="https://doi.org/10.1007/978-3-031-28387-1_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2201.0464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2201.046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darkbolt 101</cp:lastModifiedBy>
  <cp:revision>71</cp:revision>
  <dcterms:created xsi:type="dcterms:W3CDTF">2013-12-23T23:15:00Z</dcterms:created>
  <dcterms:modified xsi:type="dcterms:W3CDTF">2025-08-22T04:32:00Z</dcterms:modified>
  <cp:category/>
</cp:coreProperties>
</file>