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Grille d'audit technique – ShareX</w:t>
      </w:r>
    </w:p>
    <w:p>
      <w:pPr>
        <w:pStyle w:val="Heading1"/>
      </w:pPr>
      <w:r>
        <w:t>Qualité du code source</w:t>
      </w:r>
    </w:p>
    <w:p>
      <w:pPr>
        <w:pStyle w:val="Heading2"/>
      </w:pPr>
      <w:r>
        <w:t>Lisibilité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Note</w:t>
            </w:r>
          </w:p>
        </w:tc>
        <w:tc>
          <w:tcPr>
            <w:tcW w:type="dxa" w:w="4320"/>
          </w:tcPr>
          <w:p>
            <w:r>
              <w:t>Marge d'évaluation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Code très clair, bien indenté, noms explicites, commentaires utiles et à jour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Bonne lisibilité avec quelques améliorations possibles (ex: quelques noms ambigus)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Lisibilité moyenne : indentation irrégulière, commentaires absents ou obsolètes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Code globalement difficile à lire, peu structuré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Code très confus, noms cryptiques, absence totale de commentaires</w:t>
            </w:r>
          </w:p>
        </w:tc>
      </w:tr>
    </w:tbl>
    <w:p>
      <w:pPr>
        <w:pStyle w:val="Heading2"/>
      </w:pPr>
      <w:r>
        <w:t>Modularité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Note</w:t>
            </w:r>
          </w:p>
        </w:tc>
        <w:tc>
          <w:tcPr>
            <w:tcW w:type="dxa" w:w="4320"/>
          </w:tcPr>
          <w:p>
            <w:r>
              <w:t>Marge d'évaluation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Code bien découpé en modules/fonctions/classes cohérents et réutilisables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Quelques éléments un peu trop couplés, mais globalement correct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Modulaire en partie, mais plusieurs mélanges de responsabilités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Peu de séparation des responsabilités, logique regroupée dans de gros blocs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Tout est dans des fonctions/fichiers monolithiques, non maintenables</w:t>
            </w:r>
          </w:p>
        </w:tc>
      </w:tr>
    </w:tbl>
    <w:p>
      <w:pPr>
        <w:pStyle w:val="Heading2"/>
      </w:pPr>
      <w:r>
        <w:t>Complexité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Note</w:t>
            </w:r>
          </w:p>
        </w:tc>
        <w:tc>
          <w:tcPr>
            <w:tcW w:type="dxa" w:w="4320"/>
          </w:tcPr>
          <w:p>
            <w:r>
              <w:t>Marge d'évaluation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Complexité cyclomatique faible, code facilement compréhensible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Quelques zones complexes mais globalement lisibles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Complexité moyenne avec quelques structures lourdes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Complexité importante, difficile à suivre sans documentation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Code très complexe, non maintenable sans réécriture</w:t>
            </w:r>
          </w:p>
        </w:tc>
      </w:tr>
    </w:tbl>
    <w:p>
      <w:pPr>
        <w:pStyle w:val="Heading2"/>
      </w:pPr>
      <w:r>
        <w:t>Conformité aux conventions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Note</w:t>
            </w:r>
          </w:p>
        </w:tc>
        <w:tc>
          <w:tcPr>
            <w:tcW w:type="dxa" w:w="4320"/>
          </w:tcPr>
          <w:p>
            <w:r>
              <w:t>Marge d'évaluation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Conventions de codage respectées partout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Quelques écarts mineurs aux conventions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Conventions partiellement respectées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Conventions rarement suivies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Aucun respect des conventions visibles</w:t>
            </w:r>
          </w:p>
        </w:tc>
      </w:tr>
    </w:tbl>
    <w:p>
      <w:pPr>
        <w:pStyle w:val="Heading1"/>
      </w:pPr>
      <w:r>
        <w:t>Sécurité</w:t>
      </w:r>
    </w:p>
    <w:p>
      <w:pPr>
        <w:pStyle w:val="Heading2"/>
      </w:pPr>
      <w:r>
        <w:t>Gestion des erreurs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Note</w:t>
            </w:r>
          </w:p>
        </w:tc>
        <w:tc>
          <w:tcPr>
            <w:tcW w:type="dxa" w:w="4320"/>
          </w:tcPr>
          <w:p>
            <w:r>
              <w:t>Marge d'évaluation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Gestion cohérente et complète des erreurs, messages clairs à l’utilisateur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Bonne gestion, mais quelques erreurs mal prises en charge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Gestion de base, mais peu informative pour l’utilisateur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Beaucoup d’erreurs non capturées ou mal gérées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Aucune gestion d’erreur claire, plantages fréquents</w:t>
            </w:r>
          </w:p>
        </w:tc>
      </w:tr>
    </w:tbl>
    <w:p>
      <w:pPr>
        <w:pStyle w:val="Heading2"/>
      </w:pPr>
      <w:r>
        <w:t>Injection/sandbox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Note</w:t>
            </w:r>
          </w:p>
        </w:tc>
        <w:tc>
          <w:tcPr>
            <w:tcW w:type="dxa" w:w="4320"/>
          </w:tcPr>
          <w:p>
            <w:r>
              <w:t>Marge d'évaluation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Entrées bien filtrées, pas d'exécution non sécurisée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Mécanismes présents mais partiellement implémentés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Protection basique contre les injections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Failles potentielles non traitées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Aucune protection visible contre les attaques</w:t>
            </w:r>
          </w:p>
        </w:tc>
      </w:tr>
    </w:tbl>
    <w:p>
      <w:pPr>
        <w:pStyle w:val="Heading2"/>
      </w:pPr>
      <w:r>
        <w:t>Permissions système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Note</w:t>
            </w:r>
          </w:p>
        </w:tc>
        <w:tc>
          <w:tcPr>
            <w:tcW w:type="dxa" w:w="4320"/>
          </w:tcPr>
          <w:p>
            <w:r>
              <w:t>Marge d'évaluation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Respect du principe du moindre privilège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Quelques permissions un peu larges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Permissions parfois excessives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Nombreuses demandes injustifiées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Demande de permissions critiques sans justification</w:t>
            </w:r>
          </w:p>
        </w:tc>
      </w:tr>
    </w:tbl>
    <w:p>
      <w:pPr>
        <w:pStyle w:val="Heading2"/>
      </w:pPr>
      <w:r>
        <w:t>Chiffrement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Note</w:t>
            </w:r>
          </w:p>
        </w:tc>
        <w:tc>
          <w:tcPr>
            <w:tcW w:type="dxa" w:w="4320"/>
          </w:tcPr>
          <w:p>
            <w:r>
              <w:t>Marge d'évaluation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Toutes les données sensibles sont correctement chiffrées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Quelques éléments manquent de chiffrement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Chiffrement partiel ou obsolète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Peu ou pas de chiffrement utilisé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Aucune mesure de sécurité apparente</w:t>
            </w:r>
          </w:p>
        </w:tc>
      </w:tr>
    </w:tbl>
    <w:p>
      <w:pPr>
        <w:pStyle w:val="Heading1"/>
      </w:pPr>
      <w:r>
        <w:t>Performance</w:t>
      </w:r>
    </w:p>
    <w:p>
      <w:pPr>
        <w:pStyle w:val="Heading2"/>
      </w:pPr>
      <w:r>
        <w:t>Rapidité d'exécution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Note</w:t>
            </w:r>
          </w:p>
        </w:tc>
        <w:tc>
          <w:tcPr>
            <w:tcW w:type="dxa" w:w="4320"/>
          </w:tcPr>
          <w:p>
            <w:r>
              <w:t>Marge d'évaluation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Très rapide, aucune latence perçue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Quelques ralentissements légers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Moyennement rapide, peut être amélioré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Lent, ralentit l’usage régulier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Très lent, usage pénalisé</w:t>
            </w:r>
          </w:p>
        </w:tc>
      </w:tr>
    </w:tbl>
    <w:p>
      <w:pPr>
        <w:pStyle w:val="Heading2"/>
      </w:pPr>
      <w:r>
        <w:t>Utilisation mémoire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Note</w:t>
            </w:r>
          </w:p>
        </w:tc>
        <w:tc>
          <w:tcPr>
            <w:tcW w:type="dxa" w:w="4320"/>
          </w:tcPr>
          <w:p>
            <w:r>
              <w:t>Marge d'évaluation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Utilisation efficace et stable de la mémoire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Quelques pics de consommation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Utilisation moyenne, pourrait être optimisée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Consommation excessive dans certains cas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Fuites mémoire ou consommation abusive</w:t>
            </w:r>
          </w:p>
        </w:tc>
      </w:tr>
    </w:tbl>
    <w:p>
      <w:pPr>
        <w:pStyle w:val="Heading2"/>
      </w:pPr>
      <w:r>
        <w:t>Temps de démarrage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Note</w:t>
            </w:r>
          </w:p>
        </w:tc>
        <w:tc>
          <w:tcPr>
            <w:tcW w:type="dxa" w:w="4320"/>
          </w:tcPr>
          <w:p>
            <w:r>
              <w:t>Marge d'évaluation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Démarrage instantané (&lt;1s)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Démarrage rapide (1-2s)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Acceptable (2-4s)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Lent (4-7s)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Très lent (&gt;7s)</w:t>
            </w:r>
          </w:p>
        </w:tc>
      </w:tr>
    </w:tbl>
    <w:p>
      <w:pPr>
        <w:pStyle w:val="Heading1"/>
      </w:pPr>
      <w:r>
        <w:t>Fonctionnalités et UX</w:t>
      </w:r>
    </w:p>
    <w:p>
      <w:pPr>
        <w:pStyle w:val="Heading2"/>
      </w:pPr>
      <w:r>
        <w:t>Complétude fonctionnelle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Note</w:t>
            </w:r>
          </w:p>
        </w:tc>
        <w:tc>
          <w:tcPr>
            <w:tcW w:type="dxa" w:w="4320"/>
          </w:tcPr>
          <w:p>
            <w:r>
              <w:t>Marge d'évaluation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Toutes les fonctionnalités prévues sont présentes et fonctionnelles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Presque toutes les fonctionnalités présentes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Manque quelques fonctionnalités clés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Fonctionnalités incomplètes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Fonctionnalités absentes ou inutilisables</w:t>
            </w:r>
          </w:p>
        </w:tc>
      </w:tr>
    </w:tbl>
    <w:p>
      <w:pPr>
        <w:pStyle w:val="Heading2"/>
      </w:pPr>
      <w:r>
        <w:t>Interface utilisateur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Note</w:t>
            </w:r>
          </w:p>
        </w:tc>
        <w:tc>
          <w:tcPr>
            <w:tcW w:type="dxa" w:w="4320"/>
          </w:tcPr>
          <w:p>
            <w:r>
              <w:t>Marge d'évaluation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UI claire, intuitive, bien organisée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UI globalement intuitive avec quelques défauts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UI moyenne, manque de clarté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Interface confuse ou encombrée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Interface inutilisable ou obsolète</w:t>
            </w:r>
          </w:p>
        </w:tc>
      </w:tr>
    </w:tbl>
    <w:p>
      <w:pPr>
        <w:pStyle w:val="Heading2"/>
      </w:pPr>
      <w:r>
        <w:t>Accessibilité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Note</w:t>
            </w:r>
          </w:p>
        </w:tc>
        <w:tc>
          <w:tcPr>
            <w:tcW w:type="dxa" w:w="4320"/>
          </w:tcPr>
          <w:p>
            <w:r>
              <w:t>Marge d'évaluation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Très bon respect de l'accessibilité (clavier, contraste, taille…)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Accessibilité en grande partie respectée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Quelques efforts d'accessibilité visibles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Peu d’éléments accessibles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Accessibilité totalement négligée</w:t>
            </w:r>
          </w:p>
        </w:tc>
      </w:tr>
    </w:tbl>
    <w:p>
      <w:pPr>
        <w:pStyle w:val="Heading2"/>
      </w:pPr>
      <w:r>
        <w:t>Documentation intégrée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Note</w:t>
            </w:r>
          </w:p>
        </w:tc>
        <w:tc>
          <w:tcPr>
            <w:tcW w:type="dxa" w:w="4320"/>
          </w:tcPr>
          <w:p>
            <w:r>
              <w:t>Marge d'évaluation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Documentation claire, complète et intégrée dans l’UI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Bonne documentation avec quelques absences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Documentation partielle ou externe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Peu de documentation disponible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Aucune aide fournie</w:t>
            </w:r>
          </w:p>
        </w:tc>
      </w:tr>
    </w:tbl>
    <w:p>
      <w:pPr>
        <w:pStyle w:val="Heading1"/>
      </w:pPr>
      <w:r>
        <w:t>Testabilité &amp; Maintenance</w:t>
      </w:r>
    </w:p>
    <w:p>
      <w:pPr>
        <w:pStyle w:val="Heading2"/>
      </w:pPr>
      <w:r>
        <w:t>Présence de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Note</w:t>
            </w:r>
          </w:p>
        </w:tc>
        <w:tc>
          <w:tcPr>
            <w:tcW w:type="dxa" w:w="4320"/>
          </w:tcPr>
          <w:p>
            <w:r>
              <w:t>Marge d'évaluation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Couverture complète avec des tests automatisés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Tests présents mais incomplets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Peu de tests automatisés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Tests manuels uniquement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Aucun test visible</w:t>
            </w:r>
          </w:p>
        </w:tc>
      </w:tr>
    </w:tbl>
    <w:p>
      <w:pPr>
        <w:pStyle w:val="Heading2"/>
      </w:pPr>
      <w:r>
        <w:t>Facilité d’évolution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Note</w:t>
            </w:r>
          </w:p>
        </w:tc>
        <w:tc>
          <w:tcPr>
            <w:tcW w:type="dxa" w:w="4320"/>
          </w:tcPr>
          <w:p>
            <w:r>
              <w:t>Marge d'évaluation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Code bien structuré, facile à étendre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Évolution possible avec quelques contraintes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Modifications parfois complexes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Difficultés fréquentes à modifier le code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Code figé, toute évolution est risquée</w:t>
            </w:r>
          </w:p>
        </w:tc>
      </w:tr>
    </w:tbl>
    <w:p>
      <w:pPr>
        <w:pStyle w:val="Heading2"/>
      </w:pPr>
      <w:r>
        <w:t>Couverture des cas d’usage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Note</w:t>
            </w:r>
          </w:p>
        </w:tc>
        <w:tc>
          <w:tcPr>
            <w:tcW w:type="dxa" w:w="4320"/>
          </w:tcPr>
          <w:p>
            <w:r>
              <w:t>Marge d'évaluation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Tous les cas d’usage critiques testés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Cas majeurs testés, quelques manques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Couverture moyenne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Peu de cas couverts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Aucun cas testé</w:t>
            </w:r>
          </w:p>
        </w:tc>
      </w:tr>
    </w:tbl>
    <w:p>
      <w:pPr>
        <w:pStyle w:val="Heading1"/>
      </w:pPr>
      <w:r>
        <w:t>Conformité &amp; Licences</w:t>
      </w:r>
    </w:p>
    <w:p>
      <w:pPr>
        <w:pStyle w:val="Heading2"/>
      </w:pPr>
      <w:r>
        <w:t>Clarté de la licence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Note</w:t>
            </w:r>
          </w:p>
        </w:tc>
        <w:tc>
          <w:tcPr>
            <w:tcW w:type="dxa" w:w="4320"/>
          </w:tcPr>
          <w:p>
            <w:r>
              <w:t>Marge d'évaluation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Licence lisible, bien documentée, respectée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Licence correcte mais peu documentée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Présence de la licence mais peu claire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Licence douteuse ou incomplète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Aucune information de licence trouvée</w:t>
            </w:r>
          </w:p>
        </w:tc>
      </w:tr>
    </w:tbl>
    <w:p>
      <w:pPr>
        <w:pStyle w:val="Heading2"/>
      </w:pPr>
      <w:r>
        <w:t>Respect des licences tierces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Note</w:t>
            </w:r>
          </w:p>
        </w:tc>
        <w:tc>
          <w:tcPr>
            <w:tcW w:type="dxa" w:w="4320"/>
          </w:tcPr>
          <w:p>
            <w:r>
              <w:t>Marge d'évaluation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Tous les composants tiers bien référencés et conformes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Quelques oublis mineurs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Documentation partielle sur les composants tiers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Plusieurs non-conformités visibles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Utilisation de composants sans respect des licences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