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Los fundamentos de la arquitectura TCP/IP condicionan tanto las vulnerabilidades, que pueden ser explotadas en diversos ataques, como el tipo de mecanismos y herramientas que pueden ser utilizados para su protección.</w:t>
      </w:r>
      <w:r w:rsidRPr="00C55C17">
        <w:rPr>
          <w:rFonts w:ascii="__IBM_Plex_Sans_Fallback_c3621c" w:eastAsia="Times New Roman" w:hAnsi="__IBM_Plex_Sans_Fallback_c3621c" w:cs="Times New Roman"/>
          <w:color w:val="C4C8CE"/>
          <w:spacing w:val="3"/>
          <w:sz w:val="24"/>
          <w:szCs w:val="24"/>
          <w:lang w:eastAsia="es-CL"/>
        </w:rPr>
        <w:br/>
        <w:t>Como se vio en clases anteriores el modelo TCP funciona en capas que son:</w:t>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El protocolo ARP (Address Resolution Protocol)</w:t>
      </w:r>
      <w:r w:rsidRPr="00C55C17">
        <w:rPr>
          <w:rFonts w:ascii="__IBM_Plex_Sans_Fallback_c3621c" w:eastAsia="Times New Roman" w:hAnsi="__IBM_Plex_Sans_Fallback_c3621c" w:cs="Times New Roman"/>
          <w:color w:val="C4C8CE"/>
          <w:spacing w:val="3"/>
          <w:sz w:val="24"/>
          <w:szCs w:val="24"/>
          <w:lang w:eastAsia="es-CL"/>
        </w:rPr>
        <w:br/>
        <w:t>Es un protocolo de la capa física que se encarga de encontrar la dirección hardware (MAC) que corresponde a una determinada dirección lógica (IP).</w:t>
      </w:r>
      <w:r w:rsidRPr="00C55C17">
        <w:rPr>
          <w:rFonts w:ascii="__IBM_Plex_Sans_Fallback_c3621c" w:eastAsia="Times New Roman" w:hAnsi="__IBM_Plex_Sans_Fallback_c3621c" w:cs="Times New Roman"/>
          <w:color w:val="C4C8CE"/>
          <w:spacing w:val="3"/>
          <w:sz w:val="24"/>
          <w:szCs w:val="24"/>
          <w:lang w:eastAsia="es-CL"/>
        </w:rPr>
        <w:br/>
        <w:t>Por lo cual desde su concepción en el RFC 826 su funcionamiento se basa en el envío de un paquete (ARP request) a la dirección de difusión de red a (broadcast) el cual contiene la IP por la que se pregunta.</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4032250" cy="1349375"/>
            <wp:effectExtent l="0" t="0" r="6350" b="3175"/>
            <wp:docPr id="23" name="Imagen 23" descr="image1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2-1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2250" cy="1349375"/>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El equipo que contenga la dirección responderá con un paquete (ARP reply) junto con la dirección Ethernet que le corresponde.</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9766300" cy="3312795"/>
            <wp:effectExtent l="0" t="0" r="6350" b="1905"/>
            <wp:docPr id="22" name="Imagen 22" descr="image1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8-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66300" cy="3312795"/>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Existe un tipo de ataque que se aprovecha del protocolo ARP y que permite a un atacante suplantar a otro usuario de la red de área local (LAN), teniendo acceso a los paquetes de datos para él destinados y pudiendo, incluso, modificarlos o bloquearlos.</w:t>
      </w:r>
      <w:r w:rsidRPr="00C55C17">
        <w:rPr>
          <w:rFonts w:ascii="__IBM_Plex_Sans_Fallback_c3621c" w:eastAsia="Times New Roman" w:hAnsi="__IBM_Plex_Sans_Fallback_c3621c" w:cs="Times New Roman"/>
          <w:color w:val="C4C8CE"/>
          <w:spacing w:val="3"/>
          <w:sz w:val="24"/>
          <w:szCs w:val="24"/>
          <w:lang w:eastAsia="es-CL"/>
        </w:rPr>
        <w:br/>
        <w:t xml:space="preserve">Esta técnica se conoce como ARP Spoofing o ARP Poisoning y consiste en enviar falsos mensajes ARP reply a la red para que el atacante reciba los paquetes destinados al </w:t>
      </w:r>
      <w:r w:rsidRPr="00C55C17">
        <w:rPr>
          <w:rFonts w:ascii="__IBM_Plex_Sans_Fallback_c3621c" w:eastAsia="Times New Roman" w:hAnsi="__IBM_Plex_Sans_Fallback_c3621c" w:cs="Times New Roman"/>
          <w:color w:val="C4C8CE"/>
          <w:spacing w:val="3"/>
          <w:sz w:val="24"/>
          <w:szCs w:val="24"/>
          <w:lang w:eastAsia="es-CL"/>
        </w:rPr>
        <w:lastRenderedPageBreak/>
        <w:t>usuario que el atacante quiere suplantar, ya que como fue concebido no se requieren un ARP request mandar una respuesta.</w:t>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Herramientas necesarias:</w:t>
      </w:r>
      <w:r w:rsidRPr="00C55C17">
        <w:rPr>
          <w:rFonts w:ascii="__IBM_Plex_Sans_Fallback_c3621c" w:eastAsia="Times New Roman" w:hAnsi="__IBM_Plex_Sans_Fallback_c3621c" w:cs="Times New Roman"/>
          <w:color w:val="C4C8CE"/>
          <w:spacing w:val="3"/>
          <w:sz w:val="24"/>
          <w:szCs w:val="24"/>
          <w:lang w:eastAsia="es-CL"/>
        </w:rPr>
        <w:br/>
        <w:t>Para la realización de esta práctica se requiere los siguiente:</w:t>
      </w:r>
    </w:p>
    <w:p w:rsidR="00C55C17" w:rsidRPr="00C55C17" w:rsidRDefault="00C55C17" w:rsidP="00C55C17">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VirtualBox 6.0.4.</w:t>
      </w:r>
      <w:r w:rsidRPr="00C55C17">
        <w:rPr>
          <w:rFonts w:ascii="__IBM_Plex_Sans_Fallback_c3621c" w:eastAsia="Times New Roman" w:hAnsi="__IBM_Plex_Sans_Fallback_c3621c" w:cs="Times New Roman"/>
          <w:color w:val="C4C8CE"/>
          <w:spacing w:val="3"/>
          <w:sz w:val="24"/>
          <w:szCs w:val="24"/>
          <w:lang w:eastAsia="es-CL"/>
        </w:rPr>
        <w:br/>
      </w:r>
      <w:hyperlink r:id="rId8" w:tgtFrame="_blank" w:history="1">
        <w:r w:rsidRPr="00C55C17">
          <w:rPr>
            <w:rFonts w:ascii="__IBM_Plex_Sans_Fallback_c3621c" w:eastAsia="Times New Roman" w:hAnsi="__IBM_Plex_Sans_Fallback_c3621c" w:cs="Times New Roman"/>
            <w:color w:val="0000FF"/>
            <w:spacing w:val="3"/>
            <w:sz w:val="24"/>
            <w:szCs w:val="24"/>
            <w:u w:val="single"/>
            <w:lang w:eastAsia="es-CL"/>
          </w:rPr>
          <w:t>https://www.virtualbox.org/wiki/Downloads</w:t>
        </w:r>
      </w:hyperlink>
    </w:p>
    <w:p w:rsidR="00C55C17" w:rsidRPr="00C55C17" w:rsidRDefault="00C55C17" w:rsidP="00C55C17">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Kali Linux 2019.1a.</w:t>
      </w:r>
      <w:r w:rsidRPr="00C55C17">
        <w:rPr>
          <w:rFonts w:ascii="__IBM_Plex_Sans_Fallback_c3621c" w:eastAsia="Times New Roman" w:hAnsi="__IBM_Plex_Sans_Fallback_c3621c" w:cs="Times New Roman"/>
          <w:color w:val="C4C8CE"/>
          <w:spacing w:val="3"/>
          <w:sz w:val="24"/>
          <w:szCs w:val="24"/>
          <w:lang w:eastAsia="es-CL"/>
        </w:rPr>
        <w:br/>
      </w:r>
      <w:hyperlink r:id="rId9" w:tgtFrame="_blank" w:history="1">
        <w:r w:rsidRPr="00C55C17">
          <w:rPr>
            <w:rFonts w:ascii="__IBM_Plex_Sans_Fallback_c3621c" w:eastAsia="Times New Roman" w:hAnsi="__IBM_Plex_Sans_Fallback_c3621c" w:cs="Times New Roman"/>
            <w:color w:val="0000FF"/>
            <w:spacing w:val="3"/>
            <w:sz w:val="24"/>
            <w:szCs w:val="24"/>
            <w:u w:val="single"/>
            <w:lang w:eastAsia="es-CL"/>
          </w:rPr>
          <w:t>https://www.kali.org/downloads/</w:t>
        </w:r>
      </w:hyperlink>
    </w:p>
    <w:p w:rsidR="00C55C17" w:rsidRPr="00C55C17" w:rsidRDefault="00C55C17" w:rsidP="00C55C17">
      <w:pPr>
        <w:numPr>
          <w:ilvl w:val="0"/>
          <w:numId w:val="1"/>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Metasploitable 3</w:t>
      </w:r>
      <w:r w:rsidRPr="00C55C17">
        <w:rPr>
          <w:rFonts w:ascii="__IBM_Plex_Sans_Fallback_c3621c" w:eastAsia="Times New Roman" w:hAnsi="__IBM_Plex_Sans_Fallback_c3621c" w:cs="Times New Roman"/>
          <w:color w:val="C4C8CE"/>
          <w:spacing w:val="3"/>
          <w:sz w:val="24"/>
          <w:szCs w:val="24"/>
          <w:lang w:eastAsia="es-CL"/>
        </w:rPr>
        <w:br/>
      </w:r>
      <w:hyperlink r:id="rId10" w:tgtFrame="_blank" w:history="1">
        <w:r w:rsidRPr="00C55C17">
          <w:rPr>
            <w:rFonts w:ascii="__IBM_Plex_Sans_Fallback_c3621c" w:eastAsia="Times New Roman" w:hAnsi="__IBM_Plex_Sans_Fallback_c3621c" w:cs="Times New Roman"/>
            <w:color w:val="0000FF"/>
            <w:spacing w:val="3"/>
            <w:sz w:val="24"/>
            <w:szCs w:val="24"/>
            <w:u w:val="single"/>
            <w:lang w:eastAsia="es-CL"/>
          </w:rPr>
          <w:t>https://sourceforge.net/projects/metasploitable/</w:t>
        </w:r>
      </w:hyperlink>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Instalación de MITMf</w:t>
      </w:r>
      <w:r w:rsidRPr="00C55C17">
        <w:rPr>
          <w:rFonts w:ascii="__IBM_Plex_Sans_Fallback_c3621c" w:eastAsia="Times New Roman" w:hAnsi="__IBM_Plex_Sans_Fallback_c3621c" w:cs="Times New Roman"/>
          <w:color w:val="C4C8CE"/>
          <w:spacing w:val="3"/>
          <w:sz w:val="24"/>
          <w:szCs w:val="24"/>
          <w:lang w:eastAsia="es-CL"/>
        </w:rPr>
        <w:br/>
        <w:t>Es una herramienta que proporciona una gran cantidad de ataques de manera simple al uso de plugins.</w:t>
      </w:r>
      <w:r w:rsidRPr="00C55C17">
        <w:rPr>
          <w:rFonts w:ascii="__IBM_Plex_Sans_Fallback_c3621c" w:eastAsia="Times New Roman" w:hAnsi="__IBM_Plex_Sans_Fallback_c3621c" w:cs="Times New Roman"/>
          <w:color w:val="C4C8CE"/>
          <w:spacing w:val="3"/>
          <w:sz w:val="24"/>
          <w:szCs w:val="24"/>
          <w:lang w:eastAsia="es-CL"/>
        </w:rPr>
        <w:br/>
        <w:t>Para la instalación se requiere la instalación desde su dirección el Github que es:</w:t>
      </w:r>
      <w:r w:rsidRPr="00C55C17">
        <w:rPr>
          <w:rFonts w:ascii="__IBM_Plex_Sans_Fallback_c3621c" w:eastAsia="Times New Roman" w:hAnsi="__IBM_Plex_Sans_Fallback_c3621c" w:cs="Times New Roman"/>
          <w:color w:val="C4C8CE"/>
          <w:spacing w:val="3"/>
          <w:sz w:val="24"/>
          <w:szCs w:val="24"/>
          <w:lang w:eastAsia="es-CL"/>
        </w:rPr>
        <w:br/>
      </w:r>
      <w:hyperlink r:id="rId11" w:tgtFrame="_blank" w:history="1">
        <w:r w:rsidRPr="00C55C17">
          <w:rPr>
            <w:rFonts w:ascii="__IBM_Plex_Sans_Fallback_c3621c" w:eastAsia="Times New Roman" w:hAnsi="__IBM_Plex_Sans_Fallback_c3621c" w:cs="Times New Roman"/>
            <w:color w:val="0000FF"/>
            <w:spacing w:val="3"/>
            <w:sz w:val="24"/>
            <w:szCs w:val="24"/>
            <w:u w:val="single"/>
            <w:lang w:eastAsia="es-CL"/>
          </w:rPr>
          <w:t>https://github.com/byt3bl33d3r/MITMf</w:t>
        </w:r>
      </w:hyperlink>
      <w:r w:rsidRPr="00C55C17">
        <w:rPr>
          <w:rFonts w:ascii="__IBM_Plex_Sans_Fallback_c3621c" w:eastAsia="Times New Roman" w:hAnsi="__IBM_Plex_Sans_Fallback_c3621c" w:cs="Times New Roman"/>
          <w:color w:val="C4C8CE"/>
          <w:spacing w:val="3"/>
          <w:sz w:val="24"/>
          <w:szCs w:val="24"/>
          <w:lang w:eastAsia="es-CL"/>
        </w:rPr>
        <w:br/>
        <w:t>Acceder a la carpeta Download y se descarga el git con el comando: </w:t>
      </w:r>
      <w:r w:rsidRPr="00C55C17">
        <w:rPr>
          <w:rFonts w:ascii="Courier New" w:eastAsia="Times New Roman" w:hAnsi="Courier New" w:cs="Courier New"/>
          <w:color w:val="C4C8CE"/>
          <w:spacing w:val="3"/>
          <w:sz w:val="20"/>
          <w:szCs w:val="20"/>
          <w:lang w:eastAsia="es-CL"/>
        </w:rPr>
        <w:t>git clone https://github.com/byt3bl33d3r/MITMf.git</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6753225" cy="1236980"/>
            <wp:effectExtent l="0" t="0" r="9525" b="1270"/>
            <wp:docPr id="21" name="Imagen 21" descr="image2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8-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3225" cy="123698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Se ingresa a la carpeta con el comando cd. </w:t>
      </w:r>
      <w:r w:rsidRPr="00C55C17">
        <w:rPr>
          <w:rFonts w:ascii="Courier New" w:eastAsia="Times New Roman" w:hAnsi="Courier New" w:cs="Courier New"/>
          <w:color w:val="C4C8CE"/>
          <w:spacing w:val="3"/>
          <w:sz w:val="20"/>
          <w:szCs w:val="20"/>
          <w:lang w:eastAsia="es-CL"/>
        </w:rPr>
        <w:t>Cd MITMf</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4474845" cy="802005"/>
            <wp:effectExtent l="0" t="0" r="1905" b="0"/>
            <wp:docPr id="20" name="Imagen 20" descr="image1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1-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4845" cy="802005"/>
                    </a:xfrm>
                    <a:prstGeom prst="rect">
                      <a:avLst/>
                    </a:prstGeom>
                    <a:noFill/>
                    <a:ln>
                      <a:noFill/>
                    </a:ln>
                  </pic:spPr>
                </pic:pic>
              </a:graphicData>
            </a:graphic>
          </wp:inline>
        </w:drawing>
      </w:r>
    </w:p>
    <w:p w:rsidR="00C55C17" w:rsidRPr="00C55C17" w:rsidRDefault="00C55C17" w:rsidP="00C55C17">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Es necesario instalar las siguientes dependencias que MITMf requiere.</w:t>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Courier New" w:eastAsia="Times New Roman" w:hAnsi="Courier New" w:cs="Courier New"/>
          <w:color w:val="C4C8CE"/>
          <w:spacing w:val="3"/>
          <w:sz w:val="20"/>
          <w:szCs w:val="20"/>
          <w:lang w:eastAsia="es-CL"/>
        </w:rPr>
        <w:t>apt-get install python-dev python-setuptools libpcap0.8-dev libnetfilter-queue-dev libssl-dev libjpeg-dev libxml2-dev libxslt1-dev libcapstone3 libcapstone-dev libffi-dev file</w:t>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lastRenderedPageBreak/>
        <w:t>Se ingresa a la carpeta, además de inicializar y clone los submódulos con:</w:t>
      </w:r>
      <w:r w:rsidRPr="00C55C17">
        <w:rPr>
          <w:rFonts w:ascii="__IBM_Plex_Sans_Fallback_c3621c" w:eastAsia="Times New Roman" w:hAnsi="__IBM_Plex_Sans_Fallback_c3621c" w:cs="Times New Roman"/>
          <w:color w:val="C4C8CE"/>
          <w:spacing w:val="3"/>
          <w:sz w:val="24"/>
          <w:szCs w:val="24"/>
          <w:lang w:eastAsia="es-CL"/>
        </w:rPr>
        <w:br/>
      </w:r>
      <w:r w:rsidRPr="00C55C17">
        <w:rPr>
          <w:rFonts w:ascii="Courier New" w:eastAsia="Times New Roman" w:hAnsi="Courier New" w:cs="Courier New"/>
          <w:color w:val="C4C8CE"/>
          <w:spacing w:val="3"/>
          <w:sz w:val="20"/>
          <w:szCs w:val="20"/>
          <w:lang w:eastAsia="es-CL"/>
        </w:rPr>
        <w:t>cd MITMf &amp;&amp; git submodule init &amp;&amp; git submodule update –recursive</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6753225" cy="1236980"/>
            <wp:effectExtent l="0" t="0" r="9525" b="1270"/>
            <wp:docPr id="19" name="Imagen 19" descr="image2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8-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3225" cy="1236980"/>
                    </a:xfrm>
                    <a:prstGeom prst="rect">
                      <a:avLst/>
                    </a:prstGeom>
                    <a:noFill/>
                    <a:ln>
                      <a:noFill/>
                    </a:ln>
                  </pic:spPr>
                </pic:pic>
              </a:graphicData>
            </a:graphic>
          </wp:inline>
        </w:drawing>
      </w:r>
    </w:p>
    <w:p w:rsidR="00C55C17" w:rsidRPr="00C55C17" w:rsidRDefault="00C55C17" w:rsidP="00C55C17">
      <w:pPr>
        <w:shd w:val="clear" w:color="auto" w:fill="13161C"/>
        <w:spacing w:before="100" w:beforeAutospacing="1" w:after="10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Con las dependencias instaladas, se prosigue a instalar la herramienta.</w:t>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Courier New" w:eastAsia="Times New Roman" w:hAnsi="Courier New" w:cs="Courier New"/>
          <w:color w:val="C4C8CE"/>
          <w:spacing w:val="3"/>
          <w:sz w:val="20"/>
          <w:szCs w:val="20"/>
          <w:lang w:eastAsia="es-CL"/>
        </w:rPr>
        <w:t>pip install -r requirements.txt</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6880225" cy="1199515"/>
            <wp:effectExtent l="0" t="0" r="0" b="635"/>
            <wp:docPr id="18" name="Imagen 18" descr="image1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7-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0225" cy="1199515"/>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Para probar que se instaló correctamente, se debe correr lo siguiente:</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6535420" cy="3267710"/>
            <wp:effectExtent l="0" t="0" r="0" b="8890"/>
            <wp:docPr id="17" name="Imagen 17" descr="image2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5420" cy="326771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lastRenderedPageBreak/>
        <w:t>Se realiza un ataque que involucre todos los equipos.</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6895465" cy="1049020"/>
            <wp:effectExtent l="0" t="0" r="635" b="0"/>
            <wp:docPr id="16" name="Imagen 16" descr="image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3-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5465" cy="104902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lastRenderedPageBreak/>
        <w:t>Para verificar su funcionamiento en el equipo con Metasploitable 3, se ingresa al navegador.</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lastRenderedPageBreak/>
        <w:drawing>
          <wp:inline distT="0" distB="0" distL="0" distR="0">
            <wp:extent cx="12119610" cy="9159240"/>
            <wp:effectExtent l="0" t="0" r="0" b="3810"/>
            <wp:docPr id="15" name="Imagen 15" descr="Captura de Pantalla 2019-04-30 a la(s) 12.0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 de Pantalla 2019-04-30 a la(s) 12.04.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19610" cy="915924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lastRenderedPageBreak/>
        <w:t>Iniciando con el ataque de forma manual:</w:t>
      </w:r>
      <w:r w:rsidRPr="00C55C17">
        <w:rPr>
          <w:rFonts w:ascii="__IBM_Plex_Sans_Fallback_c3621c" w:eastAsia="Times New Roman" w:hAnsi="__IBM_Plex_Sans_Fallback_c3621c" w:cs="Times New Roman"/>
          <w:color w:val="C4C8CE"/>
          <w:spacing w:val="3"/>
          <w:sz w:val="24"/>
          <w:szCs w:val="24"/>
          <w:lang w:eastAsia="es-CL"/>
        </w:rPr>
        <w:br/>
        <w:t>En la máquina con Kali Linux es necesario determinar cuál es la interfaz de red que se utilizara, para esto se hace uso del comando ifconfig que para esta prueba es “eth0”.</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6460490" cy="3065780"/>
            <wp:effectExtent l="0" t="0" r="0" b="1270"/>
            <wp:docPr id="14" name="Imagen 14" descr="image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3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0490" cy="306578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En la máquina donde está instalado Metasploitable 3 se recomienda realizar un ping al equipo atacante para probar que están visibles. Después revisar su tabla ARP con el comando en cmd de “arp -a”, donde cada equipo tiene una dirección física única.</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4429760" cy="1956435"/>
            <wp:effectExtent l="0" t="0" r="8890" b="5715"/>
            <wp:docPr id="13" name="Imagen 13" descr="image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4-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760" cy="1956435"/>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El paso siguiente es mandar tantos paquetes ARP reply a nuestra víctima con el objetivo de suplantar la identidad del Gateway que tiene la dirección 192.168.2.1, con el comando:</w:t>
      </w:r>
      <w:r w:rsidRPr="00C55C17">
        <w:rPr>
          <w:rFonts w:ascii="__IBM_Plex_Sans_Fallback_c3621c" w:eastAsia="Times New Roman" w:hAnsi="__IBM_Plex_Sans_Fallback_c3621c" w:cs="Times New Roman"/>
          <w:color w:val="C4C8CE"/>
          <w:spacing w:val="3"/>
          <w:sz w:val="24"/>
          <w:szCs w:val="24"/>
          <w:lang w:eastAsia="es-CL"/>
        </w:rPr>
        <w:br/>
      </w:r>
      <w:r w:rsidRPr="00C55C17">
        <w:rPr>
          <w:rFonts w:ascii="__IBM_Plex_Sans_Fallback_c3621c" w:eastAsia="Times New Roman" w:hAnsi="__IBM_Plex_Sans_Fallback_c3621c" w:cs="Times New Roman"/>
          <w:color w:val="C4C8CE"/>
          <w:spacing w:val="3"/>
          <w:sz w:val="24"/>
          <w:szCs w:val="24"/>
          <w:lang w:eastAsia="es-CL"/>
        </w:rPr>
        <w:lastRenderedPageBreak/>
        <w:t>arpspoof -i eth0 -t IPVíctima -r DefaultGateway</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6835775" cy="1783715"/>
            <wp:effectExtent l="0" t="0" r="3175" b="6985"/>
            <wp:docPr id="12" name="Imagen 12" descr="image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3-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5775" cy="1783715"/>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Nota: Es necesario dejar que esta terminal continúe mandando paquetes:</w:t>
      </w:r>
      <w:r w:rsidRPr="00C55C17">
        <w:rPr>
          <w:rFonts w:ascii="__IBM_Plex_Sans_Fallback_c3621c" w:eastAsia="Times New Roman" w:hAnsi="__IBM_Plex_Sans_Fallback_c3621c" w:cs="Times New Roman"/>
          <w:color w:val="C4C8CE"/>
          <w:spacing w:val="3"/>
          <w:sz w:val="24"/>
          <w:szCs w:val="24"/>
          <w:lang w:eastAsia="es-CL"/>
        </w:rPr>
        <w:br/>
        <w:t>Donde:</w:t>
      </w:r>
    </w:p>
    <w:p w:rsidR="00C55C17" w:rsidRPr="00C55C17" w:rsidRDefault="00C55C17" w:rsidP="00C55C17">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i: corresponde a la interfaz de red.</w:t>
      </w:r>
    </w:p>
    <w:p w:rsidR="00C55C17" w:rsidRPr="00C55C17" w:rsidRDefault="00C55C17" w:rsidP="00C55C17">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t: La dirección IP de la víctima.</w:t>
      </w:r>
    </w:p>
    <w:p w:rsidR="00C55C17" w:rsidRPr="00C55C17" w:rsidRDefault="00C55C17" w:rsidP="00C55C17">
      <w:pPr>
        <w:numPr>
          <w:ilvl w:val="0"/>
          <w:numId w:val="2"/>
        </w:numPr>
        <w:shd w:val="clear" w:color="auto" w:fill="13161C"/>
        <w:spacing w:after="0" w:line="240" w:lineRule="auto"/>
        <w:ind w:left="0"/>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r: El Gateway por default.</w:t>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Para constatar su funcionamiento, nuevamente se ejecuta el comando “arp -a” en el equipo objetivo para ver si se realizó algún cambio. ¿Qué pueden notar?</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4751705" cy="1574165"/>
            <wp:effectExtent l="0" t="0" r="0" b="6985"/>
            <wp:docPr id="11" name="Imagen 11" descr="image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9-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1705" cy="1574165"/>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Con el paso anterior los paquetes llegan a nuestro equipo, pero es necesario saber qué hacer con ellos, Linux tiene la funcionalidad de reenviar los paquetes que recibe, pero esta desactivada por default para estos es necesario ejecutar en otra terminal lo siguiente:</w:t>
      </w:r>
      <w:r w:rsidRPr="00C55C17">
        <w:rPr>
          <w:rFonts w:ascii="__IBM_Plex_Sans_Fallback_c3621c" w:eastAsia="Times New Roman" w:hAnsi="__IBM_Plex_Sans_Fallback_c3621c" w:cs="Times New Roman"/>
          <w:color w:val="C4C8CE"/>
          <w:spacing w:val="3"/>
          <w:sz w:val="24"/>
          <w:szCs w:val="24"/>
          <w:lang w:eastAsia="es-CL"/>
        </w:rPr>
        <w:br/>
      </w:r>
      <w:r w:rsidRPr="00C55C17">
        <w:rPr>
          <w:rFonts w:ascii="Courier New" w:eastAsia="Times New Roman" w:hAnsi="Courier New" w:cs="Courier New"/>
          <w:color w:val="C4C8CE"/>
          <w:spacing w:val="3"/>
          <w:sz w:val="20"/>
          <w:szCs w:val="20"/>
          <w:lang w:eastAsia="es-CL"/>
        </w:rPr>
        <w:t>echo 1 &gt; /proc/sys/net/ipv4/ip_forward</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4857115" cy="464820"/>
            <wp:effectExtent l="0" t="0" r="635" b="0"/>
            <wp:docPr id="10" name="Imagen 10" descr="image1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5-4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115" cy="46482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 xml:space="preserve">Para conocer a detalle el funcionamiento de este ataque en el equipo donde se encuentra Kali, abrir la herramienta Wireshark y seleccionar la interfaz “eth0” o en la cual estén </w:t>
      </w:r>
      <w:r w:rsidRPr="00C55C17">
        <w:rPr>
          <w:rFonts w:ascii="__IBM_Plex_Sans_Fallback_c3621c" w:eastAsia="Times New Roman" w:hAnsi="__IBM_Plex_Sans_Fallback_c3621c" w:cs="Times New Roman"/>
          <w:color w:val="C4C8CE"/>
          <w:spacing w:val="3"/>
          <w:sz w:val="24"/>
          <w:szCs w:val="24"/>
          <w:lang w:eastAsia="es-CL"/>
        </w:rPr>
        <w:lastRenderedPageBreak/>
        <w:t>realizando el ataque.</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7630160" cy="3657600"/>
            <wp:effectExtent l="0" t="0" r="8890" b="0"/>
            <wp:docPr id="9" name="Imagen 9" descr="image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7-6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30160" cy="365760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Se manda un ping de la máquina objetivo a la dirección Gateway para ver qué sucede.</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4751705" cy="1574165"/>
            <wp:effectExtent l="0" t="0" r="0" b="6985"/>
            <wp:docPr id="8" name="Imagen 8" descr="image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9-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1705" cy="1574165"/>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lastRenderedPageBreak/>
        <w:t>Al revisar las tramas en Wireshark se puede notar que llegan al destino, pero también son recibidas y reenviadas por nuestro equipo.</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10995025" cy="4631690"/>
            <wp:effectExtent l="0" t="0" r="0" b="0"/>
            <wp:docPr id="7" name="Imagen 7" descr="Captura de Pantalla 2019-04-30 a la(s) 12.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ptura de Pantalla 2019-04-30 a la(s) 12.00.5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95025" cy="463169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lastRenderedPageBreak/>
        <w:t>Para seguir jugando con este ataque se abre un navegador en la máquina objetivo y se ingresa a una página de internet.</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7374890" cy="4781550"/>
            <wp:effectExtent l="0" t="0" r="0" b="0"/>
            <wp:docPr id="6" name="Imagen 6" descr="image1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4-5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74890" cy="478155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 xml:space="preserve">En el equipo donde se encuentra corriendo wireshark, se añade un filtro el cual solamente mostrará las peticiones HTTP, agregando solamente el nombre del protocolo </w:t>
      </w:r>
      <w:r w:rsidRPr="00C55C17">
        <w:rPr>
          <w:rFonts w:ascii="__IBM_Plex_Sans_Fallback_c3621c" w:eastAsia="Times New Roman" w:hAnsi="__IBM_Plex_Sans_Fallback_c3621c" w:cs="Times New Roman"/>
          <w:color w:val="C4C8CE"/>
          <w:spacing w:val="3"/>
          <w:sz w:val="24"/>
          <w:szCs w:val="24"/>
          <w:lang w:eastAsia="es-CL"/>
        </w:rPr>
        <w:lastRenderedPageBreak/>
        <w:t>en este apartado.</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9886315" cy="3732530"/>
            <wp:effectExtent l="0" t="0" r="635" b="1270"/>
            <wp:docPr id="5" name="Imagen 5" descr="Captura de Pantalla 2019-04-30 a la(s) 12.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ptura de Pantalla 2019-04-30 a la(s) 12.02.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886315" cy="373253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lastRenderedPageBreak/>
        <w:t>Si se agrega Facebook podemos ver dentro de Wireshark como automáticamente redirecciona a la página con el protocolo HTTPS.</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11542395" cy="4706620"/>
            <wp:effectExtent l="0" t="0" r="1905" b="0"/>
            <wp:docPr id="4" name="Imagen 4" descr="Captura de Pantalla 2019-04-30 a la(s) 12.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ptura de Pantalla 2019-04-30 a la(s) 12.02.5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42395" cy="470662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Para finalizar nuestro sniffing detenemos en el cuadro rojo que se muestra en la imagen de abajo y se guarda todo el tráfico analizado en la opción:</w:t>
      </w:r>
      <w:r w:rsidRPr="00C55C17">
        <w:rPr>
          <w:rFonts w:ascii="__IBM_Plex_Sans_Fallback_c3621c" w:eastAsia="Times New Roman" w:hAnsi="__IBM_Plex_Sans_Fallback_c3621c" w:cs="Times New Roman"/>
          <w:color w:val="C4C8CE"/>
          <w:spacing w:val="3"/>
          <w:sz w:val="24"/>
          <w:szCs w:val="24"/>
          <w:lang w:eastAsia="es-CL"/>
        </w:rPr>
        <w:br/>
        <w:t>File-&gt;Save as</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10058400" cy="1221740"/>
            <wp:effectExtent l="0" t="0" r="0" b="0"/>
            <wp:docPr id="3" name="Imagen 3" descr="Captura de Pantalla 2019-04-30 a la(s) 12.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ptura de Pantalla 2019-04-30 a la(s) 12.03.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58400" cy="122174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lastRenderedPageBreak/>
        <w:t>Podemos exportar los objetos en el menú: File-&gt;Export Objects-&gt;HTTP.</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7449820" cy="5104130"/>
            <wp:effectExtent l="0" t="0" r="0" b="1270"/>
            <wp:docPr id="2" name="Imagen 2" descr="Captura de Pantalla 2019-04-30 a la(s) 12.0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ptura de Pantalla 2019-04-30 a la(s) 12.03.5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49820" cy="5104130"/>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lastRenderedPageBreak/>
        <w:t>Otra opción es guardar la captura como archivo. pcap y agregarlo a la herramienta Network Minner que organiza de mejor manera la información resultante del análisis.</w:t>
      </w:r>
      <w:r w:rsidRPr="00C55C17">
        <w:rPr>
          <w:rFonts w:ascii="__IBM_Plex_Sans_Fallback_c3621c" w:eastAsia="Times New Roman" w:hAnsi="__IBM_Plex_Sans_Fallback_c3621c" w:cs="Times New Roman"/>
          <w:color w:val="C4C8CE"/>
          <w:spacing w:val="3"/>
          <w:sz w:val="24"/>
          <w:szCs w:val="24"/>
          <w:lang w:eastAsia="es-CL"/>
        </w:rPr>
        <w:br/>
      </w:r>
      <w:r>
        <w:rPr>
          <w:rFonts w:ascii="__IBM_Plex_Sans_Fallback_c3621c" w:eastAsia="Times New Roman" w:hAnsi="__IBM_Plex_Sans_Fallback_c3621c" w:cs="Times New Roman"/>
          <w:noProof/>
          <w:color w:val="C4C8CE"/>
          <w:spacing w:val="3"/>
          <w:sz w:val="24"/>
          <w:szCs w:val="24"/>
          <w:lang w:eastAsia="es-CL"/>
        </w:rPr>
        <w:drawing>
          <wp:inline distT="0" distB="0" distL="0" distR="0">
            <wp:extent cx="8132445" cy="6303645"/>
            <wp:effectExtent l="0" t="0" r="1905" b="1905"/>
            <wp:docPr id="1" name="Imagen 1" descr="image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4-6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32445" cy="6303645"/>
                    </a:xfrm>
                    <a:prstGeom prst="rect">
                      <a:avLst/>
                    </a:prstGeom>
                    <a:noFill/>
                    <a:ln>
                      <a:noFill/>
                    </a:ln>
                  </pic:spPr>
                </pic:pic>
              </a:graphicData>
            </a:graphic>
          </wp:inline>
        </w:drawing>
      </w:r>
    </w:p>
    <w:p w:rsidR="00C55C17" w:rsidRPr="00C55C17" w:rsidRDefault="00C55C17" w:rsidP="00C55C17">
      <w:pPr>
        <w:shd w:val="clear" w:color="auto" w:fill="13161C"/>
        <w:spacing w:beforeAutospacing="1" w:after="0" w:afterAutospacing="1" w:line="240" w:lineRule="auto"/>
        <w:rPr>
          <w:rFonts w:ascii="__IBM_Plex_Sans_Fallback_c3621c" w:eastAsia="Times New Roman" w:hAnsi="__IBM_Plex_Sans_Fallback_c3621c" w:cs="Times New Roman"/>
          <w:color w:val="C4C8CE"/>
          <w:spacing w:val="3"/>
          <w:sz w:val="24"/>
          <w:szCs w:val="24"/>
          <w:lang w:eastAsia="es-CL"/>
        </w:rPr>
      </w:pPr>
      <w:r w:rsidRPr="00C55C17">
        <w:rPr>
          <w:rFonts w:ascii="__IBM_Plex_Sans_Fallback_c3621c" w:eastAsia="Times New Roman" w:hAnsi="__IBM_Plex_Sans_Fallback_c3621c" w:cs="Times New Roman"/>
          <w:color w:val="C4C8CE"/>
          <w:spacing w:val="3"/>
          <w:sz w:val="24"/>
          <w:szCs w:val="24"/>
          <w:lang w:eastAsia="es-CL"/>
        </w:rPr>
        <w:t>Nota: imagen ilustrativa</w:t>
      </w:r>
      <w:r w:rsidRPr="00C55C17">
        <w:rPr>
          <w:rFonts w:ascii="__IBM_Plex_Sans_Fallback_c3621c" w:eastAsia="Times New Roman" w:hAnsi="__IBM_Plex_Sans_Fallback_c3621c" w:cs="Times New Roman"/>
          <w:color w:val="C4C8CE"/>
          <w:spacing w:val="3"/>
          <w:sz w:val="24"/>
          <w:szCs w:val="24"/>
          <w:lang w:eastAsia="es-CL"/>
        </w:rPr>
        <w:br/>
        <w:t>Hay que recordar que una página que implemente el protocolo HTTP toda la información viaja en “texto claro” y una persona malintencionada puede obtener las credenciales sin problemas si se encuentra inspeccionando el tráfico por lo que se recomienda utilizar página con el distintivo de HTTPS.</w:t>
      </w:r>
      <w:r w:rsidRPr="00C55C17">
        <w:rPr>
          <w:rFonts w:ascii="__IBM_Plex_Sans_Fallback_c3621c" w:eastAsia="Times New Roman" w:hAnsi="__IBM_Plex_Sans_Fallback_c3621c" w:cs="Times New Roman"/>
          <w:color w:val="C4C8CE"/>
          <w:spacing w:val="3"/>
          <w:sz w:val="24"/>
          <w:szCs w:val="24"/>
          <w:lang w:eastAsia="es-CL"/>
        </w:rPr>
        <w:br/>
        <w:t>Claro, existen herramientas que te permiten hacer un bypass a este protocolo también como lo es MiTmF</w:t>
      </w:r>
    </w:p>
    <w:p w:rsidR="00DB2342" w:rsidRDefault="00C55C17">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IBM_Plex_Sans_Fallback_c3621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54ACF"/>
    <w:multiLevelType w:val="multilevel"/>
    <w:tmpl w:val="6570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192665"/>
    <w:multiLevelType w:val="multilevel"/>
    <w:tmpl w:val="72A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2EA"/>
    <w:rsid w:val="00075EE0"/>
    <w:rsid w:val="00C55C17"/>
    <w:rsid w:val="00E001F3"/>
    <w:rsid w:val="00FB32E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5C1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55C17"/>
    <w:rPr>
      <w:b/>
      <w:bCs/>
    </w:rPr>
  </w:style>
  <w:style w:type="character" w:styleId="Hipervnculo">
    <w:name w:val="Hyperlink"/>
    <w:basedOn w:val="Fuentedeprrafopredeter"/>
    <w:uiPriority w:val="99"/>
    <w:semiHidden/>
    <w:unhideWhenUsed/>
    <w:rsid w:val="00C55C17"/>
    <w:rPr>
      <w:color w:val="0000FF"/>
      <w:u w:val="single"/>
    </w:rPr>
  </w:style>
  <w:style w:type="character" w:styleId="CdigoHTML">
    <w:name w:val="HTML Code"/>
    <w:basedOn w:val="Fuentedeprrafopredeter"/>
    <w:uiPriority w:val="99"/>
    <w:semiHidden/>
    <w:unhideWhenUsed/>
    <w:rsid w:val="00C55C17"/>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C55C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55C1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55C17"/>
    <w:rPr>
      <w:b/>
      <w:bCs/>
    </w:rPr>
  </w:style>
  <w:style w:type="character" w:styleId="Hipervnculo">
    <w:name w:val="Hyperlink"/>
    <w:basedOn w:val="Fuentedeprrafopredeter"/>
    <w:uiPriority w:val="99"/>
    <w:semiHidden/>
    <w:unhideWhenUsed/>
    <w:rsid w:val="00C55C17"/>
    <w:rPr>
      <w:color w:val="0000FF"/>
      <w:u w:val="single"/>
    </w:rPr>
  </w:style>
  <w:style w:type="character" w:styleId="CdigoHTML">
    <w:name w:val="HTML Code"/>
    <w:basedOn w:val="Fuentedeprrafopredeter"/>
    <w:uiPriority w:val="99"/>
    <w:semiHidden/>
    <w:unhideWhenUsed/>
    <w:rsid w:val="00C55C17"/>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C55C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56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byt3bl33d3r/MITMf" TargetMode="External"/><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s://sourceforge.net/projects/metasploitable/"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li.org/downloads/"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931</Words>
  <Characters>5122</Characters>
  <Application>Microsoft Office Word</Application>
  <DocSecurity>0</DocSecurity>
  <Lines>42</Lines>
  <Paragraphs>12</Paragraphs>
  <ScaleCrop>false</ScaleCrop>
  <Company>Luffi</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2024-07-09T21:32:00Z</dcterms:created>
  <dcterms:modified xsi:type="dcterms:W3CDTF">2024-07-09T21:33:00Z</dcterms:modified>
</cp:coreProperties>
</file>