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2D" w:rsidRPr="00A57D2D" w:rsidRDefault="00A57D2D" w:rsidP="00A5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Los ataques de protocolo son técnicas utilizadas por los atacantes para explotar vulnerabilidades inherentes o debilidades en los protocolos de comunicación utilizados en redes de computadoras. Estos ataques pueden afectar la integridad, disponibilidad o confidencialidad de los datos transmitidos a través de estos protocolos. Aquí te detallo algunos tipos comunes de ataques de protocolo: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Ataques de Inundación (Flooding)</w:t>
      </w:r>
    </w:p>
    <w:p w:rsidR="00A57D2D" w:rsidRPr="00A57D2D" w:rsidRDefault="00A57D2D" w:rsidP="00A57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SYN Flood (TCP)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Envío masivo de paquetes SYN para agotar las conexiones disponibles en un servidor TCP, evitando que se establezcan nuevas conexiones legítimas.</w:t>
      </w:r>
    </w:p>
    <w:p w:rsidR="00A57D2D" w:rsidRPr="00A57D2D" w:rsidRDefault="00A57D2D" w:rsidP="00A57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UDP Flood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Envío masivo de paquetes UDP (User Datagram Protocol) para saturar el ancho de banda o agotar los recursos del servidor que procesa los paquetes UDP.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Ataques de Modificación de Datos (Man-in-the-Middle)</w:t>
      </w:r>
    </w:p>
    <w:p w:rsidR="00A57D2D" w:rsidRPr="00A57D2D" w:rsidRDefault="00A57D2D" w:rsidP="00A57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Intercepción de Tráfico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Un atacante se sitúa entre el emisor y el receptor de datos para interceptar y modificar los paquetes en tránsito, potencialmente exponiendo información confidencial.</w:t>
      </w:r>
    </w:p>
    <w:p w:rsidR="00A57D2D" w:rsidRPr="00A57D2D" w:rsidRDefault="00A57D2D" w:rsidP="00A57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Replay Attack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Un atacante intercepta y retransmite paquetes de datos previamente capturados, intentando engañar al receptor para que acepte la información alterada o repetida.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Ataques de Inyección</w:t>
      </w:r>
    </w:p>
    <w:p w:rsidR="00A57D2D" w:rsidRPr="00A57D2D" w:rsidRDefault="00A57D2D" w:rsidP="00A57D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SQL Injection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Aprovechamiento de vulnerabilidades en aplicaciones web que no validan correctamente las entradas del usuario, permitiendo al atacante ejecutar comandos SQL no autorizados contra la base de datos subyacente.</w:t>
      </w:r>
    </w:p>
    <w:p w:rsidR="00A57D2D" w:rsidRPr="00A57D2D" w:rsidRDefault="00A57D2D" w:rsidP="00A57D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LDAP Injection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Similar a SQL Injection pero dirigido a servicios LDAP (Lightweight Directory Access Protocol), permitiendo al atacante manipular consultas de búsqueda LDAP.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Ataques de Intercepción y Escucha</w:t>
      </w:r>
    </w:p>
    <w:p w:rsidR="00A57D2D" w:rsidRPr="00A57D2D" w:rsidRDefault="00A57D2D" w:rsidP="00A57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DNS Spoofing (Envenenamiento de DNS)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Manipulación de las respuestas de servidores DNS para dirigir a los usuarios a sitios web falsos o maliciosos controlados por el atacante.</w:t>
      </w:r>
    </w:p>
    <w:p w:rsidR="00A57D2D" w:rsidRPr="00A57D2D" w:rsidRDefault="00A57D2D" w:rsidP="00A57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ARP Spoofing (Envenenamiento ARP)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Manipulación de tablas de direcciones MAC en redes locales para redirigir el tráfico de red a través de un dispositivo comprometido controlado por el atacante.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Ataques de Denegación de Servicio (DoS) y Distribuidos (DDoS)</w:t>
      </w:r>
    </w:p>
    <w:p w:rsidR="00A57D2D" w:rsidRPr="00A57D2D" w:rsidRDefault="00A57D2D" w:rsidP="00A57D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Amplificación de Protocolos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Aprovechamiento de protocolos como DNS, NTP, SNMP para amplificar y dirigir ataques masivos a servidores víctimas, abrumando su capacidad de procesamiento.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6. Ataques de Fragmentación y Reensamblado</w:t>
      </w:r>
    </w:p>
    <w:p w:rsidR="00A57D2D" w:rsidRPr="00A57D2D" w:rsidRDefault="00A57D2D" w:rsidP="00A57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Fragmentación Maliciosa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Manipulación de fragmentos de paquetes IP para evitar la detección de seguridad o para causar errores en el reensamblado de paquetes.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Medidas de Mitigación</w:t>
      </w:r>
    </w:p>
    <w:p w:rsidR="00A57D2D" w:rsidRPr="00A57D2D" w:rsidRDefault="00A57D2D" w:rsidP="00A5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Para protegerse contra los ataques de protocolo, las organizaciones y usuarios pueden implementar varias medidas de seguridad, como:</w:t>
      </w:r>
    </w:p>
    <w:p w:rsidR="00A57D2D" w:rsidRPr="00A57D2D" w:rsidRDefault="00A57D2D" w:rsidP="00A57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de Firewalls y IDS/IPS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Para filtrar y bloquear tráfico malicioso y patrones de comportamiento sospechosos.</w:t>
      </w:r>
    </w:p>
    <w:p w:rsidR="00A57D2D" w:rsidRPr="00A57D2D" w:rsidRDefault="00A57D2D" w:rsidP="00A57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Actualización y Parcheo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Mantener actualizado el software y aplicar parches de seguridad para mitigar vulnerabilidades conocidas en los protocolos.</w:t>
      </w:r>
    </w:p>
    <w:p w:rsidR="00A57D2D" w:rsidRPr="00A57D2D" w:rsidRDefault="00A57D2D" w:rsidP="00A57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 de Redes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Implementar sistemas de monitoreo para detectar y responder rápidamente a actividades anómalas o ataques en curso.</w:t>
      </w:r>
    </w:p>
    <w:p w:rsidR="00A57D2D" w:rsidRPr="00A57D2D" w:rsidRDefault="00A57D2D" w:rsidP="00A57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Educación y Concientización</w:t>
      </w: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: Capacitar a los usuarios sobre prácticas seguras de navegación web y evitar acciones que puedan exponer la red a vulnerabilidades de protocolo.</w:t>
      </w:r>
    </w:p>
    <w:p w:rsidR="00A57D2D" w:rsidRPr="00A57D2D" w:rsidRDefault="00A57D2D" w:rsidP="00A5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7D2D">
        <w:rPr>
          <w:rFonts w:ascii="Times New Roman" w:eastAsia="Times New Roman" w:hAnsi="Times New Roman" w:cs="Times New Roman"/>
          <w:sz w:val="24"/>
          <w:szCs w:val="24"/>
          <w:lang w:eastAsia="es-CL"/>
        </w:rPr>
        <w:t>Estas medidas ayudan a fortalecer la seguridad de las redes y sistemas contra los ataques que aprovechan vulnerabilidades en los protocolos de comunicación utilizados en Internet y redes corporativas.</w:t>
      </w:r>
    </w:p>
    <w:p w:rsidR="00DB2342" w:rsidRDefault="00A57D2D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63E"/>
    <w:multiLevelType w:val="multilevel"/>
    <w:tmpl w:val="5D1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26612"/>
    <w:multiLevelType w:val="multilevel"/>
    <w:tmpl w:val="FE3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22F2D"/>
    <w:multiLevelType w:val="multilevel"/>
    <w:tmpl w:val="1F9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819E6"/>
    <w:multiLevelType w:val="multilevel"/>
    <w:tmpl w:val="9B6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A409E"/>
    <w:multiLevelType w:val="multilevel"/>
    <w:tmpl w:val="66E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57C2C"/>
    <w:multiLevelType w:val="multilevel"/>
    <w:tmpl w:val="E0E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594603"/>
    <w:multiLevelType w:val="multilevel"/>
    <w:tmpl w:val="5F5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FD"/>
    <w:rsid w:val="00075EE0"/>
    <w:rsid w:val="00A57D2D"/>
    <w:rsid w:val="00D651FD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7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7D2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5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57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7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7D2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5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57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2862</Characters>
  <Application>Microsoft Office Word</Application>
  <DocSecurity>0</DocSecurity>
  <Lines>23</Lines>
  <Paragraphs>6</Paragraphs>
  <ScaleCrop>false</ScaleCrop>
  <Company>Luffi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2024-07-12T07:36:00Z</dcterms:created>
  <dcterms:modified xsi:type="dcterms:W3CDTF">2024-07-12T07:37:00Z</dcterms:modified>
</cp:coreProperties>
</file>