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F94" w:rsidRDefault="007F1F94">
      <w:pPr>
        <w:rPr>
          <w:lang w:val="es-ES"/>
        </w:rPr>
      </w:pPr>
      <w:r>
        <w:rPr>
          <w:lang w:val="es-ES"/>
        </w:rPr>
        <w:t>4.- LLEVADO AL CINE Y PANTALLA CHICA</w:t>
      </w:r>
    </w:p>
    <w:p w:rsidR="007F1F94" w:rsidRPr="002F54DA" w:rsidRDefault="00C27EEE">
      <w:pPr>
        <w:rPr>
          <w:u w:val="single"/>
          <w:lang w:val="es-ES"/>
        </w:rPr>
      </w:pPr>
      <w:r>
        <w:rPr>
          <w:lang w:val="es-ES"/>
        </w:rPr>
        <w:t xml:space="preserve">La criminología llega a las salas del cine para interpretar los diferentes casos que sucedieron en el </w:t>
      </w:r>
      <w:r w:rsidR="002F54DA">
        <w:rPr>
          <w:lang w:val="es-ES"/>
        </w:rPr>
        <w:t>mundo, uno de ellos sucedió el 29 de junio de 1892</w:t>
      </w:r>
      <w:bookmarkStart w:id="0" w:name="_GoBack"/>
      <w:bookmarkEnd w:id="0"/>
    </w:p>
    <w:sectPr w:rsidR="007F1F94" w:rsidRPr="002F5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F94"/>
    <w:rsid w:val="002F54DA"/>
    <w:rsid w:val="003E31D5"/>
    <w:rsid w:val="007F1F94"/>
    <w:rsid w:val="00C27EEE"/>
    <w:rsid w:val="00DD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51C370"/>
  <w15:chartTrackingRefBased/>
  <w15:docId w15:val="{4C1690D3-8A4E-4D50-8A85-CDE36709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LAB-USR-I-PT355-402</dc:creator>
  <cp:keywords/>
  <dc:description/>
  <cp:lastModifiedBy>LAB-USR-I-PT355-402</cp:lastModifiedBy>
  <cp:revision>2</cp:revision>
  <dcterms:created xsi:type="dcterms:W3CDTF">2019-11-08T01:03:00Z</dcterms:created>
  <dcterms:modified xsi:type="dcterms:W3CDTF">2019-11-08T01:31:00Z</dcterms:modified>
</cp:coreProperties>
</file>