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7236D8" w:rsidRPr="007236D8" w:rsidRDefault="00F33069" w:rsidP="007236D8">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Soporte Técnico de Hardware y S</w:t>
      </w:r>
      <w:r w:rsidR="007236D8" w:rsidRPr="007236D8">
        <w:rPr>
          <w:rFonts w:ascii="Stag Book" w:eastAsiaTheme="minorHAnsi" w:hAnsi="Stag Book" w:cstheme="minorBidi"/>
          <w:bCs/>
          <w:color w:val="404040" w:themeColor="text1" w:themeTint="BF"/>
          <w:kern w:val="0"/>
          <w:sz w:val="36"/>
          <w:szCs w:val="36"/>
          <w:lang w:val="es-ES" w:eastAsia="es-PE" w:bidi="ar-SA"/>
        </w:rPr>
        <w:t>oftware</w:t>
      </w:r>
    </w:p>
    <w:p w:rsidR="00F33069" w:rsidRPr="00F33069" w:rsidRDefault="0088688D" w:rsidP="00F33069">
      <w:pPr>
        <w:rPr>
          <w:rFonts w:ascii="Muller Bold" w:eastAsia="Calibri" w:hAnsi="Muller Bold" w:cs="Times New Roman"/>
          <w:bCs w:val="0"/>
          <w:color w:val="auto"/>
          <w:lang w:val="es-ES" w:eastAsia="es-ES" w:bidi="es-ES"/>
        </w:rPr>
      </w:pPr>
      <w:r w:rsidRPr="00F33069">
        <w:rPr>
          <w:rFonts w:ascii="Muller Bold" w:eastAsia="Calibri" w:hAnsi="Muller Bold" w:cs="Times New Roman"/>
          <w:bCs w:val="0"/>
          <w:color w:val="auto"/>
          <w:lang w:val="es-ES" w:eastAsia="es-ES" w:bidi="es-ES"/>
        </w:rPr>
        <w:t>FUNDAMENTO DE SEGURIDAD</w:t>
      </w:r>
    </w:p>
    <w:p w:rsidR="00B24B74" w:rsidRPr="00146723" w:rsidRDefault="00146723" w:rsidP="00D03977">
      <w:pPr>
        <w:pStyle w:val="Subttulo"/>
      </w:pPr>
      <w:r>
        <w:t>Semana</w:t>
      </w:r>
      <w:r w:rsidR="00F33CE4" w:rsidRPr="00146723">
        <w:t xml:space="preserve"> </w:t>
      </w:r>
      <w:r w:rsidR="00E36022">
        <w:t>8B</w:t>
      </w:r>
      <w:bookmarkStart w:id="0" w:name="_GoBack"/>
      <w:bookmarkEnd w:id="0"/>
    </w:p>
    <w:p w:rsidR="00F33CE4" w:rsidRPr="00F33CE4" w:rsidRDefault="00F33CE4" w:rsidP="00D03977"/>
    <w:p w:rsidR="00B24B74" w:rsidRDefault="00824209" w:rsidP="00D03977">
      <w:pPr>
        <w:pStyle w:val="Subttulo"/>
      </w:pPr>
      <w:r w:rsidRPr="00F33CE4">
        <w:t>OBJETIVO DEL LABORATORIO</w:t>
      </w:r>
      <w:r>
        <w:t xml:space="preserve"> </w:t>
      </w:r>
    </w:p>
    <w:p w:rsidR="00D2648A" w:rsidRDefault="00D2648A" w:rsidP="00D03977"/>
    <w:p w:rsidR="008F0D57" w:rsidRDefault="00F33069" w:rsidP="00D03977">
      <w:pPr>
        <w:rPr>
          <w:color w:val="595959"/>
        </w:rPr>
      </w:pPr>
      <w:r w:rsidRPr="00FF23B9">
        <w:rPr>
          <w:color w:val="595959"/>
        </w:rPr>
        <w:t>Describe los procedimientos de seguridad para una red lan, reconociendo la importancia y beneficios de la seguridad.</w:t>
      </w:r>
    </w:p>
    <w:p w:rsidR="00F33069" w:rsidRPr="00F33CE4" w:rsidRDefault="00F33069" w:rsidP="00D03977"/>
    <w:p w:rsidR="00B24B74" w:rsidRDefault="00824209" w:rsidP="00D03977">
      <w:pPr>
        <w:pStyle w:val="Subttulo"/>
      </w:pPr>
      <w:r w:rsidRPr="00F33CE4">
        <w:t>MARCO TEÓRICO</w:t>
      </w:r>
      <w:r>
        <w:t xml:space="preserve"> </w:t>
      </w:r>
    </w:p>
    <w:p w:rsidR="009D01CD" w:rsidRDefault="009D01CD" w:rsidP="009D01CD">
      <w:pPr>
        <w:numPr>
          <w:ilvl w:val="0"/>
          <w:numId w:val="46"/>
        </w:numPr>
        <w:ind w:left="175" w:hanging="175"/>
        <w:jc w:val="left"/>
        <w:rPr>
          <w:color w:val="595959"/>
        </w:rPr>
      </w:pPr>
      <w:r>
        <w:rPr>
          <w:color w:val="595959"/>
        </w:rPr>
        <w:t>Amenazas de seguridad</w:t>
      </w:r>
    </w:p>
    <w:p w:rsidR="009D01CD" w:rsidRDefault="009D01CD" w:rsidP="009D01CD">
      <w:pPr>
        <w:numPr>
          <w:ilvl w:val="0"/>
          <w:numId w:val="46"/>
        </w:numPr>
        <w:ind w:left="175" w:hanging="175"/>
        <w:jc w:val="left"/>
        <w:rPr>
          <w:color w:val="595959"/>
        </w:rPr>
      </w:pPr>
      <w:r>
        <w:rPr>
          <w:color w:val="595959"/>
        </w:rPr>
        <w:t>Procedimientos de seguridad.</w:t>
      </w:r>
    </w:p>
    <w:p w:rsidR="009D01CD" w:rsidRDefault="009D01CD" w:rsidP="009D01CD">
      <w:pPr>
        <w:numPr>
          <w:ilvl w:val="0"/>
          <w:numId w:val="46"/>
        </w:numPr>
        <w:ind w:left="175" w:hanging="175"/>
        <w:jc w:val="left"/>
        <w:rPr>
          <w:color w:val="595959"/>
        </w:rPr>
      </w:pPr>
      <w:r>
        <w:rPr>
          <w:color w:val="595959"/>
        </w:rPr>
        <w:t>Técnicas de mantenimiento preventivo comunes para propósitos de seguridad.</w:t>
      </w:r>
    </w:p>
    <w:p w:rsidR="00801BB1" w:rsidRPr="009D01CD" w:rsidRDefault="009D01CD" w:rsidP="009D01CD">
      <w:pPr>
        <w:numPr>
          <w:ilvl w:val="0"/>
          <w:numId w:val="46"/>
        </w:numPr>
        <w:ind w:left="175" w:hanging="175"/>
        <w:jc w:val="left"/>
        <w:rPr>
          <w:color w:val="595959"/>
        </w:rPr>
      </w:pPr>
      <w:r w:rsidRPr="009D01CD">
        <w:rPr>
          <w:color w:val="595959"/>
        </w:rPr>
        <w:t>Proceso básico de resolución de problemas de seguridad.</w:t>
      </w:r>
    </w:p>
    <w:p w:rsidR="002C3D5B" w:rsidRPr="009D01CD" w:rsidRDefault="002C3D5B" w:rsidP="00D03977">
      <w:pPr>
        <w:rPr>
          <w:color w:val="595959"/>
        </w:rPr>
      </w:pPr>
    </w:p>
    <w:p w:rsidR="00972762" w:rsidRPr="00F33CE4" w:rsidRDefault="008A1113" w:rsidP="00E14BDF">
      <w:pPr>
        <w:pStyle w:val="Subttulo"/>
        <w:tabs>
          <w:tab w:val="left" w:pos="2925"/>
        </w:tabs>
      </w:pPr>
      <w:r w:rsidRPr="00F33CE4">
        <w:t xml:space="preserve">RECURSOS </w:t>
      </w:r>
      <w:r w:rsidR="00E14BDF">
        <w:tab/>
      </w:r>
    </w:p>
    <w:p w:rsidR="008A1113" w:rsidRDefault="008A1113" w:rsidP="00D03977"/>
    <w:p w:rsidR="004B175A" w:rsidRDefault="004B175A" w:rsidP="00D932A4">
      <w:pPr>
        <w:pStyle w:val="Subttulo"/>
        <w:numPr>
          <w:ilvl w:val="0"/>
          <w:numId w:val="1"/>
        </w:numPr>
      </w:pPr>
      <w:r w:rsidRPr="00F33CE4">
        <w:t>Hardware</w:t>
      </w:r>
    </w:p>
    <w:p w:rsidR="00587BEA" w:rsidRPr="00F33069"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Una</w:t>
      </w:r>
      <w:r w:rsidRPr="00F33069">
        <w:rPr>
          <w:rFonts w:ascii="Muller Light" w:hAnsi="Muller Light"/>
        </w:rPr>
        <w:t xml:space="preserve"> </w:t>
      </w:r>
      <w:r w:rsidRPr="00F33069">
        <w:rPr>
          <w:rFonts w:ascii="Muller Light" w:eastAsiaTheme="minorHAnsi" w:hAnsi="Muller Light" w:cstheme="minorBidi"/>
          <w:bCs/>
          <w:color w:val="404040" w:themeColor="text1" w:themeTint="BF"/>
          <w:lang w:bidi="ar-SA"/>
        </w:rPr>
        <w:t>computadora con una unidad de disco duro en blanco</w:t>
      </w:r>
    </w:p>
    <w:p w:rsidR="00587BEA" w:rsidRPr="00F33069"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DVD o unidad de memoria flash USB de instalación de Windows</w:t>
      </w:r>
      <w:r w:rsidRPr="00F33069">
        <w:rPr>
          <w:rFonts w:ascii="Calibri" w:eastAsiaTheme="minorHAnsi" w:hAnsi="Calibri" w:cs="Calibri"/>
          <w:bCs/>
          <w:color w:val="404040" w:themeColor="text1" w:themeTint="BF"/>
          <w:lang w:bidi="ar-SA"/>
        </w:rPr>
        <w:t> </w:t>
      </w:r>
      <w:r w:rsidRPr="00F33069">
        <w:rPr>
          <w:rFonts w:ascii="Muller Light" w:eastAsiaTheme="minorHAnsi" w:hAnsi="Muller Light" w:cstheme="minorBidi"/>
          <w:bCs/>
          <w:color w:val="404040" w:themeColor="text1" w:themeTint="BF"/>
          <w:lang w:bidi="ar-SA"/>
        </w:rPr>
        <w:t>8.1 y 8.0</w:t>
      </w:r>
    </w:p>
    <w:p w:rsidR="008A1113" w:rsidRPr="008A1113" w:rsidRDefault="008A1113" w:rsidP="00D03977">
      <w:pPr>
        <w:rPr>
          <w:lang w:val="es-ES" w:eastAsia="es-ES"/>
        </w:rPr>
      </w:pPr>
    </w:p>
    <w:p w:rsidR="004B175A" w:rsidRPr="00F33CE4" w:rsidRDefault="004B175A" w:rsidP="00D932A4">
      <w:pPr>
        <w:pStyle w:val="Subttulo"/>
        <w:numPr>
          <w:ilvl w:val="0"/>
          <w:numId w:val="1"/>
        </w:numPr>
      </w:pPr>
      <w:r w:rsidRPr="00F33CE4">
        <w:t>Software</w:t>
      </w:r>
    </w:p>
    <w:p w:rsidR="00587BEA" w:rsidRPr="00F33069"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Sistema Operativo de Windows</w:t>
      </w:r>
      <w:r w:rsidRPr="00F33069">
        <w:rPr>
          <w:rFonts w:ascii="Calibri" w:eastAsiaTheme="minorHAnsi" w:hAnsi="Calibri" w:cs="Calibri"/>
          <w:bCs/>
          <w:color w:val="404040" w:themeColor="text1" w:themeTint="BF"/>
          <w:lang w:bidi="ar-SA"/>
        </w:rPr>
        <w:t> </w:t>
      </w:r>
      <w:r w:rsidRPr="00F33069">
        <w:rPr>
          <w:rFonts w:ascii="Muller Light" w:eastAsiaTheme="minorHAnsi" w:hAnsi="Muller Light" w:cstheme="minorBidi"/>
          <w:bCs/>
          <w:color w:val="404040" w:themeColor="text1" w:themeTint="BF"/>
          <w:lang w:bidi="ar-SA"/>
        </w:rPr>
        <w:t>8.1 y 8.0</w:t>
      </w:r>
    </w:p>
    <w:p w:rsidR="004B175A" w:rsidRPr="00F33CE4" w:rsidRDefault="004B175A" w:rsidP="00D03977"/>
    <w:p w:rsidR="00FE7B8A" w:rsidRDefault="008A1113" w:rsidP="00B47C0A">
      <w:pPr>
        <w:pStyle w:val="Subttulo"/>
      </w:pPr>
      <w:r w:rsidRPr="00F33CE4">
        <w:t>PROCEDIMIENTO</w:t>
      </w:r>
    </w:p>
    <w:p w:rsidR="00350B4E" w:rsidRDefault="009B7667" w:rsidP="009B7667">
      <w:pPr>
        <w:pStyle w:val="LabTitle"/>
        <w:rPr>
          <w:rFonts w:ascii="Muller Bold" w:eastAsiaTheme="minorHAnsi" w:hAnsi="Muller Bold" w:cstheme="minorBidi"/>
          <w:b w:val="0"/>
          <w:bCs/>
          <w:color w:val="404040" w:themeColor="text1" w:themeTint="BF"/>
          <w:sz w:val="20"/>
          <w:lang w:bidi="ar-SA"/>
        </w:rPr>
      </w:pPr>
      <w:r w:rsidRPr="009B7667">
        <w:rPr>
          <w:rFonts w:ascii="Muller Bold" w:eastAsiaTheme="minorHAnsi" w:hAnsi="Muller Bold" w:cstheme="minorBidi"/>
          <w:b w:val="0"/>
          <w:bCs/>
          <w:color w:val="404040" w:themeColor="text1" w:themeTint="BF"/>
          <w:sz w:val="20"/>
          <w:lang w:bidi="ar-SA"/>
        </w:rPr>
        <w:t>Práctica de laboratorio 1</w:t>
      </w:r>
      <w:r w:rsidR="0070642E">
        <w:rPr>
          <w:rFonts w:ascii="Muller Bold" w:eastAsiaTheme="minorHAnsi" w:hAnsi="Muller Bold" w:cstheme="minorBidi"/>
          <w:b w:val="0"/>
          <w:bCs/>
          <w:color w:val="404040" w:themeColor="text1" w:themeTint="BF"/>
          <w:sz w:val="20"/>
          <w:lang w:bidi="ar-SA"/>
        </w:rPr>
        <w:t>6</w:t>
      </w:r>
      <w:r w:rsidRPr="009B7667">
        <w:rPr>
          <w:rFonts w:ascii="Muller Bold" w:eastAsiaTheme="minorHAnsi" w:hAnsi="Muller Bold" w:cstheme="minorBidi"/>
          <w:b w:val="0"/>
          <w:bCs/>
          <w:color w:val="404040" w:themeColor="text1" w:themeTint="BF"/>
          <w:sz w:val="20"/>
          <w:lang w:bidi="ar-SA"/>
        </w:rPr>
        <w:t xml:space="preserve">: </w:t>
      </w:r>
    </w:p>
    <w:p w:rsidR="009B7667" w:rsidRPr="009B7667" w:rsidRDefault="00350B4E" w:rsidP="009B7667">
      <w:pPr>
        <w:pStyle w:val="LabTitle"/>
        <w:rPr>
          <w:rFonts w:ascii="Muller Bold" w:eastAsiaTheme="minorHAnsi" w:hAnsi="Muller Bold" w:cstheme="minorBidi"/>
          <w:b w:val="0"/>
          <w:bCs/>
          <w:color w:val="404040" w:themeColor="text1" w:themeTint="BF"/>
          <w:sz w:val="20"/>
          <w:lang w:bidi="ar-SA"/>
        </w:rPr>
      </w:pPr>
      <w:r w:rsidRPr="00350B4E">
        <w:rPr>
          <w:rFonts w:ascii="Muller Bold" w:eastAsiaTheme="minorHAnsi" w:hAnsi="Muller Bold" w:cstheme="minorBidi"/>
          <w:b w:val="0"/>
          <w:bCs/>
          <w:color w:val="404040" w:themeColor="text1" w:themeTint="BF"/>
          <w:sz w:val="20"/>
          <w:lang w:bidi="ar-SA"/>
        </w:rPr>
        <w:t>12.2.1.8 Lab</w:t>
      </w:r>
      <w:r w:rsidRPr="0070642E">
        <w:rPr>
          <w:color w:val="595959"/>
          <w:lang w:val="es-PE"/>
        </w:rPr>
        <w:t xml:space="preserve"> </w:t>
      </w:r>
      <w:r w:rsidR="009B7667" w:rsidRPr="009B7667">
        <w:rPr>
          <w:rFonts w:ascii="Muller Bold" w:eastAsiaTheme="minorHAnsi" w:hAnsi="Muller Bold" w:cstheme="minorBidi"/>
          <w:b w:val="0"/>
          <w:bCs/>
          <w:color w:val="404040" w:themeColor="text1" w:themeTint="BF"/>
          <w:sz w:val="20"/>
          <w:lang w:bidi="ar-SA"/>
        </w:rPr>
        <w:t xml:space="preserve">Configuración de la directiva de seguridad local de Windows </w:t>
      </w:r>
    </w:p>
    <w:p w:rsidR="009B7667" w:rsidRPr="009B7667" w:rsidRDefault="009B7667" w:rsidP="009B7667">
      <w:pPr>
        <w:pStyle w:val="LabTitle"/>
        <w:rPr>
          <w:rFonts w:ascii="Muller Bold" w:eastAsiaTheme="minorHAnsi" w:hAnsi="Muller Bold" w:cstheme="minorBidi"/>
          <w:b w:val="0"/>
          <w:bCs/>
          <w:color w:val="404040" w:themeColor="text1" w:themeTint="BF"/>
          <w:sz w:val="20"/>
          <w:lang w:bidi="ar-SA"/>
        </w:rPr>
      </w:pPr>
      <w:r w:rsidRPr="009B7667">
        <w:rPr>
          <w:rFonts w:ascii="Muller Bold" w:eastAsiaTheme="minorHAnsi" w:hAnsi="Muller Bold" w:cstheme="minorBidi"/>
          <w:b w:val="0"/>
          <w:bCs/>
          <w:color w:val="404040" w:themeColor="text1" w:themeTint="BF"/>
          <w:sz w:val="20"/>
          <w:lang w:bidi="ar-SA"/>
        </w:rPr>
        <w:t>Introducción</w:t>
      </w:r>
    </w:p>
    <w:p w:rsidR="009B7667" w:rsidRPr="00F33069" w:rsidRDefault="009B7667" w:rsidP="009B7667">
      <w:pPr>
        <w:pStyle w:val="BodyTextL25"/>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En esta práctica de laboratorio, configurará la directiva de seguridad local de Windows. La directiva de seguridad local de Windows se utiliza para configurar una variedad de requisitos de seguridad para las computadoras independientes que no forman parte de un dominio de Active Directory. Modificará las solicitudes de contraseña, permitirá la auditoría, configurará algunos derechos de usuario, y establecerá algunas opciones de seguridad. Luego, utilizará el Administrador de eventos para ver la información registrada.</w:t>
      </w:r>
    </w:p>
    <w:p w:rsidR="009B7667" w:rsidRPr="009B7667" w:rsidRDefault="009B7667" w:rsidP="009B7667">
      <w:pPr>
        <w:pStyle w:val="LabSection"/>
        <w:tabs>
          <w:tab w:val="num" w:pos="0"/>
        </w:tabs>
        <w:ind w:left="0" w:firstLine="0"/>
        <w:rPr>
          <w:rFonts w:ascii="Muller Bold" w:eastAsiaTheme="minorHAnsi" w:hAnsi="Muller Bold" w:cstheme="minorBidi"/>
          <w:b w:val="0"/>
          <w:bCs/>
          <w:iCs w:val="0"/>
          <w:color w:val="404040" w:themeColor="text1" w:themeTint="BF"/>
          <w:sz w:val="20"/>
          <w:szCs w:val="22"/>
          <w:lang w:bidi="ar-SA"/>
        </w:rPr>
      </w:pPr>
      <w:r w:rsidRPr="009B7667">
        <w:rPr>
          <w:rFonts w:ascii="Muller Bold" w:eastAsiaTheme="minorHAnsi" w:hAnsi="Muller Bold" w:cstheme="minorBidi"/>
          <w:b w:val="0"/>
          <w:bCs/>
          <w:iCs w:val="0"/>
          <w:color w:val="404040" w:themeColor="text1" w:themeTint="BF"/>
          <w:sz w:val="20"/>
          <w:szCs w:val="22"/>
          <w:lang w:bidi="ar-SA"/>
        </w:rPr>
        <w:t>Equipo recomendado</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Una computadora con Windows instalado.</w:t>
      </w:r>
    </w:p>
    <w:p w:rsidR="009B7667" w:rsidRPr="00F33069" w:rsidRDefault="009B7667" w:rsidP="009B7667">
      <w:pPr>
        <w:pStyle w:val="InstNoteRedL25"/>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Nota: El acceso de las herramientas de la directiva de seguridad local es un poco diferente, según la versión de Windows. Pero después de que esté abierto, las configuraciones son las mismas para los pasos restantes en esta práctica de laboratorio.</w:t>
      </w:r>
    </w:p>
    <w:p w:rsidR="009B7667" w:rsidRPr="009B7667" w:rsidRDefault="009B7667" w:rsidP="009B7667">
      <w:pPr>
        <w:pStyle w:val="StepHead"/>
        <w:numPr>
          <w:ilvl w:val="2"/>
          <w:numId w:val="44"/>
        </w:numPr>
        <w:rPr>
          <w:rFonts w:ascii="Muller Bold" w:eastAsiaTheme="minorHAnsi" w:hAnsi="Muller Bold" w:cstheme="minorBidi"/>
          <w:b w:val="0"/>
          <w:color w:val="404040" w:themeColor="text1" w:themeTint="BF"/>
          <w:sz w:val="20"/>
          <w:szCs w:val="22"/>
          <w:lang w:bidi="ar-SA"/>
        </w:rPr>
      </w:pPr>
      <w:r w:rsidRPr="009B7667">
        <w:rPr>
          <w:rFonts w:ascii="Muller Bold" w:eastAsiaTheme="minorHAnsi" w:hAnsi="Muller Bold" w:cstheme="minorBidi"/>
          <w:b w:val="0"/>
          <w:color w:val="404040" w:themeColor="text1" w:themeTint="BF"/>
          <w:sz w:val="20"/>
          <w:szCs w:val="22"/>
          <w:lang w:bidi="ar-SA"/>
        </w:rPr>
        <w:t>Revise los requisitos de seguridad.</w:t>
      </w:r>
    </w:p>
    <w:p w:rsidR="009B7667" w:rsidRPr="00F33069" w:rsidRDefault="009B7667" w:rsidP="009B7667">
      <w:pPr>
        <w:pStyle w:val="BodyTextL25"/>
        <w:rPr>
          <w:rFonts w:ascii="Muller Light" w:eastAsiaTheme="minorHAnsi" w:hAnsi="Muller Light" w:cstheme="minorBidi"/>
          <w:bCs/>
          <w:color w:val="404040" w:themeColor="text1" w:themeTint="BF"/>
          <w:lang w:bidi="ar-SA"/>
        </w:rPr>
      </w:pPr>
      <w:r w:rsidRPr="009B7667">
        <w:rPr>
          <w:rFonts w:ascii="Muller Bold" w:eastAsiaTheme="minorHAnsi" w:hAnsi="Muller Bold" w:cstheme="minorBidi"/>
          <w:bCs/>
          <w:color w:val="404040" w:themeColor="text1" w:themeTint="BF"/>
          <w:lang w:bidi="ar-SA"/>
        </w:rPr>
        <w:t xml:space="preserve">El cliente debe tener seis computadoras independientes con Windows en una sucursal configurada </w:t>
      </w:r>
      <w:r w:rsidRPr="00F33069">
        <w:rPr>
          <w:rFonts w:ascii="Muller Light" w:eastAsiaTheme="minorHAnsi" w:hAnsi="Muller Light" w:cstheme="minorBidi"/>
          <w:bCs/>
          <w:color w:val="404040" w:themeColor="text1" w:themeTint="BF"/>
          <w:lang w:bidi="ar-SA"/>
        </w:rPr>
        <w:t xml:space="preserve">según la política de seguridad de la organización. Estas computadoras no forman parte de un dominio de Active Directory. Las directivas se deben configurar manualmente en cada computadora. </w:t>
      </w:r>
    </w:p>
    <w:p w:rsidR="009B7667" w:rsidRPr="00F33069" w:rsidRDefault="009B7667" w:rsidP="009B7667">
      <w:pPr>
        <w:pStyle w:val="BodyTextL25"/>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La directiva de seguridad es la siguiente:</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Las contraseñas deben tener al menos 8 caracteres.</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Las contraseñas deben cambiar cada 90 días.</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lastRenderedPageBreak/>
        <w:t>Un usuario puede modificar la contraseña una vez al día.</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Un usuario debe utilizar una contraseña única al menos en 8 cambios de contraseña.</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Una contraseña debe constar de tres de los siguientes cuatro elementos:</w:t>
      </w:r>
    </w:p>
    <w:p w:rsidR="009B7667" w:rsidRPr="00F33069" w:rsidRDefault="009B7667" w:rsidP="009B7667">
      <w:pPr>
        <w:pStyle w:val="Bulletlevel2"/>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Al menos un carácter alfabético en minúsculas.</w:t>
      </w:r>
    </w:p>
    <w:p w:rsidR="009B7667" w:rsidRPr="00F33069" w:rsidRDefault="009B7667" w:rsidP="009B7667">
      <w:pPr>
        <w:pStyle w:val="Bulletlevel2"/>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Al menos un carácter alfabético en mayúsculas.</w:t>
      </w:r>
    </w:p>
    <w:p w:rsidR="009B7667" w:rsidRPr="00F33069" w:rsidRDefault="009B7667" w:rsidP="009B7667">
      <w:pPr>
        <w:pStyle w:val="Bulletlevel2"/>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Al menos un carácter numérico.</w:t>
      </w:r>
    </w:p>
    <w:p w:rsidR="009B7667" w:rsidRPr="00F33069" w:rsidRDefault="009B7667" w:rsidP="009B7667">
      <w:pPr>
        <w:pStyle w:val="Bulletlevel2"/>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Al menos un carácter de símbolo.</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Los usuarios son bloqueados de la computadora después de 5 intentos de ingresar la contraseña correcta. Un usuario debe esperar 5 minutos para que el contador se restablezca.</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Cada configuración de seguridad para la Directiva de Auditoría debe estar habilitada.</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Después de 30 minutos de inactividad, la cuenta del usuario se cerrará automáticamente (solamente para Windows 8.1 y 8.0).</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Los usuarios deben iniciar sesión antes de eliminar una computadora portátil de la estación de acoplamiento</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 xml:space="preserve">En iniciar sesión, a los usuarios se les presentarán los siguientes títulos y textos: </w:t>
      </w:r>
    </w:p>
    <w:p w:rsidR="009B7667" w:rsidRPr="00F33069" w:rsidRDefault="009B7667" w:rsidP="009B7667">
      <w:pPr>
        <w:pStyle w:val="Bulletlevel2"/>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 xml:space="preserve">Título: Precaución: </w:t>
      </w:r>
    </w:p>
    <w:p w:rsidR="009B7667" w:rsidRPr="00F33069" w:rsidRDefault="009B7667" w:rsidP="009B7667">
      <w:pPr>
        <w:pStyle w:val="Bulletlevel2"/>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Texto: Se controla su actividad. Esta computadora es solamente para uso comercial.</w:t>
      </w:r>
    </w:p>
    <w:p w:rsidR="009B7667" w:rsidRPr="00F33069" w:rsidRDefault="009B7667" w:rsidP="009B7667">
      <w:pPr>
        <w:pStyle w:val="Bulletlevel1"/>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Los usuarios recibirán un recordatorio para cambiar la contraseña 7 días antes de que expire.</w:t>
      </w:r>
    </w:p>
    <w:p w:rsidR="009B7667" w:rsidRPr="00F33069" w:rsidRDefault="009B7667" w:rsidP="009B7667">
      <w:pPr>
        <w:pStyle w:val="BodyTextL25"/>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La herramienta de directivas de seguridad local de Windows proporciona muchas más configuraciones que están fuera del alcance de este curso.</w:t>
      </w:r>
    </w:p>
    <w:p w:rsidR="009B7667" w:rsidRPr="009B7667" w:rsidRDefault="009B7667" w:rsidP="009B7667">
      <w:pPr>
        <w:pStyle w:val="StepHead"/>
        <w:numPr>
          <w:ilvl w:val="2"/>
          <w:numId w:val="44"/>
        </w:numPr>
        <w:rPr>
          <w:rFonts w:ascii="Muller Bold" w:eastAsiaTheme="minorHAnsi" w:hAnsi="Muller Bold" w:cstheme="minorBidi"/>
          <w:b w:val="0"/>
          <w:color w:val="404040" w:themeColor="text1" w:themeTint="BF"/>
          <w:sz w:val="20"/>
          <w:szCs w:val="22"/>
          <w:lang w:bidi="ar-SA"/>
        </w:rPr>
      </w:pPr>
      <w:r w:rsidRPr="009B7667">
        <w:rPr>
          <w:rFonts w:ascii="Muller Bold" w:eastAsiaTheme="minorHAnsi" w:hAnsi="Muller Bold" w:cstheme="minorBidi"/>
          <w:b w:val="0"/>
          <w:color w:val="404040" w:themeColor="text1" w:themeTint="BF"/>
          <w:sz w:val="20"/>
          <w:szCs w:val="22"/>
          <w:lang w:bidi="ar-SA"/>
        </w:rPr>
        <w:t>Abra la herramienta de directivas de seguridad local de Windows.</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Para acceder a la directiva de seguridad local de Windows 7 y Vista, utilice la siguiente ruta de acceso:</w:t>
      </w:r>
    </w:p>
    <w:p w:rsidR="009B7667" w:rsidRPr="00F33069" w:rsidRDefault="009B7667" w:rsidP="009B7667">
      <w:pPr>
        <w:pStyle w:val="BodyTextL50"/>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Inicio &gt; Herramientas administrativas &gt; Directiva de seguridad local</w:t>
      </w:r>
    </w:p>
    <w:p w:rsidR="009B7667" w:rsidRPr="00F33069" w:rsidRDefault="009B7667" w:rsidP="009B7667">
      <w:pPr>
        <w:pStyle w:val="SubStepAlpha"/>
        <w:keepNext w:val="0"/>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Para acceder a la directiva de seguridad local de Windows 8 y 8.1, utilice la siguiente ruta de acceso:</w:t>
      </w:r>
    </w:p>
    <w:p w:rsidR="009B7667" w:rsidRPr="00F33069" w:rsidRDefault="009B7667" w:rsidP="009B7667">
      <w:pPr>
        <w:pStyle w:val="BodyTextL50"/>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Buscar &gt; secpol.msc y luego haga clic en secpol.</w:t>
      </w:r>
    </w:p>
    <w:p w:rsidR="009B7667" w:rsidRPr="00F33069" w:rsidRDefault="009B7667" w:rsidP="009B7667">
      <w:pPr>
        <w:pStyle w:val="SubStepAlpha"/>
        <w:keepNext w:val="0"/>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Se abre la ventana Directiva de seguridad local. Esta práctica de laboratorio se centra en las Directivas de cuenta y las Directivas locales, como se destaca en la figura a continuación. El resto de las opciones de Configuración de seguridad se encuentran fuera del alcance de este curso.</w:t>
      </w:r>
    </w:p>
    <w:p w:rsidR="009B7667" w:rsidRPr="00F33069" w:rsidRDefault="009B7667" w:rsidP="009B7667">
      <w:pPr>
        <w:pStyle w:val="BodyTextL50"/>
        <w:keepNext/>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lastRenderedPageBreak/>
        <w:t>Nota: Las capturas de pantalla de Windows 8.1 se usan en este laboratorio.</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drawing>
          <wp:inline distT="0" distB="0" distL="0" distR="0" wp14:anchorId="35C0CAE8" wp14:editId="4034EE4A">
            <wp:extent cx="4932825" cy="3526970"/>
            <wp:effectExtent l="19050" t="0" r="1125" b="0"/>
            <wp:docPr id="2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tretch>
                      <a:fillRect/>
                    </a:stretch>
                  </pic:blipFill>
                  <pic:spPr bwMode="auto">
                    <a:xfrm>
                      <a:off x="0" y="0"/>
                      <a:ext cx="4932825" cy="3526970"/>
                    </a:xfrm>
                    <a:prstGeom prst="rect">
                      <a:avLst/>
                    </a:prstGeom>
                    <a:noFill/>
                    <a:ln w="9525">
                      <a:noFill/>
                      <a:miter lim="800000"/>
                      <a:headEnd/>
                      <a:tailEnd/>
                    </a:ln>
                  </pic:spPr>
                </pic:pic>
              </a:graphicData>
            </a:graphic>
          </wp:inline>
        </w:drawing>
      </w:r>
    </w:p>
    <w:p w:rsidR="009B7667" w:rsidRPr="009B7667" w:rsidRDefault="009B7667" w:rsidP="009B7667">
      <w:pPr>
        <w:pStyle w:val="StepHead"/>
        <w:numPr>
          <w:ilvl w:val="2"/>
          <w:numId w:val="44"/>
        </w:numPr>
        <w:rPr>
          <w:rFonts w:ascii="Muller Bold" w:eastAsiaTheme="minorHAnsi" w:hAnsi="Muller Bold" w:cstheme="minorBidi"/>
          <w:b w:val="0"/>
          <w:color w:val="404040" w:themeColor="text1" w:themeTint="BF"/>
          <w:sz w:val="20"/>
          <w:szCs w:val="22"/>
          <w:lang w:bidi="ar-SA"/>
        </w:rPr>
      </w:pPr>
      <w:r w:rsidRPr="009B7667">
        <w:rPr>
          <w:rFonts w:ascii="Muller Bold" w:eastAsiaTheme="minorHAnsi" w:hAnsi="Muller Bold" w:cstheme="minorBidi"/>
          <w:b w:val="0"/>
          <w:color w:val="404040" w:themeColor="text1" w:themeTint="BF"/>
          <w:sz w:val="20"/>
          <w:szCs w:val="22"/>
          <w:lang w:bidi="ar-SA"/>
        </w:rPr>
        <w:t>Configure la configuración de seguridad de la directiva de contraseñas.</w:t>
      </w:r>
    </w:p>
    <w:p w:rsidR="009B7667" w:rsidRPr="00F33069" w:rsidRDefault="009B7667" w:rsidP="009B7667">
      <w:pPr>
        <w:pStyle w:val="BodyTextL25"/>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Los primeros seis requisitos de la directiva de seguridad de la empresa se configuran en la sección Directivas de cuenta de la herramienta Directivas de seguridad local.</w:t>
      </w:r>
    </w:p>
    <w:p w:rsidR="009D01CD" w:rsidRPr="009B7667" w:rsidRDefault="009D01CD" w:rsidP="009B7667">
      <w:pPr>
        <w:pStyle w:val="BodyTextL25"/>
        <w:rPr>
          <w:rFonts w:ascii="Muller Bold" w:eastAsiaTheme="minorHAnsi" w:hAnsi="Muller Bold" w:cstheme="minorBidi"/>
          <w:bCs/>
          <w:color w:val="404040" w:themeColor="text1" w:themeTint="BF"/>
          <w:lang w:bidi="ar-SA"/>
        </w:rPr>
      </w:pP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Haga clic en la flecha junto a Directivas de seguridad para expandirla, y luego haga clic en Directiva de contraseñas. Se muestran seis políticas en el panel derecho con sus configuraciones de seguridad predeterminadas asociadas.</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drawing>
          <wp:inline distT="0" distB="0" distL="0" distR="0" wp14:anchorId="49A655B6" wp14:editId="0D33163D">
            <wp:extent cx="4932826" cy="3526971"/>
            <wp:effectExtent l="19050" t="0" r="1124" b="0"/>
            <wp:docPr id="2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lastRenderedPageBreak/>
        <w:t>La primera directiva, Exigir historial de contraseñas, se utiliza para establecer la cantidad de contraseñas únicas que el usuario debe introducir antes de permitirle reutilizar una contraseña. Según la directiva de seguridad de la organización en el paso 1, la configuración de seguridad para esta política debe ser 8. Haga doble clic en Exigir historial de contraseñas para abrir la ventana Exigir propiedades del historial de contraseñas. Defina el valor en 8.</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drawing>
          <wp:inline distT="0" distB="0" distL="0" distR="0" wp14:anchorId="7BE8E3F2" wp14:editId="307DA730">
            <wp:extent cx="4932825" cy="3526970"/>
            <wp:effectExtent l="19050" t="0" r="1125" b="0"/>
            <wp:docPr id="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tretch>
                      <a:fillRect/>
                    </a:stretch>
                  </pic:blipFill>
                  <pic:spPr bwMode="auto">
                    <a:xfrm>
                      <a:off x="0" y="0"/>
                      <a:ext cx="4932825" cy="3526970"/>
                    </a:xfrm>
                    <a:prstGeom prst="rect">
                      <a:avLst/>
                    </a:prstGeom>
                    <a:noFill/>
                    <a:ln w="9525">
                      <a:noFill/>
                      <a:miter lim="800000"/>
                      <a:headEnd/>
                      <a:tailEnd/>
                    </a:ln>
                  </pic:spPr>
                </pic:pic>
              </a:graphicData>
            </a:graphic>
          </wp:inline>
        </w:drawing>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Mediante los requisitos de la política de seguridad del Paso 1, llene los valores que debe establecer en Directiva de seguridad local para las configuraciones de seguridad de Directiva de contraseñas restantes.</w:t>
      </w:r>
    </w:p>
    <w:tbl>
      <w:tblPr>
        <w:tblStyle w:val="LabTableStyle"/>
        <w:tblW w:w="0" w:type="auto"/>
        <w:tblLook w:val="04A0" w:firstRow="1" w:lastRow="0" w:firstColumn="1" w:lastColumn="0" w:noHBand="0" w:noVBand="1"/>
      </w:tblPr>
      <w:tblGrid>
        <w:gridCol w:w="4806"/>
        <w:gridCol w:w="2772"/>
      </w:tblGrid>
      <w:tr w:rsidR="009B7667" w:rsidRPr="009B7667" w:rsidTr="00AA5EC9">
        <w:trPr>
          <w:cnfStyle w:val="100000000000" w:firstRow="1" w:lastRow="0" w:firstColumn="0" w:lastColumn="0" w:oddVBand="0" w:evenVBand="0" w:oddHBand="0" w:evenHBand="0" w:firstRowFirstColumn="0" w:firstRowLastColumn="0" w:lastRowFirstColumn="0" w:lastRowLastColumn="0"/>
        </w:trPr>
        <w:tc>
          <w:tcPr>
            <w:tcW w:w="4806" w:type="dxa"/>
          </w:tcPr>
          <w:p w:rsidR="009B7667" w:rsidRPr="009B7667" w:rsidRDefault="009B7667" w:rsidP="00AA5EC9">
            <w:pPr>
              <w:pStyle w:val="TableHeading"/>
              <w:rPr>
                <w:rFonts w:ascii="Muller Bold" w:eastAsiaTheme="minorHAnsi" w:hAnsi="Muller Bold" w:cstheme="minorBidi"/>
                <w:b w:val="0"/>
                <w:bCs/>
                <w:color w:val="404040" w:themeColor="text1" w:themeTint="BF"/>
                <w:szCs w:val="22"/>
                <w:lang w:bidi="ar-SA"/>
              </w:rPr>
            </w:pPr>
            <w:r w:rsidRPr="009B7667">
              <w:rPr>
                <w:rFonts w:ascii="Muller Bold" w:eastAsiaTheme="minorHAnsi" w:hAnsi="Muller Bold" w:cstheme="minorBidi"/>
                <w:b w:val="0"/>
                <w:bCs/>
                <w:color w:val="404040" w:themeColor="text1" w:themeTint="BF"/>
                <w:szCs w:val="22"/>
                <w:lang w:bidi="ar-SA"/>
              </w:rPr>
              <w:t>Política</w:t>
            </w:r>
          </w:p>
        </w:tc>
        <w:tc>
          <w:tcPr>
            <w:tcW w:w="2772" w:type="dxa"/>
          </w:tcPr>
          <w:p w:rsidR="009B7667" w:rsidRPr="009B7667" w:rsidRDefault="009B7667" w:rsidP="00AA5EC9">
            <w:pPr>
              <w:pStyle w:val="TableHeading"/>
              <w:rPr>
                <w:rFonts w:ascii="Muller Bold" w:eastAsiaTheme="minorHAnsi" w:hAnsi="Muller Bold" w:cstheme="minorBidi"/>
                <w:b w:val="0"/>
                <w:bCs/>
                <w:color w:val="404040" w:themeColor="text1" w:themeTint="BF"/>
                <w:szCs w:val="22"/>
                <w:lang w:bidi="ar-SA"/>
              </w:rPr>
            </w:pPr>
            <w:r w:rsidRPr="009B7667">
              <w:rPr>
                <w:rFonts w:ascii="Muller Bold" w:eastAsiaTheme="minorHAnsi" w:hAnsi="Muller Bold" w:cstheme="minorBidi"/>
                <w:b w:val="0"/>
                <w:bCs/>
                <w:color w:val="404040" w:themeColor="text1" w:themeTint="BF"/>
                <w:szCs w:val="22"/>
                <w:lang w:bidi="ar-SA"/>
              </w:rPr>
              <w:t>Configuración de seguridad</w:t>
            </w:r>
          </w:p>
        </w:tc>
      </w:tr>
      <w:tr w:rsidR="009B7667" w:rsidRPr="009B7667" w:rsidTr="00AA5EC9">
        <w:tc>
          <w:tcPr>
            <w:tcW w:w="4806"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Exigir el historial de contraseñas</w:t>
            </w:r>
          </w:p>
        </w:tc>
        <w:tc>
          <w:tcPr>
            <w:tcW w:w="2772"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8</w:t>
            </w:r>
          </w:p>
        </w:tc>
      </w:tr>
      <w:tr w:rsidR="009B7667" w:rsidRPr="009B7667" w:rsidTr="00AA5EC9">
        <w:tc>
          <w:tcPr>
            <w:tcW w:w="4806"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Duración máxima de contraseña</w:t>
            </w:r>
          </w:p>
        </w:tc>
        <w:tc>
          <w:tcPr>
            <w:tcW w:w="2772"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r>
      <w:tr w:rsidR="009B7667" w:rsidRPr="009B7667" w:rsidTr="00AA5EC9">
        <w:tc>
          <w:tcPr>
            <w:tcW w:w="4806"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Antigüedad mínima de contraseña</w:t>
            </w:r>
          </w:p>
        </w:tc>
        <w:tc>
          <w:tcPr>
            <w:tcW w:w="2772"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r>
      <w:tr w:rsidR="009B7667" w:rsidRPr="009B7667" w:rsidTr="00AA5EC9">
        <w:tc>
          <w:tcPr>
            <w:tcW w:w="4806"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Longitud mínima de la contraseña</w:t>
            </w:r>
          </w:p>
        </w:tc>
        <w:tc>
          <w:tcPr>
            <w:tcW w:w="2772"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r>
      <w:tr w:rsidR="009B7667" w:rsidRPr="009B7667" w:rsidTr="00AA5EC9">
        <w:tc>
          <w:tcPr>
            <w:tcW w:w="4806"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La contraseña debe cumplir con los requisitos de complejidad</w:t>
            </w:r>
          </w:p>
        </w:tc>
        <w:tc>
          <w:tcPr>
            <w:tcW w:w="2772"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r>
      <w:tr w:rsidR="009B7667" w:rsidRPr="009B7667" w:rsidTr="00AA5EC9">
        <w:tc>
          <w:tcPr>
            <w:tcW w:w="4806"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Guarde las contraseñas mediante cifrado reversible</w:t>
            </w:r>
          </w:p>
        </w:tc>
        <w:tc>
          <w:tcPr>
            <w:tcW w:w="2772"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Disabled</w:t>
            </w:r>
          </w:p>
        </w:tc>
      </w:tr>
    </w:tbl>
    <w:p w:rsidR="009B7667" w:rsidRPr="00F33069" w:rsidRDefault="009B7667" w:rsidP="009B7667">
      <w:pPr>
        <w:pStyle w:val="BodyTextL50"/>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Nota: La configuración de seguridad Almacenar contraseñas con cifrado reversible debe estar desactivada en todo momento. Almacenar contraseñas mediante cifrado reversible es esencialmente lo mismo que almacenar las versiones de texto no cifrado de las contraseñas. Por este motivo, esta directiva nunca debe activarse a menos que los requisitos de aplicaciones sobrepasen la necesidad de proteger la contraseña.</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lastRenderedPageBreak/>
        <w:t>Haga doble clic en cada una de las directivas y establezca los valores según las entradas en la tabla anterior. Al hacerlo, la configuración se debe parecer a lo siguiente:</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drawing>
          <wp:inline distT="0" distB="0" distL="0" distR="0" wp14:anchorId="5F83A20B" wp14:editId="57EC7662">
            <wp:extent cx="4932826" cy="3526971"/>
            <wp:effectExtent l="19050" t="0" r="1124" b="0"/>
            <wp:docPr id="2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9B7667" w:rsidRPr="009B7667" w:rsidRDefault="009B7667" w:rsidP="009B7667">
      <w:pPr>
        <w:pStyle w:val="StepHead"/>
        <w:numPr>
          <w:ilvl w:val="2"/>
          <w:numId w:val="44"/>
        </w:numPr>
        <w:rPr>
          <w:rFonts w:ascii="Muller Bold" w:eastAsiaTheme="minorHAnsi" w:hAnsi="Muller Bold" w:cstheme="minorBidi"/>
          <w:b w:val="0"/>
          <w:color w:val="404040" w:themeColor="text1" w:themeTint="BF"/>
          <w:sz w:val="20"/>
          <w:szCs w:val="22"/>
          <w:lang w:bidi="ar-SA"/>
        </w:rPr>
      </w:pPr>
      <w:r w:rsidRPr="009B7667">
        <w:rPr>
          <w:rFonts w:ascii="Muller Bold" w:eastAsiaTheme="minorHAnsi" w:hAnsi="Muller Bold" w:cstheme="minorBidi"/>
          <w:b w:val="0"/>
          <w:color w:val="404040" w:themeColor="text1" w:themeTint="BF"/>
          <w:sz w:val="20"/>
          <w:szCs w:val="22"/>
          <w:lang w:bidi="ar-SA"/>
        </w:rPr>
        <w:t>Configure las configuraciones seguridad de la directiva de bloqueo de cuentas.</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De acuerdo con la directiva de seguridad en el paso 1, ¿cuántas veces se le permite a un usuario intentar iniciar sesión antes de que su cuenta sea bloqueada?</w:t>
      </w:r>
    </w:p>
    <w:p w:rsidR="009B7667" w:rsidRPr="00F33069" w:rsidRDefault="009B7667" w:rsidP="009B7667">
      <w:pPr>
        <w:pStyle w:val="SubStepAlpha"/>
        <w:keepNext w:val="0"/>
        <w:numPr>
          <w:ilvl w:val="0"/>
          <w:numId w:val="0"/>
        </w:numPr>
        <w:ind w:left="720"/>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____________________________________________________________________________________</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¿Cuánto tiempo debe esperar el usuario antes de intentar volver a iniciar sesión?</w:t>
      </w:r>
    </w:p>
    <w:p w:rsidR="009B7667" w:rsidRPr="00F33069" w:rsidRDefault="009B7667" w:rsidP="009B7667">
      <w:pPr>
        <w:pStyle w:val="SubStepAlpha"/>
        <w:keepNext w:val="0"/>
        <w:numPr>
          <w:ilvl w:val="0"/>
          <w:numId w:val="0"/>
        </w:numPr>
        <w:ind w:left="720"/>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____________________________________________________________________________________</w:t>
      </w:r>
    </w:p>
    <w:p w:rsidR="009B7667" w:rsidRPr="00F33069" w:rsidRDefault="009B7667" w:rsidP="009B7667">
      <w:pPr>
        <w:pStyle w:val="SubStepAlpha"/>
        <w:keepNext w:val="0"/>
        <w:numPr>
          <w:ilvl w:val="0"/>
          <w:numId w:val="0"/>
        </w:numPr>
        <w:ind w:left="720"/>
        <w:rPr>
          <w:rFonts w:ascii="Muller Light" w:eastAsiaTheme="minorHAnsi" w:hAnsi="Muller Light" w:cstheme="minorBidi"/>
          <w:bCs/>
          <w:color w:val="404040" w:themeColor="text1" w:themeTint="BF"/>
          <w:lang w:bidi="ar-SA"/>
        </w:rPr>
      </w:pP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Utilice la configuración de seguridad Directiva de bloqueo de cuentas en Directiva de seguridad local para configurar los requisitos de las directivas. Cuando se instala, la configuración debe parecerse a lo siguiente.</w:t>
      </w:r>
    </w:p>
    <w:p w:rsidR="009B7667" w:rsidRPr="00F33069" w:rsidRDefault="009B7667" w:rsidP="009B7667">
      <w:pPr>
        <w:pStyle w:val="BodyTextL50"/>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Sugerencia: Primero deberá configurar el Umbral de bloqueo de cuenta.</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lastRenderedPageBreak/>
        <w:drawing>
          <wp:inline distT="0" distB="0" distL="0" distR="0" wp14:anchorId="25866725" wp14:editId="302FAC3E">
            <wp:extent cx="4932826" cy="3526971"/>
            <wp:effectExtent l="19050" t="0" r="1124" b="0"/>
            <wp:docPr id="25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9B7667" w:rsidRPr="009B7667" w:rsidRDefault="009B7667" w:rsidP="009B7667">
      <w:pPr>
        <w:pStyle w:val="StepHead"/>
        <w:numPr>
          <w:ilvl w:val="2"/>
          <w:numId w:val="44"/>
        </w:numPr>
        <w:rPr>
          <w:rFonts w:ascii="Muller Bold" w:eastAsiaTheme="minorHAnsi" w:hAnsi="Muller Bold" w:cstheme="minorBidi"/>
          <w:b w:val="0"/>
          <w:color w:val="404040" w:themeColor="text1" w:themeTint="BF"/>
          <w:sz w:val="20"/>
          <w:szCs w:val="22"/>
          <w:lang w:bidi="ar-SA"/>
        </w:rPr>
      </w:pPr>
      <w:r w:rsidRPr="009B7667">
        <w:rPr>
          <w:rFonts w:ascii="Muller Bold" w:eastAsiaTheme="minorHAnsi" w:hAnsi="Muller Bold" w:cstheme="minorBidi"/>
          <w:b w:val="0"/>
          <w:color w:val="404040" w:themeColor="text1" w:themeTint="BF"/>
          <w:sz w:val="20"/>
          <w:szCs w:val="22"/>
          <w:lang w:bidi="ar-SA"/>
        </w:rPr>
        <w:t>Configure la seguridad de la directiva de auditoría.</w:t>
      </w:r>
    </w:p>
    <w:p w:rsidR="009B7667" w:rsidRPr="00F33069" w:rsidRDefault="009B7667" w:rsidP="009B7667">
      <w:pPr>
        <w:pStyle w:val="SubStepAlpha"/>
        <w:keepNext w:val="0"/>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En Directiva de seguridad local, expanda el menú Directivas locales, y luego haga clic en Directiva de auditoría.</w:t>
      </w:r>
    </w:p>
    <w:p w:rsidR="009B7667" w:rsidRPr="00F33069" w:rsidRDefault="009B7667" w:rsidP="009B7667">
      <w:pPr>
        <w:pStyle w:val="SubStepAlpha"/>
        <w:keepNext w:val="0"/>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Haga doble clic en Auditar eventos de inicio de sesión de cuenta para abrir la ventana Propiedades. Haga clic en la ficha Explicar para obtener sobre esta configuración de seguridad.</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Haga clic en la ficha Configuración de seguridad, y luego haga clic en las casillas de verificación para Correcto y Error. Haga clic en Aceptar para cerrar la ventana Propiedades y aplicar las configuraciones de seguridad.</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drawing>
          <wp:inline distT="0" distB="0" distL="0" distR="0" wp14:anchorId="2FEF8A09" wp14:editId="138F4800">
            <wp:extent cx="4932826" cy="3526971"/>
            <wp:effectExtent l="19050" t="0" r="1124" b="0"/>
            <wp:docPr id="25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lastRenderedPageBreak/>
        <w:t>Continúe modificando el resto de las configuraciones de seguridad de Directiva de auditoría. Haga clic en la ficha Explicar para cada uno y lea lo que hace. Haga clic en las casillas de verificación Correcto y Error en cada ventana de Propiedades. Después de que termine, su configuración de Directiva de auditoría debe parecerse a lo siguiente:</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drawing>
          <wp:inline distT="0" distB="0" distL="0" distR="0" wp14:anchorId="7AC9DB79" wp14:editId="2CF5A8FE">
            <wp:extent cx="4932573" cy="2954867"/>
            <wp:effectExtent l="0" t="0" r="1905" b="0"/>
            <wp:docPr id="26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tretch>
                      <a:fillRect/>
                    </a:stretch>
                  </pic:blipFill>
                  <pic:spPr bwMode="auto">
                    <a:xfrm>
                      <a:off x="0" y="0"/>
                      <a:ext cx="4937050" cy="2957549"/>
                    </a:xfrm>
                    <a:prstGeom prst="rect">
                      <a:avLst/>
                    </a:prstGeom>
                    <a:noFill/>
                    <a:ln w="9525">
                      <a:noFill/>
                      <a:miter lim="800000"/>
                      <a:headEnd/>
                      <a:tailEnd/>
                    </a:ln>
                  </pic:spPr>
                </pic:pic>
              </a:graphicData>
            </a:graphic>
          </wp:inline>
        </w:drawing>
      </w:r>
    </w:p>
    <w:p w:rsidR="009B7667" w:rsidRPr="009B7667" w:rsidRDefault="009B7667" w:rsidP="009B7667">
      <w:pPr>
        <w:pStyle w:val="StepHead"/>
        <w:numPr>
          <w:ilvl w:val="2"/>
          <w:numId w:val="44"/>
        </w:numPr>
        <w:rPr>
          <w:rFonts w:ascii="Muller Bold" w:eastAsiaTheme="minorHAnsi" w:hAnsi="Muller Bold" w:cstheme="minorBidi"/>
          <w:b w:val="0"/>
          <w:color w:val="404040" w:themeColor="text1" w:themeTint="BF"/>
          <w:sz w:val="20"/>
          <w:szCs w:val="22"/>
          <w:lang w:bidi="ar-SA"/>
        </w:rPr>
      </w:pPr>
      <w:r w:rsidRPr="009B7667">
        <w:rPr>
          <w:rFonts w:ascii="Muller Bold" w:eastAsiaTheme="minorHAnsi" w:hAnsi="Muller Bold" w:cstheme="minorBidi"/>
          <w:b w:val="0"/>
          <w:color w:val="404040" w:themeColor="text1" w:themeTint="BF"/>
          <w:sz w:val="20"/>
          <w:szCs w:val="22"/>
          <w:lang w:bidi="ar-SA"/>
        </w:rPr>
        <w:t>Configure las configuraciones de seguridad de directivas locales adicionales</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En Directiva de seguridad local, haga clic en Asignación de derechos de usuario en Directivas locales para ver la configuración de seguridad.</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drawing>
          <wp:inline distT="0" distB="0" distL="0" distR="0" wp14:anchorId="6760F1D0" wp14:editId="0D2994BA">
            <wp:extent cx="4917440" cy="3175000"/>
            <wp:effectExtent l="0" t="0" r="0" b="6350"/>
            <wp:docPr id="26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tretch>
                      <a:fillRect/>
                    </a:stretch>
                  </pic:blipFill>
                  <pic:spPr bwMode="auto">
                    <a:xfrm>
                      <a:off x="0" y="0"/>
                      <a:ext cx="4919544" cy="3176358"/>
                    </a:xfrm>
                    <a:prstGeom prst="rect">
                      <a:avLst/>
                    </a:prstGeom>
                    <a:noFill/>
                    <a:ln w="9525">
                      <a:noFill/>
                      <a:miter lim="800000"/>
                      <a:headEnd/>
                      <a:tailEnd/>
                    </a:ln>
                  </pic:spPr>
                </pic:pic>
              </a:graphicData>
            </a:graphic>
          </wp:inline>
        </w:drawing>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lastRenderedPageBreak/>
        <w:t>Aunque ninguna de las configuraciones de seguridad debe modificarse para cumplir con los requisitos de la directiva de seguridad, pase cierto tiempo viendo las configuraciones predeterminadas. ¿Hay alguna que usted recomendara cambiar? ¿Por qué?</w:t>
      </w:r>
    </w:p>
    <w:p w:rsidR="009B7667" w:rsidRPr="00F33069" w:rsidRDefault="009B7667" w:rsidP="009B7667">
      <w:pPr>
        <w:pStyle w:val="BodyTextL50"/>
        <w:keepNext/>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_______________________________________________________________________________</w:t>
      </w:r>
    </w:p>
    <w:p w:rsidR="009B7667" w:rsidRPr="00F33069" w:rsidRDefault="009B7667" w:rsidP="009B7667">
      <w:pPr>
        <w:pStyle w:val="BodyTextL50"/>
        <w:keepNext/>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_______________________________________________________________________________</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En Directiva de seguridad local, haga clic en Opciones de seguridad en Directivas locales para ver la configuración de seguridad.</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drawing>
          <wp:inline distT="0" distB="0" distL="0" distR="0" wp14:anchorId="0F3B6716" wp14:editId="74EE5D5A">
            <wp:extent cx="4937760" cy="3526090"/>
            <wp:effectExtent l="19050" t="0" r="0" b="0"/>
            <wp:docPr id="26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tretch>
                      <a:fillRect/>
                    </a:stretch>
                  </pic:blipFill>
                  <pic:spPr bwMode="auto">
                    <a:xfrm>
                      <a:off x="0" y="0"/>
                      <a:ext cx="4937760" cy="3526090"/>
                    </a:xfrm>
                    <a:prstGeom prst="rect">
                      <a:avLst/>
                    </a:prstGeom>
                    <a:noFill/>
                    <a:ln w="9525">
                      <a:noFill/>
                      <a:miter lim="800000"/>
                      <a:headEnd/>
                      <a:tailEnd/>
                    </a:ln>
                  </pic:spPr>
                </pic:pic>
              </a:graphicData>
            </a:graphic>
          </wp:inline>
        </w:drawing>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 xml:space="preserve">Mediante los requisitos restantes de la política de seguridad del Paso 1, enumere los valores de las directivas y la configuración de seguridad que necesita cambiar en Opciones de seguridad en la siguiente tabla. La primera ya se completó. </w:t>
      </w:r>
    </w:p>
    <w:tbl>
      <w:tblPr>
        <w:tblStyle w:val="LabTableStyle"/>
        <w:tblW w:w="0" w:type="auto"/>
        <w:tblLook w:val="04A0" w:firstRow="1" w:lastRow="0" w:firstColumn="1" w:lastColumn="0" w:noHBand="0" w:noVBand="1"/>
      </w:tblPr>
      <w:tblGrid>
        <w:gridCol w:w="4469"/>
        <w:gridCol w:w="4108"/>
      </w:tblGrid>
      <w:tr w:rsidR="009B7667" w:rsidRPr="009B7667" w:rsidTr="00AA5EC9">
        <w:trPr>
          <w:cnfStyle w:val="100000000000" w:firstRow="1" w:lastRow="0" w:firstColumn="0" w:lastColumn="0" w:oddVBand="0" w:evenVBand="0" w:oddHBand="0" w:evenHBand="0" w:firstRowFirstColumn="0" w:firstRowLastColumn="0" w:lastRowFirstColumn="0" w:lastRowLastColumn="0"/>
        </w:trPr>
        <w:tc>
          <w:tcPr>
            <w:tcW w:w="4469" w:type="dxa"/>
          </w:tcPr>
          <w:p w:rsidR="009B7667" w:rsidRPr="009B7667" w:rsidRDefault="009B7667" w:rsidP="00AA5EC9">
            <w:pPr>
              <w:pStyle w:val="TableHeading"/>
              <w:rPr>
                <w:rFonts w:ascii="Muller Bold" w:eastAsiaTheme="minorHAnsi" w:hAnsi="Muller Bold" w:cstheme="minorBidi"/>
                <w:b w:val="0"/>
                <w:bCs/>
                <w:color w:val="404040" w:themeColor="text1" w:themeTint="BF"/>
                <w:szCs w:val="22"/>
                <w:lang w:bidi="ar-SA"/>
              </w:rPr>
            </w:pPr>
            <w:r w:rsidRPr="009B7667">
              <w:rPr>
                <w:rFonts w:ascii="Muller Bold" w:eastAsiaTheme="minorHAnsi" w:hAnsi="Muller Bold" w:cstheme="minorBidi"/>
                <w:b w:val="0"/>
                <w:bCs/>
                <w:color w:val="404040" w:themeColor="text1" w:themeTint="BF"/>
                <w:szCs w:val="22"/>
                <w:lang w:bidi="ar-SA"/>
              </w:rPr>
              <w:t>Política</w:t>
            </w:r>
          </w:p>
        </w:tc>
        <w:tc>
          <w:tcPr>
            <w:tcW w:w="4108" w:type="dxa"/>
          </w:tcPr>
          <w:p w:rsidR="009B7667" w:rsidRPr="009B7667" w:rsidRDefault="009B7667" w:rsidP="00AA5EC9">
            <w:pPr>
              <w:pStyle w:val="TableHeading"/>
              <w:rPr>
                <w:rFonts w:ascii="Muller Bold" w:eastAsiaTheme="minorHAnsi" w:hAnsi="Muller Bold" w:cstheme="minorBidi"/>
                <w:b w:val="0"/>
                <w:bCs/>
                <w:color w:val="404040" w:themeColor="text1" w:themeTint="BF"/>
                <w:szCs w:val="22"/>
                <w:lang w:bidi="ar-SA"/>
              </w:rPr>
            </w:pPr>
            <w:r w:rsidRPr="009B7667">
              <w:rPr>
                <w:rFonts w:ascii="Muller Bold" w:eastAsiaTheme="minorHAnsi" w:hAnsi="Muller Bold" w:cstheme="minorBidi"/>
                <w:b w:val="0"/>
                <w:bCs/>
                <w:color w:val="404040" w:themeColor="text1" w:themeTint="BF"/>
                <w:szCs w:val="22"/>
                <w:lang w:bidi="ar-SA"/>
              </w:rPr>
              <w:t>Configuración de seguridad</w:t>
            </w:r>
          </w:p>
        </w:tc>
      </w:tr>
      <w:tr w:rsidR="009B7667" w:rsidRPr="009B7667" w:rsidTr="00AA5EC9">
        <w:tc>
          <w:tcPr>
            <w:tcW w:w="4469"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Inicio de sesión interactivo: Límite de la inactividad de la máquina (Windows 8.1 y 8.0 solamente)</w:t>
            </w:r>
          </w:p>
        </w:tc>
        <w:tc>
          <w:tcPr>
            <w:tcW w:w="4108"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r w:rsidRPr="009B7667">
              <w:rPr>
                <w:rFonts w:ascii="Muller Bold" w:eastAsiaTheme="minorHAnsi" w:hAnsi="Muller Bold" w:cstheme="minorBidi"/>
                <w:bCs/>
                <w:color w:val="404040" w:themeColor="text1" w:themeTint="BF"/>
                <w:szCs w:val="22"/>
                <w:lang w:bidi="ar-SA"/>
              </w:rPr>
              <w:t>1800 segundos</w:t>
            </w:r>
          </w:p>
        </w:tc>
      </w:tr>
      <w:tr w:rsidR="009B7667" w:rsidRPr="009B7667" w:rsidTr="00AA5EC9">
        <w:tc>
          <w:tcPr>
            <w:tcW w:w="4469"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c>
          <w:tcPr>
            <w:tcW w:w="4108"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r>
      <w:tr w:rsidR="009B7667" w:rsidRPr="009B7667" w:rsidTr="00AA5EC9">
        <w:tc>
          <w:tcPr>
            <w:tcW w:w="4469"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c>
          <w:tcPr>
            <w:tcW w:w="4108"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r>
      <w:tr w:rsidR="009B7667" w:rsidRPr="009B7667" w:rsidTr="00AA5EC9">
        <w:tc>
          <w:tcPr>
            <w:tcW w:w="4469"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c>
          <w:tcPr>
            <w:tcW w:w="4108"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r>
      <w:tr w:rsidR="009B7667" w:rsidRPr="009B7667" w:rsidTr="00AA5EC9">
        <w:tc>
          <w:tcPr>
            <w:tcW w:w="4469"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c>
          <w:tcPr>
            <w:tcW w:w="4108" w:type="dxa"/>
          </w:tcPr>
          <w:p w:rsidR="009B7667" w:rsidRPr="009B7667" w:rsidRDefault="009B7667" w:rsidP="00AA5EC9">
            <w:pPr>
              <w:pStyle w:val="TableText"/>
              <w:rPr>
                <w:rFonts w:ascii="Muller Bold" w:eastAsiaTheme="minorHAnsi" w:hAnsi="Muller Bold" w:cstheme="minorBidi"/>
                <w:bCs/>
                <w:color w:val="404040" w:themeColor="text1" w:themeTint="BF"/>
                <w:szCs w:val="22"/>
                <w:lang w:bidi="ar-SA"/>
              </w:rPr>
            </w:pPr>
          </w:p>
        </w:tc>
      </w:tr>
    </w:tbl>
    <w:p w:rsidR="009B7667" w:rsidRPr="009B7667" w:rsidRDefault="009B7667" w:rsidP="009B7667">
      <w:pPr>
        <w:pStyle w:val="StepHead"/>
        <w:numPr>
          <w:ilvl w:val="2"/>
          <w:numId w:val="44"/>
        </w:numPr>
        <w:rPr>
          <w:rFonts w:ascii="Muller Bold" w:eastAsiaTheme="minorHAnsi" w:hAnsi="Muller Bold" w:cstheme="minorBidi"/>
          <w:b w:val="0"/>
          <w:color w:val="404040" w:themeColor="text1" w:themeTint="BF"/>
          <w:sz w:val="20"/>
          <w:szCs w:val="22"/>
          <w:lang w:bidi="ar-SA"/>
        </w:rPr>
      </w:pPr>
      <w:r w:rsidRPr="009B7667">
        <w:rPr>
          <w:rFonts w:ascii="Muller Bold" w:eastAsiaTheme="minorHAnsi" w:hAnsi="Muller Bold" w:cstheme="minorBidi"/>
          <w:b w:val="0"/>
          <w:color w:val="404040" w:themeColor="text1" w:themeTint="BF"/>
          <w:sz w:val="20"/>
          <w:szCs w:val="22"/>
          <w:lang w:bidi="ar-SA"/>
        </w:rPr>
        <w:t>Pruebe las configuraciones de seguridad de directivas de contraseña.</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Pruebe las configuraciones de seguridad de directivas de contraseña intentando cambiar la contraseña. Intente con una nueva contraseña que no cumpla con la longitud o los requisitos de complejidad.</w:t>
      </w:r>
    </w:p>
    <w:p w:rsidR="009B7667" w:rsidRPr="00F33069" w:rsidRDefault="009B7667" w:rsidP="009B7667">
      <w:pPr>
        <w:pStyle w:val="BodyTextL50"/>
        <w:keepNext/>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En 7 y Windows Vista, utilice la siguiente ruta:</w:t>
      </w:r>
    </w:p>
    <w:p w:rsidR="009B7667" w:rsidRPr="00F33069" w:rsidRDefault="009B7667" w:rsidP="009B7667">
      <w:pPr>
        <w:pStyle w:val="BodyTextL50"/>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Panel de control &gt; Cuentas de usuario &gt; Cambiar su contraseña</w:t>
      </w:r>
    </w:p>
    <w:p w:rsidR="009B7667" w:rsidRPr="00F33069" w:rsidRDefault="009B7667" w:rsidP="009B7667">
      <w:pPr>
        <w:pStyle w:val="BodyTextL50"/>
        <w:keepNext/>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lastRenderedPageBreak/>
        <w:t>En Windows</w:t>
      </w:r>
      <w:r w:rsidRPr="00F33069">
        <w:rPr>
          <w:rFonts w:ascii="Calibri" w:eastAsiaTheme="minorHAnsi" w:hAnsi="Calibri" w:cs="Calibri"/>
          <w:bCs/>
          <w:color w:val="404040" w:themeColor="text1" w:themeTint="BF"/>
          <w:lang w:bidi="ar-SA"/>
        </w:rPr>
        <w:t> </w:t>
      </w:r>
      <w:r w:rsidRPr="00F33069">
        <w:rPr>
          <w:rFonts w:ascii="Muller Light" w:eastAsiaTheme="minorHAnsi" w:hAnsi="Muller Light" w:cstheme="minorBidi"/>
          <w:bCs/>
          <w:color w:val="404040" w:themeColor="text1" w:themeTint="BF"/>
          <w:lang w:bidi="ar-SA"/>
        </w:rPr>
        <w:t>8,1, utilice la siguiente ruta:</w:t>
      </w:r>
    </w:p>
    <w:p w:rsidR="009B7667" w:rsidRPr="00F33069" w:rsidRDefault="009B7667" w:rsidP="009B7667">
      <w:pPr>
        <w:pStyle w:val="BodyTextL50"/>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Panel de control &gt; Cuentas de usuario &gt; Realizar cambios en mi cuenta en Configuración &gt; Opciones de inicio de sesión, y luego haga clic en Cambiar bajo Contraseña.</w:t>
      </w:r>
    </w:p>
    <w:p w:rsidR="009B7667" w:rsidRPr="00F33069" w:rsidRDefault="009B7667" w:rsidP="009B7667">
      <w:pPr>
        <w:pStyle w:val="BodyTextL50"/>
        <w:keepNext/>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En Windows</w:t>
      </w:r>
      <w:r w:rsidRPr="00F33069">
        <w:rPr>
          <w:rFonts w:ascii="Calibri" w:eastAsiaTheme="minorHAnsi" w:hAnsi="Calibri" w:cs="Calibri"/>
          <w:bCs/>
          <w:color w:val="404040" w:themeColor="text1" w:themeTint="BF"/>
          <w:lang w:bidi="ar-SA"/>
        </w:rPr>
        <w:t> </w:t>
      </w:r>
      <w:r w:rsidRPr="00F33069">
        <w:rPr>
          <w:rFonts w:ascii="Muller Light" w:eastAsiaTheme="minorHAnsi" w:hAnsi="Muller Light" w:cstheme="minorBidi"/>
          <w:bCs/>
          <w:color w:val="404040" w:themeColor="text1" w:themeTint="BF"/>
          <w:lang w:bidi="ar-SA"/>
        </w:rPr>
        <w:t>8,0, utilice la siguiente ruta:</w:t>
      </w:r>
    </w:p>
    <w:p w:rsidR="009B7667" w:rsidRPr="00F33069" w:rsidRDefault="009B7667" w:rsidP="009B7667">
      <w:pPr>
        <w:pStyle w:val="BodyTextL50"/>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Panel de control &gt; Cuentas de usuario &gt; Realizar cambios en mi cuenta en Configuración, y luego en Cambie su contraseña.</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Debe presentarse con un mensaje que su nueva contraseña no cumple con los requisitos de directivas de contraseña, como este mensaje en Windows 8.1:</w:t>
      </w:r>
    </w:p>
    <w:p w:rsidR="009B7667" w:rsidRPr="009B7667" w:rsidRDefault="009B7667" w:rsidP="009B7667">
      <w:pPr>
        <w:jc w:val="center"/>
        <w:rPr>
          <w:rFonts w:ascii="Muller Bold" w:hAnsi="Muller Bold"/>
          <w:lang w:val="es-ES" w:eastAsia="es-ES"/>
        </w:rPr>
      </w:pPr>
      <w:r w:rsidRPr="009B7667">
        <w:rPr>
          <w:rFonts w:ascii="Muller Bold" w:hAnsi="Muller Bold"/>
          <w:noProof/>
          <w:lang w:eastAsia="es-PE"/>
        </w:rPr>
        <w:drawing>
          <wp:inline distT="0" distB="0" distL="0" distR="0" wp14:anchorId="778045E5" wp14:editId="0F065A4E">
            <wp:extent cx="4572000" cy="1657349"/>
            <wp:effectExtent l="19050" t="0" r="0" b="0"/>
            <wp:docPr id="26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tretch>
                      <a:fillRect/>
                    </a:stretch>
                  </pic:blipFill>
                  <pic:spPr bwMode="auto">
                    <a:xfrm>
                      <a:off x="0" y="0"/>
                      <a:ext cx="4572000" cy="1657349"/>
                    </a:xfrm>
                    <a:prstGeom prst="rect">
                      <a:avLst/>
                    </a:prstGeom>
                    <a:noFill/>
                    <a:ln w="9525">
                      <a:noFill/>
                      <a:miter lim="800000"/>
                      <a:headEnd/>
                      <a:tailEnd/>
                    </a:ln>
                  </pic:spPr>
                </pic:pic>
              </a:graphicData>
            </a:graphic>
          </wp:inline>
        </w:drawing>
      </w:r>
    </w:p>
    <w:p w:rsidR="009B7667" w:rsidRPr="009B7667" w:rsidRDefault="00F33069" w:rsidP="009B7667">
      <w:pPr>
        <w:pStyle w:val="StepHead"/>
        <w:numPr>
          <w:ilvl w:val="2"/>
          <w:numId w:val="44"/>
        </w:numPr>
        <w:rPr>
          <w:rFonts w:ascii="Muller Bold" w:eastAsiaTheme="minorHAnsi" w:hAnsi="Muller Bold" w:cstheme="minorBidi"/>
          <w:b w:val="0"/>
          <w:color w:val="404040" w:themeColor="text1" w:themeTint="BF"/>
          <w:sz w:val="20"/>
          <w:szCs w:val="22"/>
          <w:lang w:bidi="ar-SA"/>
        </w:rPr>
      </w:pPr>
      <w:r>
        <w:rPr>
          <w:rFonts w:ascii="Muller Bold" w:eastAsiaTheme="minorHAnsi" w:hAnsi="Muller Bold" w:cstheme="minorBidi"/>
          <w:b w:val="0"/>
          <w:color w:val="404040" w:themeColor="text1" w:themeTint="BF"/>
          <w:sz w:val="20"/>
          <w:szCs w:val="22"/>
          <w:lang w:bidi="ar-SA"/>
        </w:rPr>
        <w:t>Co</w:t>
      </w:r>
      <w:r w:rsidR="009B7667" w:rsidRPr="009B7667">
        <w:rPr>
          <w:rFonts w:ascii="Muller Bold" w:eastAsiaTheme="minorHAnsi" w:hAnsi="Muller Bold" w:cstheme="minorBidi"/>
          <w:b w:val="0"/>
          <w:color w:val="404040" w:themeColor="text1" w:themeTint="BF"/>
          <w:sz w:val="20"/>
          <w:szCs w:val="22"/>
          <w:lang w:bidi="ar-SA"/>
        </w:rPr>
        <w:t>nfiguración de la directiva de seguridad de exportación y de importación.</w:t>
      </w:r>
    </w:p>
    <w:p w:rsidR="009B7667" w:rsidRPr="00F33069" w:rsidRDefault="009B7667" w:rsidP="009B7667">
      <w:pPr>
        <w:pStyle w:val="BodyTextL25"/>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El cliente tiene otras 5 computadoras independientes que deben cumplir los mismos requisitos de la directiva de seguridad. En lugar de configurar manualmente las configuraciones cada equipo, exporta las configuraciones de la computadora.</w:t>
      </w:r>
    </w:p>
    <w:p w:rsidR="009B7667" w:rsidRPr="00F33069" w:rsidRDefault="009B7667" w:rsidP="009B7667">
      <w:pPr>
        <w:pStyle w:val="SubStepAlpha"/>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En la barra de menú en Directivas de seguridad local, haga clic en Acción &gt; Directiva de exportación…</w:t>
      </w:r>
    </w:p>
    <w:p w:rsidR="009B7667" w:rsidRPr="00F33069" w:rsidRDefault="009B7667" w:rsidP="009B7667">
      <w:pPr>
        <w:jc w:val="center"/>
        <w:rPr>
          <w:lang w:val="es-ES" w:eastAsia="es-ES"/>
        </w:rPr>
      </w:pPr>
      <w:r w:rsidRPr="00F33069">
        <w:rPr>
          <w:noProof/>
          <w:lang w:eastAsia="es-PE"/>
        </w:rPr>
        <w:drawing>
          <wp:inline distT="0" distB="0" distL="0" distR="0" wp14:anchorId="01C31C69" wp14:editId="352592DB">
            <wp:extent cx="4932826" cy="3526971"/>
            <wp:effectExtent l="19050" t="0" r="1124" b="0"/>
            <wp:docPr id="2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9B7667" w:rsidRPr="00F33069" w:rsidRDefault="009B7667" w:rsidP="009B7667">
      <w:pPr>
        <w:pStyle w:val="SubStepAlpha"/>
        <w:keepNext w:val="0"/>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 xml:space="preserve">Elija un nombre para el archivo .inf y guárdelo en una ubicación de su elección. </w:t>
      </w:r>
    </w:p>
    <w:p w:rsidR="009B7667" w:rsidRPr="00F33069" w:rsidRDefault="009B7667" w:rsidP="009B7667">
      <w:pPr>
        <w:pStyle w:val="SubStepAlpha"/>
        <w:keepNext w:val="0"/>
        <w:numPr>
          <w:ilvl w:val="3"/>
          <w:numId w:val="44"/>
        </w:numPr>
        <w:rPr>
          <w:rFonts w:ascii="Muller Light" w:eastAsiaTheme="minorHAnsi" w:hAnsi="Muller Light" w:cstheme="minorBidi"/>
          <w:bCs/>
          <w:color w:val="404040" w:themeColor="text1" w:themeTint="BF"/>
          <w:lang w:bidi="ar-SA"/>
        </w:rPr>
      </w:pPr>
      <w:r w:rsidRPr="00F33069">
        <w:rPr>
          <w:rFonts w:ascii="Muller Light" w:eastAsiaTheme="minorHAnsi" w:hAnsi="Muller Light" w:cstheme="minorBidi"/>
          <w:bCs/>
          <w:color w:val="404040" w:themeColor="text1" w:themeTint="BF"/>
          <w:lang w:bidi="ar-SA"/>
        </w:rPr>
        <w:t xml:space="preserve">Copie el archivo de directiva de seguridad .inf a una unidad de memoria flash. Lleve la unidad de memoria flash a otra computadora. Inserte la unidad de memoria flash, abra Directiva de seguridad </w:t>
      </w:r>
      <w:r w:rsidRPr="00F33069">
        <w:rPr>
          <w:rFonts w:ascii="Muller Light" w:eastAsiaTheme="minorHAnsi" w:hAnsi="Muller Light" w:cstheme="minorBidi"/>
          <w:bCs/>
          <w:color w:val="404040" w:themeColor="text1" w:themeTint="BF"/>
          <w:lang w:bidi="ar-SA"/>
        </w:rPr>
        <w:lastRenderedPageBreak/>
        <w:t>local, y haga clic en Acción &gt; Importar directiva… Ubique el archivo .inf en la unidad de memoria flash y ábralo para aplicar la directiva de seguridad a la nueva computadora.</w:t>
      </w:r>
    </w:p>
    <w:p w:rsidR="00FE7B8A" w:rsidRPr="009B7667" w:rsidRDefault="00FE7B8A" w:rsidP="00FE7B8A">
      <w:pPr>
        <w:rPr>
          <w:rFonts w:ascii="Muller Bold" w:hAnsi="Muller Bold"/>
          <w:lang w:val="es-ES" w:eastAsia="es-ES"/>
        </w:rPr>
      </w:pPr>
    </w:p>
    <w:p w:rsidR="00146723" w:rsidRDefault="00146723" w:rsidP="00146723"/>
    <w:p w:rsidR="007343F0" w:rsidRDefault="00D03977" w:rsidP="007343F0">
      <w:pPr>
        <w:pStyle w:val="Subttulo"/>
      </w:pPr>
      <w:r w:rsidRPr="00F33CE4">
        <w:t>CONCLUSIONES Y RECOMENDACIONES DE LA EXPERIENCIA</w:t>
      </w:r>
      <w:r>
        <w:t xml:space="preserve"> </w:t>
      </w:r>
    </w:p>
    <w:p w:rsidR="00D2648A" w:rsidRPr="00D2648A" w:rsidRDefault="00D2648A" w:rsidP="009D01CD">
      <w:pPr>
        <w:ind w:left="720"/>
        <w:rPr>
          <w:lang w:eastAsia="es-ES"/>
        </w:rPr>
      </w:pPr>
    </w:p>
    <w:p w:rsidR="00C02890" w:rsidRPr="00F33069" w:rsidRDefault="00C02890" w:rsidP="00C02890">
      <w:pPr>
        <w:numPr>
          <w:ilvl w:val="0"/>
          <w:numId w:val="34"/>
        </w:numPr>
        <w:rPr>
          <w:lang w:val="es-ES" w:eastAsia="es-ES"/>
        </w:rPr>
      </w:pPr>
      <w:r w:rsidRPr="00F33069">
        <w:rPr>
          <w:lang w:val="es-ES" w:eastAsia="es-ES"/>
        </w:rPr>
        <w:t xml:space="preserve">Asegúrese de que </w:t>
      </w:r>
      <w:r w:rsidR="009D01CD" w:rsidRPr="00F33069">
        <w:rPr>
          <w:lang w:val="es-ES" w:eastAsia="es-ES"/>
        </w:rPr>
        <w:t>los estudiantes pueden</w:t>
      </w:r>
      <w:r w:rsidRPr="00F33069">
        <w:rPr>
          <w:lang w:val="es-ES" w:eastAsia="es-ES"/>
        </w:rPr>
        <w:t xml:space="preserve"> describir la variedad de amenazas de seguridad comunes incluido el malware, suplantación, correo electrónico no deseado, ataques de día cero, e ingeniería social.</w:t>
      </w:r>
    </w:p>
    <w:p w:rsidR="00C02890" w:rsidRPr="00F33069" w:rsidRDefault="00C02890" w:rsidP="00C02890">
      <w:pPr>
        <w:numPr>
          <w:ilvl w:val="0"/>
          <w:numId w:val="34"/>
        </w:numPr>
        <w:rPr>
          <w:lang w:val="es-ES" w:eastAsia="es-ES"/>
        </w:rPr>
      </w:pPr>
      <w:r w:rsidRPr="00F33069">
        <w:rPr>
          <w:lang w:val="es-ES" w:eastAsia="es-ES"/>
        </w:rPr>
        <w:t xml:space="preserve">Los estudiantes deben poder explicar la importancia de una política de seguridad </w:t>
      </w:r>
    </w:p>
    <w:p w:rsidR="00C02890" w:rsidRPr="00F33069" w:rsidRDefault="00C02890" w:rsidP="00C02890">
      <w:pPr>
        <w:numPr>
          <w:ilvl w:val="0"/>
          <w:numId w:val="34"/>
        </w:numPr>
        <w:rPr>
          <w:lang w:val="es-ES" w:eastAsia="es-ES"/>
        </w:rPr>
      </w:pPr>
      <w:r w:rsidRPr="00F33069">
        <w:rPr>
          <w:lang w:val="es-ES" w:eastAsia="es-ES"/>
        </w:rPr>
        <w:t>Asegúrese de que los estudiantes puedan describir las técnicas para proteger los hosts, los datos, y las redes.</w:t>
      </w:r>
    </w:p>
    <w:p w:rsidR="00C02890" w:rsidRPr="00F33069" w:rsidRDefault="00C02890" w:rsidP="00C02890">
      <w:pPr>
        <w:numPr>
          <w:ilvl w:val="0"/>
          <w:numId w:val="34"/>
        </w:numPr>
        <w:rPr>
          <w:lang w:val="es-ES" w:eastAsia="es-ES"/>
        </w:rPr>
      </w:pPr>
      <w:r w:rsidRPr="00F33069">
        <w:rPr>
          <w:lang w:val="es-ES" w:eastAsia="es-ES"/>
        </w:rPr>
        <w:t>Los estudiantes deben poder implementar la seguridad en Windows y un router inalámbrico.</w:t>
      </w:r>
    </w:p>
    <w:p w:rsidR="00C02890" w:rsidRPr="00F33069" w:rsidRDefault="00C02890" w:rsidP="00C02890">
      <w:pPr>
        <w:numPr>
          <w:ilvl w:val="0"/>
          <w:numId w:val="34"/>
        </w:numPr>
        <w:rPr>
          <w:lang w:val="es-ES" w:eastAsia="es-ES"/>
        </w:rPr>
      </w:pPr>
      <w:r w:rsidRPr="00F33069">
        <w:rPr>
          <w:lang w:val="es-ES" w:eastAsia="es-ES"/>
        </w:rPr>
        <w:t>Los estudiantes deben poder explicar cómo mantener seguros los hosts, los datos, y las redes.</w:t>
      </w:r>
    </w:p>
    <w:p w:rsidR="00C02890" w:rsidRPr="00F33069" w:rsidRDefault="00C02890" w:rsidP="00C02890">
      <w:pPr>
        <w:numPr>
          <w:ilvl w:val="0"/>
          <w:numId w:val="34"/>
        </w:numPr>
        <w:rPr>
          <w:lang w:val="es-ES" w:eastAsia="es-ES"/>
        </w:rPr>
      </w:pPr>
      <w:r w:rsidRPr="00F33069">
        <w:rPr>
          <w:lang w:val="es-ES" w:eastAsia="es-ES"/>
        </w:rPr>
        <w:t>Los estudiantes deben poder resolver los problemas de seguridad básicas.</w:t>
      </w:r>
    </w:p>
    <w:p w:rsidR="00D03977" w:rsidRPr="00F33CE4" w:rsidRDefault="00D03977" w:rsidP="00D03977"/>
    <w:p w:rsidR="002C3D5B" w:rsidRDefault="00D03977" w:rsidP="00D03977">
      <w:pPr>
        <w:pStyle w:val="Subttulo"/>
      </w:pPr>
      <w:r w:rsidRPr="00F33CE4">
        <w:t>ACTIVIDAD VIRTUAL</w:t>
      </w:r>
      <w:r>
        <w:t xml:space="preserve"> </w:t>
      </w:r>
    </w:p>
    <w:p w:rsidR="0065266E" w:rsidRDefault="0065266E" w:rsidP="0065266E">
      <w:pPr>
        <w:rPr>
          <w:lang w:val="es-ES" w:eastAsia="es-ES"/>
        </w:rPr>
      </w:pPr>
    </w:p>
    <w:p w:rsidR="00F33069" w:rsidRDefault="00F33069" w:rsidP="0065266E">
      <w:pPr>
        <w:rPr>
          <w:lang w:val="es-ES" w:eastAsia="es-ES"/>
        </w:rPr>
      </w:pPr>
      <w:r>
        <w:rPr>
          <w:lang w:val="es-ES" w:eastAsia="es-ES"/>
        </w:rPr>
        <w:t>Revisa y analiza los siguientes enlaces, luego responde las preguntas propuestas:</w:t>
      </w:r>
    </w:p>
    <w:p w:rsidR="00F33069" w:rsidRDefault="00F33069" w:rsidP="0065266E">
      <w:pPr>
        <w:rPr>
          <w:lang w:val="es-ES" w:eastAsia="es-ES"/>
        </w:rPr>
      </w:pPr>
    </w:p>
    <w:p w:rsidR="0065266E" w:rsidRPr="00F33069" w:rsidRDefault="0023073C" w:rsidP="00F33069">
      <w:pPr>
        <w:pStyle w:val="Prrafodelista"/>
        <w:numPr>
          <w:ilvl w:val="0"/>
          <w:numId w:val="2"/>
        </w:numPr>
        <w:rPr>
          <w:color w:val="000000" w:themeColor="text1"/>
          <w:lang w:val="es-ES" w:eastAsia="es-ES"/>
        </w:rPr>
      </w:pPr>
      <w:hyperlink r:id="rId19" w:history="1">
        <w:r w:rsidR="0065266E" w:rsidRPr="00F33069">
          <w:rPr>
            <w:rStyle w:val="Hipervnculo"/>
            <w:color w:val="000000" w:themeColor="text1"/>
            <w:u w:val="none"/>
            <w:lang w:val="es-ES" w:eastAsia="es-ES"/>
          </w:rPr>
          <w:t>https://support.microsoft.com/es-pe/help/17127/windows-back-up-restore</w:t>
        </w:r>
      </w:hyperlink>
    </w:p>
    <w:p w:rsidR="0065266E" w:rsidRPr="00F33069" w:rsidRDefault="0023073C" w:rsidP="00F33069">
      <w:pPr>
        <w:pStyle w:val="Prrafodelista"/>
        <w:numPr>
          <w:ilvl w:val="0"/>
          <w:numId w:val="2"/>
        </w:numPr>
        <w:rPr>
          <w:color w:val="000000" w:themeColor="text1"/>
          <w:lang w:val="es-ES" w:eastAsia="es-ES"/>
        </w:rPr>
      </w:pPr>
      <w:hyperlink r:id="rId20" w:history="1">
        <w:r w:rsidR="0065266E" w:rsidRPr="00F33069">
          <w:rPr>
            <w:rStyle w:val="Hipervnculo"/>
            <w:color w:val="000000" w:themeColor="text1"/>
            <w:u w:val="none"/>
            <w:lang w:val="es-ES" w:eastAsia="es-ES"/>
          </w:rPr>
          <w:t>https://www.monografias.com/trabajos-pdf/manejar-reparar-computadora/manejar-reparar-computadora2.shtml</w:t>
        </w:r>
      </w:hyperlink>
    </w:p>
    <w:p w:rsidR="00516F16" w:rsidRDefault="00516F16" w:rsidP="00146723"/>
    <w:p w:rsidR="007343F0" w:rsidRPr="0047199D" w:rsidRDefault="0047199D" w:rsidP="0047199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47199D">
        <w:rPr>
          <w:rFonts w:ascii="Muller Light" w:eastAsiaTheme="minorHAnsi" w:hAnsi="Muller Light" w:cstheme="minorBidi"/>
          <w:bCs/>
          <w:color w:val="404040" w:themeColor="text1" w:themeTint="BF"/>
          <w:lang w:val="es-PE" w:eastAsia="en-US" w:bidi="ar-SA"/>
        </w:rPr>
        <w:t>¿Qué nivel de permiso de seguridad de Windows se requiere para un usuario local para realizar copias de seguridad de los archivos de otro usuario?</w:t>
      </w:r>
    </w:p>
    <w:p w:rsidR="0047199D" w:rsidRPr="0047199D" w:rsidRDefault="0047199D" w:rsidP="0047199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47199D">
        <w:rPr>
          <w:rFonts w:ascii="Muller Light" w:eastAsiaTheme="minorHAnsi" w:hAnsi="Muller Light" w:cstheme="minorBidi"/>
          <w:bCs/>
          <w:color w:val="404040" w:themeColor="text1" w:themeTint="BF"/>
          <w:lang w:val="es-PE" w:eastAsia="en-US" w:bidi="ar-SA"/>
        </w:rPr>
        <w:t>¿Cuándo una persona que repara computadoras querría implementar la función del tiempo de espera de inactividad?</w:t>
      </w:r>
    </w:p>
    <w:p w:rsidR="0047199D" w:rsidRPr="0047199D" w:rsidRDefault="0047199D" w:rsidP="0047199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47199D">
        <w:rPr>
          <w:rFonts w:ascii="Muller Light" w:eastAsiaTheme="minorHAnsi" w:hAnsi="Muller Light" w:cstheme="minorBidi"/>
          <w:bCs/>
          <w:color w:val="404040" w:themeColor="text1" w:themeTint="BF"/>
          <w:lang w:val="es-PE" w:eastAsia="en-US" w:bidi="ar-SA"/>
        </w:rPr>
        <w:t xml:space="preserve">¿Cuáles son las tres reglas que aumentan el nivel de seguridad de una contraseña? </w:t>
      </w:r>
    </w:p>
    <w:p w:rsidR="0047199D" w:rsidRPr="0047199D" w:rsidRDefault="0047199D" w:rsidP="0047199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47199D">
        <w:rPr>
          <w:rFonts w:ascii="Muller Light" w:eastAsiaTheme="minorHAnsi" w:hAnsi="Muller Light" w:cstheme="minorBidi"/>
          <w:bCs/>
          <w:color w:val="404040" w:themeColor="text1" w:themeTint="BF"/>
          <w:lang w:val="es-PE" w:eastAsia="en-US" w:bidi="ar-SA"/>
        </w:rPr>
        <w:t>¿Qué amenaza de seguridad se instala en una computadora sin el conocimiento del usuario y luego supervisa la actividad de la computadora?</w:t>
      </w:r>
    </w:p>
    <w:p w:rsidR="0047199D" w:rsidRPr="0047199D" w:rsidRDefault="0047199D" w:rsidP="0047199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47199D">
        <w:rPr>
          <w:rFonts w:ascii="Muller Light" w:eastAsiaTheme="minorHAnsi" w:hAnsi="Muller Light" w:cstheme="minorBidi"/>
          <w:bCs/>
          <w:color w:val="404040" w:themeColor="text1" w:themeTint="BF"/>
          <w:lang w:val="es-PE" w:eastAsia="en-US" w:bidi="ar-SA"/>
        </w:rPr>
        <w:t>Cuando un técnico de soporte trabaja en la resolución de un problema de seguridad en un sistema, ¿qué medida debe tomar inmediatamente antes de registrar los hallazgos y cerrar la solicitud?</w:t>
      </w:r>
    </w:p>
    <w:sectPr w:rsidR="0047199D" w:rsidRPr="0047199D" w:rsidSect="0088688D">
      <w:headerReference w:type="even" r:id="rId21"/>
      <w:headerReference w:type="default" r:id="rId22"/>
      <w:footerReference w:type="even" r:id="rId23"/>
      <w:footerReference w:type="default" r:id="rId24"/>
      <w:headerReference w:type="first" r:id="rId25"/>
      <w:footerReference w:type="first" r:id="rId26"/>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73C" w:rsidRDefault="0023073C" w:rsidP="00D03977">
      <w:r>
        <w:separator/>
      </w:r>
    </w:p>
  </w:endnote>
  <w:endnote w:type="continuationSeparator" w:id="0">
    <w:p w:rsidR="0023073C" w:rsidRDefault="0023073C"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88D" w:rsidRDefault="008868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88D" w:rsidRDefault="008868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73C" w:rsidRDefault="0023073C" w:rsidP="00D03977">
      <w:r>
        <w:separator/>
      </w:r>
    </w:p>
  </w:footnote>
  <w:footnote w:type="continuationSeparator" w:id="0">
    <w:p w:rsidR="0023073C" w:rsidRDefault="0023073C"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88D" w:rsidRDefault="008868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Pr="00F33CE4" w:rsidRDefault="00F149F7" w:rsidP="00D03977">
    <w:pPr>
      <w:pStyle w:val="Encabezado"/>
      <w:tabs>
        <w:tab w:val="clear" w:pos="8838"/>
        <w:tab w:val="right" w:pos="9922"/>
      </w:tabs>
      <w:rPr>
        <w:rStyle w:val="nfasis"/>
      </w:rPr>
    </w:pPr>
    <w:r w:rsidRPr="00F33CE4">
      <w:rPr>
        <w:rStyle w:val="nfasis"/>
      </w:rPr>
      <w:t>Guía de Laboratorio</w:t>
    </w:r>
    <w:r w:rsidR="00824209">
      <w:rPr>
        <w:rStyle w:val="nfasis"/>
      </w:rPr>
      <w:t xml:space="preserve"> </w:t>
    </w:r>
  </w:p>
  <w:p w:rsidR="00F149F7" w:rsidRPr="00F33069" w:rsidRDefault="00F33069" w:rsidP="00F33069">
    <w:pPr>
      <w:rPr>
        <w:rStyle w:val="nfasis"/>
        <w:rFonts w:ascii="Stag Light" w:hAnsi="Stag Light"/>
        <w:sz w:val="22"/>
      </w:rPr>
    </w:pPr>
    <w:r>
      <w:rPr>
        <w:rStyle w:val="nfasissutil"/>
      </w:rPr>
      <w:t>Soporte Técnico de Hardware y S</w:t>
    </w:r>
    <w:r w:rsidR="007236D8" w:rsidRPr="007236D8">
      <w:rPr>
        <w:rStyle w:val="nfasissutil"/>
      </w:rPr>
      <w:t>oftware</w:t>
    </w:r>
    <w:r w:rsidR="007236D8" w:rsidRPr="00D03977">
      <w:rPr>
        <w:rStyle w:val="nfasissutil"/>
      </w:rPr>
      <w:t xml:space="preserve"> </w:t>
    </w:r>
    <w:r w:rsidR="00824209" w:rsidRPr="00D03977">
      <w:rPr>
        <w:rStyle w:val="nfasissutil"/>
      </w:rPr>
      <w:t>–</w:t>
    </w:r>
    <w:r w:rsidR="002C3D5B" w:rsidRPr="00D03977">
      <w:rPr>
        <w:rStyle w:val="nfasissutil"/>
      </w:rPr>
      <w:t xml:space="preserve"> </w:t>
    </w:r>
    <w:r>
      <w:rPr>
        <w:rStyle w:val="nfasissutil"/>
      </w:rPr>
      <w:t>Fundamento de S</w:t>
    </w:r>
    <w:r w:rsidR="00C02890" w:rsidRPr="00C02890">
      <w:rPr>
        <w:rStyle w:val="nfasissutil"/>
      </w:rPr>
      <w:t>eguridad</w:t>
    </w:r>
    <w:r>
      <w:rPr>
        <w:rStyle w:val="nfasissutil"/>
      </w:rPr>
      <w:tab/>
    </w:r>
    <w:r>
      <w:rPr>
        <w:rStyle w:val="nfasissutil"/>
      </w:rPr>
      <w:tab/>
    </w:r>
    <w:r>
      <w:rPr>
        <w:rStyle w:val="nfasissutil"/>
      </w:rPr>
      <w:tab/>
    </w:r>
    <w:r>
      <w:rPr>
        <w:rStyle w:val="nfasissutil"/>
      </w:rPr>
      <w:tab/>
    </w:r>
    <w:sdt>
      <w:sdtPr>
        <w:id w:val="1513800132"/>
        <w:docPartObj>
          <w:docPartGallery w:val="Page Numbers (Top of Page)"/>
          <w:docPartUnique/>
        </w:docPartObj>
      </w:sdtPr>
      <w:sdtEndPr>
        <w:rPr>
          <w:rStyle w:val="nfasis"/>
          <w:rFonts w:ascii="Stag Medium" w:hAnsi="Stag Medium"/>
          <w:sz w:val="28"/>
        </w:rPr>
      </w:sdtEndPr>
      <w:sdtContent>
        <w:r w:rsidR="00F149F7" w:rsidRPr="00F33CE4">
          <w:rPr>
            <w:rStyle w:val="nfasis"/>
          </w:rPr>
          <w:fldChar w:fldCharType="begin"/>
        </w:r>
        <w:r w:rsidR="00F149F7" w:rsidRPr="00F33CE4">
          <w:rPr>
            <w:rStyle w:val="nfasis"/>
          </w:rPr>
          <w:instrText>PAGE   \* MERGEFORMAT</w:instrText>
        </w:r>
        <w:r w:rsidR="00F149F7" w:rsidRPr="00F33CE4">
          <w:rPr>
            <w:rStyle w:val="nfasis"/>
          </w:rPr>
          <w:fldChar w:fldCharType="separate"/>
        </w:r>
        <w:r w:rsidR="00E36022" w:rsidRPr="00E36022">
          <w:rPr>
            <w:rStyle w:val="nfasis"/>
            <w:noProof/>
            <w:lang w:val="es-ES"/>
          </w:rPr>
          <w:t>1</w:t>
        </w:r>
        <w:r w:rsidR="00F149F7" w:rsidRPr="00F33CE4">
          <w:rPr>
            <w:rStyle w:val="nfasis"/>
          </w:rPr>
          <w:fldChar w:fldCharType="end"/>
        </w:r>
      </w:sdtContent>
    </w:sdt>
  </w:p>
  <w:p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w:t>
    </w:r>
    <w:r w:rsidR="00E34964">
      <w:rPr>
        <w:rStyle w:val="nfasis"/>
      </w:rPr>
      <w:t>______________________</w:t>
    </w:r>
    <w:r w:rsidR="00F33069">
      <w:rPr>
        <w:rStyle w:val="nfasis"/>
      </w:rPr>
      <w:t>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88D" w:rsidRDefault="008868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387B"/>
    <w:multiLevelType w:val="hybridMultilevel"/>
    <w:tmpl w:val="F564A328"/>
    <w:lvl w:ilvl="0" w:tplc="B4D602BC">
      <w:start w:val="1"/>
      <w:numFmt w:val="bullet"/>
      <w:lvlText w:val=""/>
      <w:lvlJc w:val="left"/>
      <w:pPr>
        <w:tabs>
          <w:tab w:val="num" w:pos="720"/>
        </w:tabs>
        <w:ind w:left="720" w:hanging="360"/>
      </w:pPr>
      <w:rPr>
        <w:rFonts w:ascii="Wingdings" w:hAnsi="Wingdings" w:hint="default"/>
      </w:rPr>
    </w:lvl>
    <w:lvl w:ilvl="1" w:tplc="490CE48C" w:tentative="1">
      <w:start w:val="1"/>
      <w:numFmt w:val="bullet"/>
      <w:lvlText w:val=""/>
      <w:lvlJc w:val="left"/>
      <w:pPr>
        <w:tabs>
          <w:tab w:val="num" w:pos="1440"/>
        </w:tabs>
        <w:ind w:left="1440" w:hanging="360"/>
      </w:pPr>
      <w:rPr>
        <w:rFonts w:ascii="Wingdings" w:hAnsi="Wingdings" w:hint="default"/>
      </w:rPr>
    </w:lvl>
    <w:lvl w:ilvl="2" w:tplc="87CC3B30" w:tentative="1">
      <w:start w:val="1"/>
      <w:numFmt w:val="bullet"/>
      <w:lvlText w:val=""/>
      <w:lvlJc w:val="left"/>
      <w:pPr>
        <w:tabs>
          <w:tab w:val="num" w:pos="2160"/>
        </w:tabs>
        <w:ind w:left="2160" w:hanging="360"/>
      </w:pPr>
      <w:rPr>
        <w:rFonts w:ascii="Wingdings" w:hAnsi="Wingdings" w:hint="default"/>
      </w:rPr>
    </w:lvl>
    <w:lvl w:ilvl="3" w:tplc="F0DCE432" w:tentative="1">
      <w:start w:val="1"/>
      <w:numFmt w:val="bullet"/>
      <w:lvlText w:val=""/>
      <w:lvlJc w:val="left"/>
      <w:pPr>
        <w:tabs>
          <w:tab w:val="num" w:pos="2880"/>
        </w:tabs>
        <w:ind w:left="2880" w:hanging="360"/>
      </w:pPr>
      <w:rPr>
        <w:rFonts w:ascii="Wingdings" w:hAnsi="Wingdings" w:hint="default"/>
      </w:rPr>
    </w:lvl>
    <w:lvl w:ilvl="4" w:tplc="EF289218" w:tentative="1">
      <w:start w:val="1"/>
      <w:numFmt w:val="bullet"/>
      <w:lvlText w:val=""/>
      <w:lvlJc w:val="left"/>
      <w:pPr>
        <w:tabs>
          <w:tab w:val="num" w:pos="3600"/>
        </w:tabs>
        <w:ind w:left="3600" w:hanging="360"/>
      </w:pPr>
      <w:rPr>
        <w:rFonts w:ascii="Wingdings" w:hAnsi="Wingdings" w:hint="default"/>
      </w:rPr>
    </w:lvl>
    <w:lvl w:ilvl="5" w:tplc="4374476A" w:tentative="1">
      <w:start w:val="1"/>
      <w:numFmt w:val="bullet"/>
      <w:lvlText w:val=""/>
      <w:lvlJc w:val="left"/>
      <w:pPr>
        <w:tabs>
          <w:tab w:val="num" w:pos="4320"/>
        </w:tabs>
        <w:ind w:left="4320" w:hanging="360"/>
      </w:pPr>
      <w:rPr>
        <w:rFonts w:ascii="Wingdings" w:hAnsi="Wingdings" w:hint="default"/>
      </w:rPr>
    </w:lvl>
    <w:lvl w:ilvl="6" w:tplc="1EA04280" w:tentative="1">
      <w:start w:val="1"/>
      <w:numFmt w:val="bullet"/>
      <w:lvlText w:val=""/>
      <w:lvlJc w:val="left"/>
      <w:pPr>
        <w:tabs>
          <w:tab w:val="num" w:pos="5040"/>
        </w:tabs>
        <w:ind w:left="5040" w:hanging="360"/>
      </w:pPr>
      <w:rPr>
        <w:rFonts w:ascii="Wingdings" w:hAnsi="Wingdings" w:hint="default"/>
      </w:rPr>
    </w:lvl>
    <w:lvl w:ilvl="7" w:tplc="80FCD974" w:tentative="1">
      <w:start w:val="1"/>
      <w:numFmt w:val="bullet"/>
      <w:lvlText w:val=""/>
      <w:lvlJc w:val="left"/>
      <w:pPr>
        <w:tabs>
          <w:tab w:val="num" w:pos="5760"/>
        </w:tabs>
        <w:ind w:left="5760" w:hanging="360"/>
      </w:pPr>
      <w:rPr>
        <w:rFonts w:ascii="Wingdings" w:hAnsi="Wingdings" w:hint="default"/>
      </w:rPr>
    </w:lvl>
    <w:lvl w:ilvl="8" w:tplc="C1CC41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76473"/>
    <w:multiLevelType w:val="multilevel"/>
    <w:tmpl w:val="9BDCE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603223"/>
    <w:multiLevelType w:val="multilevel"/>
    <w:tmpl w:val="749C08D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6F7DFE"/>
    <w:multiLevelType w:val="hybridMultilevel"/>
    <w:tmpl w:val="BB38E69A"/>
    <w:lvl w:ilvl="0" w:tplc="244E5110">
      <w:start w:val="1"/>
      <w:numFmt w:val="bullet"/>
      <w:lvlText w:val=""/>
      <w:lvlJc w:val="left"/>
      <w:pPr>
        <w:tabs>
          <w:tab w:val="num" w:pos="720"/>
        </w:tabs>
        <w:ind w:left="720" w:hanging="360"/>
      </w:pPr>
      <w:rPr>
        <w:rFonts w:ascii="Wingdings" w:hAnsi="Wingdings" w:hint="default"/>
      </w:rPr>
    </w:lvl>
    <w:lvl w:ilvl="1" w:tplc="4A145592" w:tentative="1">
      <w:start w:val="1"/>
      <w:numFmt w:val="bullet"/>
      <w:lvlText w:val=""/>
      <w:lvlJc w:val="left"/>
      <w:pPr>
        <w:tabs>
          <w:tab w:val="num" w:pos="1440"/>
        </w:tabs>
        <w:ind w:left="1440" w:hanging="360"/>
      </w:pPr>
      <w:rPr>
        <w:rFonts w:ascii="Wingdings" w:hAnsi="Wingdings" w:hint="default"/>
      </w:rPr>
    </w:lvl>
    <w:lvl w:ilvl="2" w:tplc="36667096" w:tentative="1">
      <w:start w:val="1"/>
      <w:numFmt w:val="bullet"/>
      <w:lvlText w:val=""/>
      <w:lvlJc w:val="left"/>
      <w:pPr>
        <w:tabs>
          <w:tab w:val="num" w:pos="2160"/>
        </w:tabs>
        <w:ind w:left="2160" w:hanging="360"/>
      </w:pPr>
      <w:rPr>
        <w:rFonts w:ascii="Wingdings" w:hAnsi="Wingdings" w:hint="default"/>
      </w:rPr>
    </w:lvl>
    <w:lvl w:ilvl="3" w:tplc="B92453E4" w:tentative="1">
      <w:start w:val="1"/>
      <w:numFmt w:val="bullet"/>
      <w:lvlText w:val=""/>
      <w:lvlJc w:val="left"/>
      <w:pPr>
        <w:tabs>
          <w:tab w:val="num" w:pos="2880"/>
        </w:tabs>
        <w:ind w:left="2880" w:hanging="360"/>
      </w:pPr>
      <w:rPr>
        <w:rFonts w:ascii="Wingdings" w:hAnsi="Wingdings" w:hint="default"/>
      </w:rPr>
    </w:lvl>
    <w:lvl w:ilvl="4" w:tplc="C8AC0C42" w:tentative="1">
      <w:start w:val="1"/>
      <w:numFmt w:val="bullet"/>
      <w:lvlText w:val=""/>
      <w:lvlJc w:val="left"/>
      <w:pPr>
        <w:tabs>
          <w:tab w:val="num" w:pos="3600"/>
        </w:tabs>
        <w:ind w:left="3600" w:hanging="360"/>
      </w:pPr>
      <w:rPr>
        <w:rFonts w:ascii="Wingdings" w:hAnsi="Wingdings" w:hint="default"/>
      </w:rPr>
    </w:lvl>
    <w:lvl w:ilvl="5" w:tplc="8F96D02C" w:tentative="1">
      <w:start w:val="1"/>
      <w:numFmt w:val="bullet"/>
      <w:lvlText w:val=""/>
      <w:lvlJc w:val="left"/>
      <w:pPr>
        <w:tabs>
          <w:tab w:val="num" w:pos="4320"/>
        </w:tabs>
        <w:ind w:left="4320" w:hanging="360"/>
      </w:pPr>
      <w:rPr>
        <w:rFonts w:ascii="Wingdings" w:hAnsi="Wingdings" w:hint="default"/>
      </w:rPr>
    </w:lvl>
    <w:lvl w:ilvl="6" w:tplc="C6703870" w:tentative="1">
      <w:start w:val="1"/>
      <w:numFmt w:val="bullet"/>
      <w:lvlText w:val=""/>
      <w:lvlJc w:val="left"/>
      <w:pPr>
        <w:tabs>
          <w:tab w:val="num" w:pos="5040"/>
        </w:tabs>
        <w:ind w:left="5040" w:hanging="360"/>
      </w:pPr>
      <w:rPr>
        <w:rFonts w:ascii="Wingdings" w:hAnsi="Wingdings" w:hint="default"/>
      </w:rPr>
    </w:lvl>
    <w:lvl w:ilvl="7" w:tplc="89EED766" w:tentative="1">
      <w:start w:val="1"/>
      <w:numFmt w:val="bullet"/>
      <w:lvlText w:val=""/>
      <w:lvlJc w:val="left"/>
      <w:pPr>
        <w:tabs>
          <w:tab w:val="num" w:pos="5760"/>
        </w:tabs>
        <w:ind w:left="5760" w:hanging="360"/>
      </w:pPr>
      <w:rPr>
        <w:rFonts w:ascii="Wingdings" w:hAnsi="Wingdings" w:hint="default"/>
      </w:rPr>
    </w:lvl>
    <w:lvl w:ilvl="8" w:tplc="2084AEA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C31D54"/>
    <w:multiLevelType w:val="hybridMultilevel"/>
    <w:tmpl w:val="AC84CDE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0EC96E66"/>
    <w:multiLevelType w:val="multilevel"/>
    <w:tmpl w:val="FF40EEC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15B78FF"/>
    <w:multiLevelType w:val="multilevel"/>
    <w:tmpl w:val="4544D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E57AFD"/>
    <w:multiLevelType w:val="multilevel"/>
    <w:tmpl w:val="16C26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4B1889"/>
    <w:multiLevelType w:val="hybridMultilevel"/>
    <w:tmpl w:val="0BC61CBC"/>
    <w:lvl w:ilvl="0" w:tplc="CB7E1E64">
      <w:start w:val="1"/>
      <w:numFmt w:val="bullet"/>
      <w:lvlText w:val=""/>
      <w:lvlJc w:val="left"/>
      <w:pPr>
        <w:tabs>
          <w:tab w:val="num" w:pos="720"/>
        </w:tabs>
        <w:ind w:left="720" w:hanging="360"/>
      </w:pPr>
      <w:rPr>
        <w:rFonts w:ascii="Wingdings" w:hAnsi="Wingdings" w:hint="default"/>
      </w:rPr>
    </w:lvl>
    <w:lvl w:ilvl="1" w:tplc="6C7C2A80" w:tentative="1">
      <w:start w:val="1"/>
      <w:numFmt w:val="bullet"/>
      <w:lvlText w:val=""/>
      <w:lvlJc w:val="left"/>
      <w:pPr>
        <w:tabs>
          <w:tab w:val="num" w:pos="1440"/>
        </w:tabs>
        <w:ind w:left="1440" w:hanging="360"/>
      </w:pPr>
      <w:rPr>
        <w:rFonts w:ascii="Wingdings" w:hAnsi="Wingdings" w:hint="default"/>
      </w:rPr>
    </w:lvl>
    <w:lvl w:ilvl="2" w:tplc="F02A0426" w:tentative="1">
      <w:start w:val="1"/>
      <w:numFmt w:val="bullet"/>
      <w:lvlText w:val=""/>
      <w:lvlJc w:val="left"/>
      <w:pPr>
        <w:tabs>
          <w:tab w:val="num" w:pos="2160"/>
        </w:tabs>
        <w:ind w:left="2160" w:hanging="360"/>
      </w:pPr>
      <w:rPr>
        <w:rFonts w:ascii="Wingdings" w:hAnsi="Wingdings" w:hint="default"/>
      </w:rPr>
    </w:lvl>
    <w:lvl w:ilvl="3" w:tplc="8E0AA11C" w:tentative="1">
      <w:start w:val="1"/>
      <w:numFmt w:val="bullet"/>
      <w:lvlText w:val=""/>
      <w:lvlJc w:val="left"/>
      <w:pPr>
        <w:tabs>
          <w:tab w:val="num" w:pos="2880"/>
        </w:tabs>
        <w:ind w:left="2880" w:hanging="360"/>
      </w:pPr>
      <w:rPr>
        <w:rFonts w:ascii="Wingdings" w:hAnsi="Wingdings" w:hint="default"/>
      </w:rPr>
    </w:lvl>
    <w:lvl w:ilvl="4" w:tplc="56D6B394" w:tentative="1">
      <w:start w:val="1"/>
      <w:numFmt w:val="bullet"/>
      <w:lvlText w:val=""/>
      <w:lvlJc w:val="left"/>
      <w:pPr>
        <w:tabs>
          <w:tab w:val="num" w:pos="3600"/>
        </w:tabs>
        <w:ind w:left="3600" w:hanging="360"/>
      </w:pPr>
      <w:rPr>
        <w:rFonts w:ascii="Wingdings" w:hAnsi="Wingdings" w:hint="default"/>
      </w:rPr>
    </w:lvl>
    <w:lvl w:ilvl="5" w:tplc="D59423AA" w:tentative="1">
      <w:start w:val="1"/>
      <w:numFmt w:val="bullet"/>
      <w:lvlText w:val=""/>
      <w:lvlJc w:val="left"/>
      <w:pPr>
        <w:tabs>
          <w:tab w:val="num" w:pos="4320"/>
        </w:tabs>
        <w:ind w:left="4320" w:hanging="360"/>
      </w:pPr>
      <w:rPr>
        <w:rFonts w:ascii="Wingdings" w:hAnsi="Wingdings" w:hint="default"/>
      </w:rPr>
    </w:lvl>
    <w:lvl w:ilvl="6" w:tplc="9F446C52" w:tentative="1">
      <w:start w:val="1"/>
      <w:numFmt w:val="bullet"/>
      <w:lvlText w:val=""/>
      <w:lvlJc w:val="left"/>
      <w:pPr>
        <w:tabs>
          <w:tab w:val="num" w:pos="5040"/>
        </w:tabs>
        <w:ind w:left="5040" w:hanging="360"/>
      </w:pPr>
      <w:rPr>
        <w:rFonts w:ascii="Wingdings" w:hAnsi="Wingdings" w:hint="default"/>
      </w:rPr>
    </w:lvl>
    <w:lvl w:ilvl="7" w:tplc="F014C0A2" w:tentative="1">
      <w:start w:val="1"/>
      <w:numFmt w:val="bullet"/>
      <w:lvlText w:val=""/>
      <w:lvlJc w:val="left"/>
      <w:pPr>
        <w:tabs>
          <w:tab w:val="num" w:pos="5760"/>
        </w:tabs>
        <w:ind w:left="5760" w:hanging="360"/>
      </w:pPr>
      <w:rPr>
        <w:rFonts w:ascii="Wingdings" w:hAnsi="Wingdings" w:hint="default"/>
      </w:rPr>
    </w:lvl>
    <w:lvl w:ilvl="8" w:tplc="82D8FB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0E4569"/>
    <w:multiLevelType w:val="hybridMultilevel"/>
    <w:tmpl w:val="FE34C640"/>
    <w:lvl w:ilvl="0" w:tplc="25E05D3A">
      <w:start w:val="1"/>
      <w:numFmt w:val="bullet"/>
      <w:lvlText w:val=""/>
      <w:lvlJc w:val="left"/>
      <w:pPr>
        <w:tabs>
          <w:tab w:val="num" w:pos="720"/>
        </w:tabs>
        <w:ind w:left="720" w:hanging="360"/>
      </w:pPr>
      <w:rPr>
        <w:rFonts w:ascii="Wingdings" w:hAnsi="Wingdings" w:hint="default"/>
      </w:rPr>
    </w:lvl>
    <w:lvl w:ilvl="1" w:tplc="16F8788A" w:tentative="1">
      <w:start w:val="1"/>
      <w:numFmt w:val="bullet"/>
      <w:lvlText w:val=""/>
      <w:lvlJc w:val="left"/>
      <w:pPr>
        <w:tabs>
          <w:tab w:val="num" w:pos="1440"/>
        </w:tabs>
        <w:ind w:left="1440" w:hanging="360"/>
      </w:pPr>
      <w:rPr>
        <w:rFonts w:ascii="Wingdings" w:hAnsi="Wingdings" w:hint="default"/>
      </w:rPr>
    </w:lvl>
    <w:lvl w:ilvl="2" w:tplc="AC16660E" w:tentative="1">
      <w:start w:val="1"/>
      <w:numFmt w:val="bullet"/>
      <w:lvlText w:val=""/>
      <w:lvlJc w:val="left"/>
      <w:pPr>
        <w:tabs>
          <w:tab w:val="num" w:pos="2160"/>
        </w:tabs>
        <w:ind w:left="2160" w:hanging="360"/>
      </w:pPr>
      <w:rPr>
        <w:rFonts w:ascii="Wingdings" w:hAnsi="Wingdings" w:hint="default"/>
      </w:rPr>
    </w:lvl>
    <w:lvl w:ilvl="3" w:tplc="879878A4" w:tentative="1">
      <w:start w:val="1"/>
      <w:numFmt w:val="bullet"/>
      <w:lvlText w:val=""/>
      <w:lvlJc w:val="left"/>
      <w:pPr>
        <w:tabs>
          <w:tab w:val="num" w:pos="2880"/>
        </w:tabs>
        <w:ind w:left="2880" w:hanging="360"/>
      </w:pPr>
      <w:rPr>
        <w:rFonts w:ascii="Wingdings" w:hAnsi="Wingdings" w:hint="default"/>
      </w:rPr>
    </w:lvl>
    <w:lvl w:ilvl="4" w:tplc="B8A2C020" w:tentative="1">
      <w:start w:val="1"/>
      <w:numFmt w:val="bullet"/>
      <w:lvlText w:val=""/>
      <w:lvlJc w:val="left"/>
      <w:pPr>
        <w:tabs>
          <w:tab w:val="num" w:pos="3600"/>
        </w:tabs>
        <w:ind w:left="3600" w:hanging="360"/>
      </w:pPr>
      <w:rPr>
        <w:rFonts w:ascii="Wingdings" w:hAnsi="Wingdings" w:hint="default"/>
      </w:rPr>
    </w:lvl>
    <w:lvl w:ilvl="5" w:tplc="2B2246AA" w:tentative="1">
      <w:start w:val="1"/>
      <w:numFmt w:val="bullet"/>
      <w:lvlText w:val=""/>
      <w:lvlJc w:val="left"/>
      <w:pPr>
        <w:tabs>
          <w:tab w:val="num" w:pos="4320"/>
        </w:tabs>
        <w:ind w:left="4320" w:hanging="360"/>
      </w:pPr>
      <w:rPr>
        <w:rFonts w:ascii="Wingdings" w:hAnsi="Wingdings" w:hint="default"/>
      </w:rPr>
    </w:lvl>
    <w:lvl w:ilvl="6" w:tplc="55A4FE7C" w:tentative="1">
      <w:start w:val="1"/>
      <w:numFmt w:val="bullet"/>
      <w:lvlText w:val=""/>
      <w:lvlJc w:val="left"/>
      <w:pPr>
        <w:tabs>
          <w:tab w:val="num" w:pos="5040"/>
        </w:tabs>
        <w:ind w:left="5040" w:hanging="360"/>
      </w:pPr>
      <w:rPr>
        <w:rFonts w:ascii="Wingdings" w:hAnsi="Wingdings" w:hint="default"/>
      </w:rPr>
    </w:lvl>
    <w:lvl w:ilvl="7" w:tplc="67267D36" w:tentative="1">
      <w:start w:val="1"/>
      <w:numFmt w:val="bullet"/>
      <w:lvlText w:val=""/>
      <w:lvlJc w:val="left"/>
      <w:pPr>
        <w:tabs>
          <w:tab w:val="num" w:pos="5760"/>
        </w:tabs>
        <w:ind w:left="5760" w:hanging="360"/>
      </w:pPr>
      <w:rPr>
        <w:rFonts w:ascii="Wingdings" w:hAnsi="Wingdings" w:hint="default"/>
      </w:rPr>
    </w:lvl>
    <w:lvl w:ilvl="8" w:tplc="E8F6CC1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492A0C"/>
    <w:multiLevelType w:val="multilevel"/>
    <w:tmpl w:val="8856CA1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6A00949"/>
    <w:multiLevelType w:val="multilevel"/>
    <w:tmpl w:val="507C2A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75E737B"/>
    <w:multiLevelType w:val="hybridMultilevel"/>
    <w:tmpl w:val="1C3A4682"/>
    <w:lvl w:ilvl="0" w:tplc="80A4B5BA">
      <w:start w:val="1"/>
      <w:numFmt w:val="bullet"/>
      <w:lvlText w:val=""/>
      <w:lvlJc w:val="left"/>
      <w:pPr>
        <w:tabs>
          <w:tab w:val="num" w:pos="720"/>
        </w:tabs>
        <w:ind w:left="720" w:hanging="360"/>
      </w:pPr>
      <w:rPr>
        <w:rFonts w:ascii="Wingdings" w:hAnsi="Wingdings" w:hint="default"/>
      </w:rPr>
    </w:lvl>
    <w:lvl w:ilvl="1" w:tplc="3B2210E4" w:tentative="1">
      <w:start w:val="1"/>
      <w:numFmt w:val="bullet"/>
      <w:lvlText w:val=""/>
      <w:lvlJc w:val="left"/>
      <w:pPr>
        <w:tabs>
          <w:tab w:val="num" w:pos="1440"/>
        </w:tabs>
        <w:ind w:left="1440" w:hanging="360"/>
      </w:pPr>
      <w:rPr>
        <w:rFonts w:ascii="Wingdings" w:hAnsi="Wingdings" w:hint="default"/>
      </w:rPr>
    </w:lvl>
    <w:lvl w:ilvl="2" w:tplc="807CA6AE" w:tentative="1">
      <w:start w:val="1"/>
      <w:numFmt w:val="bullet"/>
      <w:lvlText w:val=""/>
      <w:lvlJc w:val="left"/>
      <w:pPr>
        <w:tabs>
          <w:tab w:val="num" w:pos="2160"/>
        </w:tabs>
        <w:ind w:left="2160" w:hanging="360"/>
      </w:pPr>
      <w:rPr>
        <w:rFonts w:ascii="Wingdings" w:hAnsi="Wingdings" w:hint="default"/>
      </w:rPr>
    </w:lvl>
    <w:lvl w:ilvl="3" w:tplc="004CAC1E" w:tentative="1">
      <w:start w:val="1"/>
      <w:numFmt w:val="bullet"/>
      <w:lvlText w:val=""/>
      <w:lvlJc w:val="left"/>
      <w:pPr>
        <w:tabs>
          <w:tab w:val="num" w:pos="2880"/>
        </w:tabs>
        <w:ind w:left="2880" w:hanging="360"/>
      </w:pPr>
      <w:rPr>
        <w:rFonts w:ascii="Wingdings" w:hAnsi="Wingdings" w:hint="default"/>
      </w:rPr>
    </w:lvl>
    <w:lvl w:ilvl="4" w:tplc="AF7A5088" w:tentative="1">
      <w:start w:val="1"/>
      <w:numFmt w:val="bullet"/>
      <w:lvlText w:val=""/>
      <w:lvlJc w:val="left"/>
      <w:pPr>
        <w:tabs>
          <w:tab w:val="num" w:pos="3600"/>
        </w:tabs>
        <w:ind w:left="3600" w:hanging="360"/>
      </w:pPr>
      <w:rPr>
        <w:rFonts w:ascii="Wingdings" w:hAnsi="Wingdings" w:hint="default"/>
      </w:rPr>
    </w:lvl>
    <w:lvl w:ilvl="5" w:tplc="06589EC0" w:tentative="1">
      <w:start w:val="1"/>
      <w:numFmt w:val="bullet"/>
      <w:lvlText w:val=""/>
      <w:lvlJc w:val="left"/>
      <w:pPr>
        <w:tabs>
          <w:tab w:val="num" w:pos="4320"/>
        </w:tabs>
        <w:ind w:left="4320" w:hanging="360"/>
      </w:pPr>
      <w:rPr>
        <w:rFonts w:ascii="Wingdings" w:hAnsi="Wingdings" w:hint="default"/>
      </w:rPr>
    </w:lvl>
    <w:lvl w:ilvl="6" w:tplc="CC8255B8" w:tentative="1">
      <w:start w:val="1"/>
      <w:numFmt w:val="bullet"/>
      <w:lvlText w:val=""/>
      <w:lvlJc w:val="left"/>
      <w:pPr>
        <w:tabs>
          <w:tab w:val="num" w:pos="5040"/>
        </w:tabs>
        <w:ind w:left="5040" w:hanging="360"/>
      </w:pPr>
      <w:rPr>
        <w:rFonts w:ascii="Wingdings" w:hAnsi="Wingdings" w:hint="default"/>
      </w:rPr>
    </w:lvl>
    <w:lvl w:ilvl="7" w:tplc="F476199A" w:tentative="1">
      <w:start w:val="1"/>
      <w:numFmt w:val="bullet"/>
      <w:lvlText w:val=""/>
      <w:lvlJc w:val="left"/>
      <w:pPr>
        <w:tabs>
          <w:tab w:val="num" w:pos="5760"/>
        </w:tabs>
        <w:ind w:left="5760" w:hanging="360"/>
      </w:pPr>
      <w:rPr>
        <w:rFonts w:ascii="Wingdings" w:hAnsi="Wingdings" w:hint="default"/>
      </w:rPr>
    </w:lvl>
    <w:lvl w:ilvl="8" w:tplc="77487BD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782DB9"/>
    <w:multiLevelType w:val="multilevel"/>
    <w:tmpl w:val="BD5E62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3677209C"/>
    <w:multiLevelType w:val="multilevel"/>
    <w:tmpl w:val="443C1DA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b w:val="0"/>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7FE0FE1"/>
    <w:multiLevelType w:val="multilevel"/>
    <w:tmpl w:val="A27CE1FA"/>
    <w:lvl w:ilvl="0">
      <w:start w:val="1"/>
      <w:numFmt w:val="decimal"/>
      <w:lvlText w:val="Paso %1: "/>
      <w:lvlJc w:val="left"/>
      <w:pPr>
        <w:ind w:left="720" w:hanging="360"/>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0" w15:restartNumberingAfterBreak="0">
    <w:nsid w:val="4BE5504A"/>
    <w:multiLevelType w:val="hybridMultilevel"/>
    <w:tmpl w:val="CC2648B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509826FC"/>
    <w:multiLevelType w:val="multilevel"/>
    <w:tmpl w:val="C4C07C6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B25F0D"/>
    <w:multiLevelType w:val="hybridMultilevel"/>
    <w:tmpl w:val="769A7CC8"/>
    <w:lvl w:ilvl="0" w:tplc="A7BE94E2">
      <w:start w:val="1"/>
      <w:numFmt w:val="bullet"/>
      <w:lvlText w:val=""/>
      <w:lvlJc w:val="left"/>
      <w:pPr>
        <w:tabs>
          <w:tab w:val="num" w:pos="720"/>
        </w:tabs>
        <w:ind w:left="720" w:hanging="360"/>
      </w:pPr>
      <w:rPr>
        <w:rFonts w:ascii="Wingdings" w:hAnsi="Wingdings" w:hint="default"/>
      </w:rPr>
    </w:lvl>
    <w:lvl w:ilvl="1" w:tplc="275200FC" w:tentative="1">
      <w:start w:val="1"/>
      <w:numFmt w:val="bullet"/>
      <w:lvlText w:val=""/>
      <w:lvlJc w:val="left"/>
      <w:pPr>
        <w:tabs>
          <w:tab w:val="num" w:pos="1440"/>
        </w:tabs>
        <w:ind w:left="1440" w:hanging="360"/>
      </w:pPr>
      <w:rPr>
        <w:rFonts w:ascii="Wingdings" w:hAnsi="Wingdings" w:hint="default"/>
      </w:rPr>
    </w:lvl>
    <w:lvl w:ilvl="2" w:tplc="2B4081BA" w:tentative="1">
      <w:start w:val="1"/>
      <w:numFmt w:val="bullet"/>
      <w:lvlText w:val=""/>
      <w:lvlJc w:val="left"/>
      <w:pPr>
        <w:tabs>
          <w:tab w:val="num" w:pos="2160"/>
        </w:tabs>
        <w:ind w:left="2160" w:hanging="360"/>
      </w:pPr>
      <w:rPr>
        <w:rFonts w:ascii="Wingdings" w:hAnsi="Wingdings" w:hint="default"/>
      </w:rPr>
    </w:lvl>
    <w:lvl w:ilvl="3" w:tplc="25847DB0" w:tentative="1">
      <w:start w:val="1"/>
      <w:numFmt w:val="bullet"/>
      <w:lvlText w:val=""/>
      <w:lvlJc w:val="left"/>
      <w:pPr>
        <w:tabs>
          <w:tab w:val="num" w:pos="2880"/>
        </w:tabs>
        <w:ind w:left="2880" w:hanging="360"/>
      </w:pPr>
      <w:rPr>
        <w:rFonts w:ascii="Wingdings" w:hAnsi="Wingdings" w:hint="default"/>
      </w:rPr>
    </w:lvl>
    <w:lvl w:ilvl="4" w:tplc="6DC6B14E" w:tentative="1">
      <w:start w:val="1"/>
      <w:numFmt w:val="bullet"/>
      <w:lvlText w:val=""/>
      <w:lvlJc w:val="left"/>
      <w:pPr>
        <w:tabs>
          <w:tab w:val="num" w:pos="3600"/>
        </w:tabs>
        <w:ind w:left="3600" w:hanging="360"/>
      </w:pPr>
      <w:rPr>
        <w:rFonts w:ascii="Wingdings" w:hAnsi="Wingdings" w:hint="default"/>
      </w:rPr>
    </w:lvl>
    <w:lvl w:ilvl="5" w:tplc="B0CE727E" w:tentative="1">
      <w:start w:val="1"/>
      <w:numFmt w:val="bullet"/>
      <w:lvlText w:val=""/>
      <w:lvlJc w:val="left"/>
      <w:pPr>
        <w:tabs>
          <w:tab w:val="num" w:pos="4320"/>
        </w:tabs>
        <w:ind w:left="4320" w:hanging="360"/>
      </w:pPr>
      <w:rPr>
        <w:rFonts w:ascii="Wingdings" w:hAnsi="Wingdings" w:hint="default"/>
      </w:rPr>
    </w:lvl>
    <w:lvl w:ilvl="6" w:tplc="E98C4AD2" w:tentative="1">
      <w:start w:val="1"/>
      <w:numFmt w:val="bullet"/>
      <w:lvlText w:val=""/>
      <w:lvlJc w:val="left"/>
      <w:pPr>
        <w:tabs>
          <w:tab w:val="num" w:pos="5040"/>
        </w:tabs>
        <w:ind w:left="5040" w:hanging="360"/>
      </w:pPr>
      <w:rPr>
        <w:rFonts w:ascii="Wingdings" w:hAnsi="Wingdings" w:hint="default"/>
      </w:rPr>
    </w:lvl>
    <w:lvl w:ilvl="7" w:tplc="DF1CBA42" w:tentative="1">
      <w:start w:val="1"/>
      <w:numFmt w:val="bullet"/>
      <w:lvlText w:val=""/>
      <w:lvlJc w:val="left"/>
      <w:pPr>
        <w:tabs>
          <w:tab w:val="num" w:pos="5760"/>
        </w:tabs>
        <w:ind w:left="5760" w:hanging="360"/>
      </w:pPr>
      <w:rPr>
        <w:rFonts w:ascii="Wingdings" w:hAnsi="Wingdings" w:hint="default"/>
      </w:rPr>
    </w:lvl>
    <w:lvl w:ilvl="8" w:tplc="08B0BEA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81046D"/>
    <w:multiLevelType w:val="multilevel"/>
    <w:tmpl w:val="0DB0898C"/>
    <w:lvl w:ilvl="0">
      <w:start w:val="1"/>
      <w:numFmt w:val="decimal"/>
      <w:lvlText w:val="Part %1:"/>
      <w:lvlJc w:val="left"/>
      <w:pPr>
        <w:tabs>
          <w:tab w:val="num" w:pos="1080"/>
        </w:tabs>
        <w:ind w:left="1080" w:hanging="1080"/>
      </w:pPr>
      <w:rPr>
        <w:rFonts w:hint="default"/>
        <w:b/>
        <w:i w:val="0"/>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8BB3FFE"/>
    <w:multiLevelType w:val="hybridMultilevel"/>
    <w:tmpl w:val="8806B6C4"/>
    <w:lvl w:ilvl="0" w:tplc="14EC273E">
      <w:start w:val="1"/>
      <w:numFmt w:val="bullet"/>
      <w:lvlText w:val=""/>
      <w:lvlJc w:val="left"/>
      <w:pPr>
        <w:tabs>
          <w:tab w:val="num" w:pos="720"/>
        </w:tabs>
        <w:ind w:left="720" w:hanging="360"/>
      </w:pPr>
      <w:rPr>
        <w:rFonts w:ascii="Wingdings" w:hAnsi="Wingdings" w:hint="default"/>
      </w:rPr>
    </w:lvl>
    <w:lvl w:ilvl="1" w:tplc="0316B62A">
      <w:numFmt w:val="bullet"/>
      <w:lvlText w:val=""/>
      <w:lvlJc w:val="left"/>
      <w:pPr>
        <w:tabs>
          <w:tab w:val="num" w:pos="1440"/>
        </w:tabs>
        <w:ind w:left="1440" w:hanging="360"/>
      </w:pPr>
      <w:rPr>
        <w:rFonts w:ascii="Wingdings" w:hAnsi="Wingdings" w:hint="default"/>
      </w:rPr>
    </w:lvl>
    <w:lvl w:ilvl="2" w:tplc="DDFA57C8" w:tentative="1">
      <w:start w:val="1"/>
      <w:numFmt w:val="bullet"/>
      <w:lvlText w:val=""/>
      <w:lvlJc w:val="left"/>
      <w:pPr>
        <w:tabs>
          <w:tab w:val="num" w:pos="2160"/>
        </w:tabs>
        <w:ind w:left="2160" w:hanging="360"/>
      </w:pPr>
      <w:rPr>
        <w:rFonts w:ascii="Wingdings" w:hAnsi="Wingdings" w:hint="default"/>
      </w:rPr>
    </w:lvl>
    <w:lvl w:ilvl="3" w:tplc="01AA3FC0" w:tentative="1">
      <w:start w:val="1"/>
      <w:numFmt w:val="bullet"/>
      <w:lvlText w:val=""/>
      <w:lvlJc w:val="left"/>
      <w:pPr>
        <w:tabs>
          <w:tab w:val="num" w:pos="2880"/>
        </w:tabs>
        <w:ind w:left="2880" w:hanging="360"/>
      </w:pPr>
      <w:rPr>
        <w:rFonts w:ascii="Wingdings" w:hAnsi="Wingdings" w:hint="default"/>
      </w:rPr>
    </w:lvl>
    <w:lvl w:ilvl="4" w:tplc="3E664E6A" w:tentative="1">
      <w:start w:val="1"/>
      <w:numFmt w:val="bullet"/>
      <w:lvlText w:val=""/>
      <w:lvlJc w:val="left"/>
      <w:pPr>
        <w:tabs>
          <w:tab w:val="num" w:pos="3600"/>
        </w:tabs>
        <w:ind w:left="3600" w:hanging="360"/>
      </w:pPr>
      <w:rPr>
        <w:rFonts w:ascii="Wingdings" w:hAnsi="Wingdings" w:hint="default"/>
      </w:rPr>
    </w:lvl>
    <w:lvl w:ilvl="5" w:tplc="AED24046" w:tentative="1">
      <w:start w:val="1"/>
      <w:numFmt w:val="bullet"/>
      <w:lvlText w:val=""/>
      <w:lvlJc w:val="left"/>
      <w:pPr>
        <w:tabs>
          <w:tab w:val="num" w:pos="4320"/>
        </w:tabs>
        <w:ind w:left="4320" w:hanging="360"/>
      </w:pPr>
      <w:rPr>
        <w:rFonts w:ascii="Wingdings" w:hAnsi="Wingdings" w:hint="default"/>
      </w:rPr>
    </w:lvl>
    <w:lvl w:ilvl="6" w:tplc="4BF8F5DC" w:tentative="1">
      <w:start w:val="1"/>
      <w:numFmt w:val="bullet"/>
      <w:lvlText w:val=""/>
      <w:lvlJc w:val="left"/>
      <w:pPr>
        <w:tabs>
          <w:tab w:val="num" w:pos="5040"/>
        </w:tabs>
        <w:ind w:left="5040" w:hanging="360"/>
      </w:pPr>
      <w:rPr>
        <w:rFonts w:ascii="Wingdings" w:hAnsi="Wingdings" w:hint="default"/>
      </w:rPr>
    </w:lvl>
    <w:lvl w:ilvl="7" w:tplc="B6E645A6" w:tentative="1">
      <w:start w:val="1"/>
      <w:numFmt w:val="bullet"/>
      <w:lvlText w:val=""/>
      <w:lvlJc w:val="left"/>
      <w:pPr>
        <w:tabs>
          <w:tab w:val="num" w:pos="5760"/>
        </w:tabs>
        <w:ind w:left="5760" w:hanging="360"/>
      </w:pPr>
      <w:rPr>
        <w:rFonts w:ascii="Wingdings" w:hAnsi="Wingdings" w:hint="default"/>
      </w:rPr>
    </w:lvl>
    <w:lvl w:ilvl="8" w:tplc="4C82690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CA097D"/>
    <w:multiLevelType w:val="hybridMultilevel"/>
    <w:tmpl w:val="75AA8282"/>
    <w:lvl w:ilvl="0" w:tplc="593CD6A2">
      <w:start w:val="1"/>
      <w:numFmt w:val="bullet"/>
      <w:lvlText w:val=""/>
      <w:lvlJc w:val="left"/>
      <w:pPr>
        <w:tabs>
          <w:tab w:val="num" w:pos="720"/>
        </w:tabs>
        <w:ind w:left="720" w:hanging="360"/>
      </w:pPr>
      <w:rPr>
        <w:rFonts w:ascii="Wingdings" w:hAnsi="Wingdings" w:hint="default"/>
      </w:rPr>
    </w:lvl>
    <w:lvl w:ilvl="1" w:tplc="A9303E0C" w:tentative="1">
      <w:start w:val="1"/>
      <w:numFmt w:val="bullet"/>
      <w:lvlText w:val=""/>
      <w:lvlJc w:val="left"/>
      <w:pPr>
        <w:tabs>
          <w:tab w:val="num" w:pos="1440"/>
        </w:tabs>
        <w:ind w:left="1440" w:hanging="360"/>
      </w:pPr>
      <w:rPr>
        <w:rFonts w:ascii="Wingdings" w:hAnsi="Wingdings" w:hint="default"/>
      </w:rPr>
    </w:lvl>
    <w:lvl w:ilvl="2" w:tplc="CCD0F794" w:tentative="1">
      <w:start w:val="1"/>
      <w:numFmt w:val="bullet"/>
      <w:lvlText w:val=""/>
      <w:lvlJc w:val="left"/>
      <w:pPr>
        <w:tabs>
          <w:tab w:val="num" w:pos="2160"/>
        </w:tabs>
        <w:ind w:left="2160" w:hanging="360"/>
      </w:pPr>
      <w:rPr>
        <w:rFonts w:ascii="Wingdings" w:hAnsi="Wingdings" w:hint="default"/>
      </w:rPr>
    </w:lvl>
    <w:lvl w:ilvl="3" w:tplc="7FB47AF6" w:tentative="1">
      <w:start w:val="1"/>
      <w:numFmt w:val="bullet"/>
      <w:lvlText w:val=""/>
      <w:lvlJc w:val="left"/>
      <w:pPr>
        <w:tabs>
          <w:tab w:val="num" w:pos="2880"/>
        </w:tabs>
        <w:ind w:left="2880" w:hanging="360"/>
      </w:pPr>
      <w:rPr>
        <w:rFonts w:ascii="Wingdings" w:hAnsi="Wingdings" w:hint="default"/>
      </w:rPr>
    </w:lvl>
    <w:lvl w:ilvl="4" w:tplc="A7DC494C" w:tentative="1">
      <w:start w:val="1"/>
      <w:numFmt w:val="bullet"/>
      <w:lvlText w:val=""/>
      <w:lvlJc w:val="left"/>
      <w:pPr>
        <w:tabs>
          <w:tab w:val="num" w:pos="3600"/>
        </w:tabs>
        <w:ind w:left="3600" w:hanging="360"/>
      </w:pPr>
      <w:rPr>
        <w:rFonts w:ascii="Wingdings" w:hAnsi="Wingdings" w:hint="default"/>
      </w:rPr>
    </w:lvl>
    <w:lvl w:ilvl="5" w:tplc="7B12E4D8" w:tentative="1">
      <w:start w:val="1"/>
      <w:numFmt w:val="bullet"/>
      <w:lvlText w:val=""/>
      <w:lvlJc w:val="left"/>
      <w:pPr>
        <w:tabs>
          <w:tab w:val="num" w:pos="4320"/>
        </w:tabs>
        <w:ind w:left="4320" w:hanging="360"/>
      </w:pPr>
      <w:rPr>
        <w:rFonts w:ascii="Wingdings" w:hAnsi="Wingdings" w:hint="default"/>
      </w:rPr>
    </w:lvl>
    <w:lvl w:ilvl="6" w:tplc="DE4800B8" w:tentative="1">
      <w:start w:val="1"/>
      <w:numFmt w:val="bullet"/>
      <w:lvlText w:val=""/>
      <w:lvlJc w:val="left"/>
      <w:pPr>
        <w:tabs>
          <w:tab w:val="num" w:pos="5040"/>
        </w:tabs>
        <w:ind w:left="5040" w:hanging="360"/>
      </w:pPr>
      <w:rPr>
        <w:rFonts w:ascii="Wingdings" w:hAnsi="Wingdings" w:hint="default"/>
      </w:rPr>
    </w:lvl>
    <w:lvl w:ilvl="7" w:tplc="D312E2EA" w:tentative="1">
      <w:start w:val="1"/>
      <w:numFmt w:val="bullet"/>
      <w:lvlText w:val=""/>
      <w:lvlJc w:val="left"/>
      <w:pPr>
        <w:tabs>
          <w:tab w:val="num" w:pos="5760"/>
        </w:tabs>
        <w:ind w:left="5760" w:hanging="360"/>
      </w:pPr>
      <w:rPr>
        <w:rFonts w:ascii="Wingdings" w:hAnsi="Wingdings" w:hint="default"/>
      </w:rPr>
    </w:lvl>
    <w:lvl w:ilvl="8" w:tplc="C8A4C49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A336E5"/>
    <w:multiLevelType w:val="multilevel"/>
    <w:tmpl w:val="415A7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937431F"/>
    <w:multiLevelType w:val="hybridMultilevel"/>
    <w:tmpl w:val="D9F4DD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F717FF1"/>
    <w:multiLevelType w:val="hybridMultilevel"/>
    <w:tmpl w:val="273EC3CE"/>
    <w:lvl w:ilvl="0" w:tplc="3E0CC69C">
      <w:start w:val="1"/>
      <w:numFmt w:val="bullet"/>
      <w:lvlText w:val=""/>
      <w:lvlJc w:val="left"/>
      <w:pPr>
        <w:tabs>
          <w:tab w:val="num" w:pos="720"/>
        </w:tabs>
        <w:ind w:left="720" w:hanging="360"/>
      </w:pPr>
      <w:rPr>
        <w:rFonts w:ascii="Wingdings" w:hAnsi="Wingdings" w:hint="default"/>
      </w:rPr>
    </w:lvl>
    <w:lvl w:ilvl="1" w:tplc="01BE1FFC">
      <w:numFmt w:val="bullet"/>
      <w:lvlText w:val=""/>
      <w:lvlJc w:val="left"/>
      <w:pPr>
        <w:tabs>
          <w:tab w:val="num" w:pos="1440"/>
        </w:tabs>
        <w:ind w:left="1440" w:hanging="360"/>
      </w:pPr>
      <w:rPr>
        <w:rFonts w:ascii="Wingdings" w:hAnsi="Wingdings" w:hint="default"/>
      </w:rPr>
    </w:lvl>
    <w:lvl w:ilvl="2" w:tplc="648A70A6" w:tentative="1">
      <w:start w:val="1"/>
      <w:numFmt w:val="bullet"/>
      <w:lvlText w:val=""/>
      <w:lvlJc w:val="left"/>
      <w:pPr>
        <w:tabs>
          <w:tab w:val="num" w:pos="2160"/>
        </w:tabs>
        <w:ind w:left="2160" w:hanging="360"/>
      </w:pPr>
      <w:rPr>
        <w:rFonts w:ascii="Wingdings" w:hAnsi="Wingdings" w:hint="default"/>
      </w:rPr>
    </w:lvl>
    <w:lvl w:ilvl="3" w:tplc="F3049D8A" w:tentative="1">
      <w:start w:val="1"/>
      <w:numFmt w:val="bullet"/>
      <w:lvlText w:val=""/>
      <w:lvlJc w:val="left"/>
      <w:pPr>
        <w:tabs>
          <w:tab w:val="num" w:pos="2880"/>
        </w:tabs>
        <w:ind w:left="2880" w:hanging="360"/>
      </w:pPr>
      <w:rPr>
        <w:rFonts w:ascii="Wingdings" w:hAnsi="Wingdings" w:hint="default"/>
      </w:rPr>
    </w:lvl>
    <w:lvl w:ilvl="4" w:tplc="401E11DE" w:tentative="1">
      <w:start w:val="1"/>
      <w:numFmt w:val="bullet"/>
      <w:lvlText w:val=""/>
      <w:lvlJc w:val="left"/>
      <w:pPr>
        <w:tabs>
          <w:tab w:val="num" w:pos="3600"/>
        </w:tabs>
        <w:ind w:left="3600" w:hanging="360"/>
      </w:pPr>
      <w:rPr>
        <w:rFonts w:ascii="Wingdings" w:hAnsi="Wingdings" w:hint="default"/>
      </w:rPr>
    </w:lvl>
    <w:lvl w:ilvl="5" w:tplc="C4D4A490" w:tentative="1">
      <w:start w:val="1"/>
      <w:numFmt w:val="bullet"/>
      <w:lvlText w:val=""/>
      <w:lvlJc w:val="left"/>
      <w:pPr>
        <w:tabs>
          <w:tab w:val="num" w:pos="4320"/>
        </w:tabs>
        <w:ind w:left="4320" w:hanging="360"/>
      </w:pPr>
      <w:rPr>
        <w:rFonts w:ascii="Wingdings" w:hAnsi="Wingdings" w:hint="default"/>
      </w:rPr>
    </w:lvl>
    <w:lvl w:ilvl="6" w:tplc="B0367808" w:tentative="1">
      <w:start w:val="1"/>
      <w:numFmt w:val="bullet"/>
      <w:lvlText w:val=""/>
      <w:lvlJc w:val="left"/>
      <w:pPr>
        <w:tabs>
          <w:tab w:val="num" w:pos="5040"/>
        </w:tabs>
        <w:ind w:left="5040" w:hanging="360"/>
      </w:pPr>
      <w:rPr>
        <w:rFonts w:ascii="Wingdings" w:hAnsi="Wingdings" w:hint="default"/>
      </w:rPr>
    </w:lvl>
    <w:lvl w:ilvl="7" w:tplc="57B4EDAA" w:tentative="1">
      <w:start w:val="1"/>
      <w:numFmt w:val="bullet"/>
      <w:lvlText w:val=""/>
      <w:lvlJc w:val="left"/>
      <w:pPr>
        <w:tabs>
          <w:tab w:val="num" w:pos="5760"/>
        </w:tabs>
        <w:ind w:left="5760" w:hanging="360"/>
      </w:pPr>
      <w:rPr>
        <w:rFonts w:ascii="Wingdings" w:hAnsi="Wingdings" w:hint="default"/>
      </w:rPr>
    </w:lvl>
    <w:lvl w:ilvl="8" w:tplc="250A4BC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47D84"/>
    <w:multiLevelType w:val="multilevel"/>
    <w:tmpl w:val="E982C356"/>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82503C6"/>
    <w:multiLevelType w:val="multilevel"/>
    <w:tmpl w:val="F55ED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A9E49D6"/>
    <w:multiLevelType w:val="multilevel"/>
    <w:tmpl w:val="8FDC7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B1239A4"/>
    <w:multiLevelType w:val="multilevel"/>
    <w:tmpl w:val="291EC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B41432D"/>
    <w:multiLevelType w:val="hybridMultilevel"/>
    <w:tmpl w:val="B4BE5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FE00988"/>
    <w:multiLevelType w:val="hybridMultilevel"/>
    <w:tmpl w:val="BE4ACD80"/>
    <w:lvl w:ilvl="0" w:tplc="40BE37EE">
      <w:start w:val="1"/>
      <w:numFmt w:val="bullet"/>
      <w:lvlText w:val=""/>
      <w:lvlJc w:val="left"/>
      <w:pPr>
        <w:tabs>
          <w:tab w:val="num" w:pos="720"/>
        </w:tabs>
        <w:ind w:left="720" w:hanging="360"/>
      </w:pPr>
      <w:rPr>
        <w:rFonts w:ascii="Wingdings" w:hAnsi="Wingdings" w:hint="default"/>
      </w:rPr>
    </w:lvl>
    <w:lvl w:ilvl="1" w:tplc="1C58DD42" w:tentative="1">
      <w:start w:val="1"/>
      <w:numFmt w:val="bullet"/>
      <w:lvlText w:val=""/>
      <w:lvlJc w:val="left"/>
      <w:pPr>
        <w:tabs>
          <w:tab w:val="num" w:pos="1440"/>
        </w:tabs>
        <w:ind w:left="1440" w:hanging="360"/>
      </w:pPr>
      <w:rPr>
        <w:rFonts w:ascii="Wingdings" w:hAnsi="Wingdings" w:hint="default"/>
      </w:rPr>
    </w:lvl>
    <w:lvl w:ilvl="2" w:tplc="D3B68134" w:tentative="1">
      <w:start w:val="1"/>
      <w:numFmt w:val="bullet"/>
      <w:lvlText w:val=""/>
      <w:lvlJc w:val="left"/>
      <w:pPr>
        <w:tabs>
          <w:tab w:val="num" w:pos="2160"/>
        </w:tabs>
        <w:ind w:left="2160" w:hanging="360"/>
      </w:pPr>
      <w:rPr>
        <w:rFonts w:ascii="Wingdings" w:hAnsi="Wingdings" w:hint="default"/>
      </w:rPr>
    </w:lvl>
    <w:lvl w:ilvl="3" w:tplc="306AC4D4" w:tentative="1">
      <w:start w:val="1"/>
      <w:numFmt w:val="bullet"/>
      <w:lvlText w:val=""/>
      <w:lvlJc w:val="left"/>
      <w:pPr>
        <w:tabs>
          <w:tab w:val="num" w:pos="2880"/>
        </w:tabs>
        <w:ind w:left="2880" w:hanging="360"/>
      </w:pPr>
      <w:rPr>
        <w:rFonts w:ascii="Wingdings" w:hAnsi="Wingdings" w:hint="default"/>
      </w:rPr>
    </w:lvl>
    <w:lvl w:ilvl="4" w:tplc="992EE9BA" w:tentative="1">
      <w:start w:val="1"/>
      <w:numFmt w:val="bullet"/>
      <w:lvlText w:val=""/>
      <w:lvlJc w:val="left"/>
      <w:pPr>
        <w:tabs>
          <w:tab w:val="num" w:pos="3600"/>
        </w:tabs>
        <w:ind w:left="3600" w:hanging="360"/>
      </w:pPr>
      <w:rPr>
        <w:rFonts w:ascii="Wingdings" w:hAnsi="Wingdings" w:hint="default"/>
      </w:rPr>
    </w:lvl>
    <w:lvl w:ilvl="5" w:tplc="20222A12" w:tentative="1">
      <w:start w:val="1"/>
      <w:numFmt w:val="bullet"/>
      <w:lvlText w:val=""/>
      <w:lvlJc w:val="left"/>
      <w:pPr>
        <w:tabs>
          <w:tab w:val="num" w:pos="4320"/>
        </w:tabs>
        <w:ind w:left="4320" w:hanging="360"/>
      </w:pPr>
      <w:rPr>
        <w:rFonts w:ascii="Wingdings" w:hAnsi="Wingdings" w:hint="default"/>
      </w:rPr>
    </w:lvl>
    <w:lvl w:ilvl="6" w:tplc="5C2A0E3C" w:tentative="1">
      <w:start w:val="1"/>
      <w:numFmt w:val="bullet"/>
      <w:lvlText w:val=""/>
      <w:lvlJc w:val="left"/>
      <w:pPr>
        <w:tabs>
          <w:tab w:val="num" w:pos="5040"/>
        </w:tabs>
        <w:ind w:left="5040" w:hanging="360"/>
      </w:pPr>
      <w:rPr>
        <w:rFonts w:ascii="Wingdings" w:hAnsi="Wingdings" w:hint="default"/>
      </w:rPr>
    </w:lvl>
    <w:lvl w:ilvl="7" w:tplc="69A8BAC4" w:tentative="1">
      <w:start w:val="1"/>
      <w:numFmt w:val="bullet"/>
      <w:lvlText w:val=""/>
      <w:lvlJc w:val="left"/>
      <w:pPr>
        <w:tabs>
          <w:tab w:val="num" w:pos="5760"/>
        </w:tabs>
        <w:ind w:left="5760" w:hanging="360"/>
      </w:pPr>
      <w:rPr>
        <w:rFonts w:ascii="Wingdings" w:hAnsi="Wingdings" w:hint="default"/>
      </w:rPr>
    </w:lvl>
    <w:lvl w:ilvl="8" w:tplc="A804277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0"/>
  </w:num>
  <w:num w:numId="3">
    <w:abstractNumId w:val="29"/>
  </w:num>
  <w:num w:numId="4">
    <w:abstractNumId w:val="21"/>
  </w:num>
  <w:num w:numId="5">
    <w:abstractNumId w:val="8"/>
  </w:num>
  <w:num w:numId="6">
    <w:abstractNumId w:val="10"/>
  </w:num>
  <w:num w:numId="7">
    <w:abstractNumId w:val="23"/>
  </w:num>
  <w:num w:numId="8">
    <w:abstractNumId w:val="10"/>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9"/>
  </w:num>
  <w:num w:numId="10">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32"/>
  </w:num>
  <w:num w:numId="17">
    <w:abstractNumId w:val="14"/>
  </w:num>
  <w:num w:numId="18">
    <w:abstractNumId w:val="5"/>
  </w:num>
  <w:num w:numId="19">
    <w:abstractNumId w:val="27"/>
  </w:num>
  <w:num w:numId="20">
    <w:abstractNumId w:val="36"/>
  </w:num>
  <w:num w:numId="21">
    <w:abstractNumId w:val="24"/>
  </w:num>
  <w:num w:numId="22">
    <w:abstractNumId w:val="25"/>
  </w:num>
  <w:num w:numId="23">
    <w:abstractNumId w:val="18"/>
  </w:num>
  <w:num w:numId="24">
    <w:abstractNumId w:val="34"/>
  </w:num>
  <w:num w:numId="25">
    <w:abstractNumId w:val="13"/>
  </w:num>
  <w:num w:numId="26">
    <w:abstractNumId w:val="26"/>
  </w:num>
  <w:num w:numId="27">
    <w:abstractNumId w:val="0"/>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28"/>
  </w:num>
  <w:num w:numId="32">
    <w:abstractNumId w:val="7"/>
  </w:num>
  <w:num w:numId="33">
    <w:abstractNumId w:val="1"/>
  </w:num>
  <w:num w:numId="34">
    <w:abstractNumId w:val="4"/>
  </w:num>
  <w:num w:numId="35">
    <w:abstractNumId w:val="31"/>
  </w:num>
  <w:num w:numId="36">
    <w:abstractNumId w:val="22"/>
  </w:num>
  <w:num w:numId="37">
    <w:abstractNumId w:val="2"/>
  </w:num>
  <w:num w:numId="38">
    <w:abstractNumId w:val="37"/>
  </w:num>
  <w:num w:numId="39">
    <w:abstractNumId w:val="12"/>
  </w:num>
  <w:num w:numId="40">
    <w:abstractNumId w:val="17"/>
  </w:num>
  <w:num w:numId="41">
    <w:abstractNumId w:val="11"/>
  </w:num>
  <w:num w:numId="42">
    <w:abstractNumId w:val="35"/>
  </w:num>
  <w:num w:numId="43">
    <w:abstractNumId w:val="3"/>
  </w:num>
  <w:num w:numId="44">
    <w:abstractNumId w:val="15"/>
  </w:num>
  <w:num w:numId="45">
    <w:abstractNumId w:val="16"/>
  </w:num>
  <w:num w:numId="46">
    <w:abstractNumId w:val="33"/>
  </w:num>
  <w:num w:numId="4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31DE4"/>
    <w:rsid w:val="00035150"/>
    <w:rsid w:val="0003644D"/>
    <w:rsid w:val="00043CBC"/>
    <w:rsid w:val="000463D3"/>
    <w:rsid w:val="000525FA"/>
    <w:rsid w:val="000536F4"/>
    <w:rsid w:val="0005650D"/>
    <w:rsid w:val="00057F74"/>
    <w:rsid w:val="0007005E"/>
    <w:rsid w:val="00073324"/>
    <w:rsid w:val="00076926"/>
    <w:rsid w:val="00080937"/>
    <w:rsid w:val="000903FE"/>
    <w:rsid w:val="00096AE7"/>
    <w:rsid w:val="000978A1"/>
    <w:rsid w:val="000A175F"/>
    <w:rsid w:val="000A2B91"/>
    <w:rsid w:val="000A601E"/>
    <w:rsid w:val="000B1FAF"/>
    <w:rsid w:val="000B5D66"/>
    <w:rsid w:val="000C7060"/>
    <w:rsid w:val="000C738C"/>
    <w:rsid w:val="000C7ECA"/>
    <w:rsid w:val="000E0732"/>
    <w:rsid w:val="000F0E06"/>
    <w:rsid w:val="000F4C6D"/>
    <w:rsid w:val="000F4E4F"/>
    <w:rsid w:val="000F6AE4"/>
    <w:rsid w:val="00100797"/>
    <w:rsid w:val="00101A45"/>
    <w:rsid w:val="0010263B"/>
    <w:rsid w:val="00105B58"/>
    <w:rsid w:val="00106406"/>
    <w:rsid w:val="00113504"/>
    <w:rsid w:val="001168A9"/>
    <w:rsid w:val="00124E65"/>
    <w:rsid w:val="001317F4"/>
    <w:rsid w:val="00133692"/>
    <w:rsid w:val="00136806"/>
    <w:rsid w:val="00146723"/>
    <w:rsid w:val="00151576"/>
    <w:rsid w:val="00152598"/>
    <w:rsid w:val="00160CE9"/>
    <w:rsid w:val="001664DD"/>
    <w:rsid w:val="00180ABD"/>
    <w:rsid w:val="00181D55"/>
    <w:rsid w:val="00183ACA"/>
    <w:rsid w:val="00191C9E"/>
    <w:rsid w:val="00192D71"/>
    <w:rsid w:val="001A3CA9"/>
    <w:rsid w:val="001A7696"/>
    <w:rsid w:val="001B07F6"/>
    <w:rsid w:val="001C2779"/>
    <w:rsid w:val="001C43AC"/>
    <w:rsid w:val="001C7FE7"/>
    <w:rsid w:val="001D53CB"/>
    <w:rsid w:val="001D76AD"/>
    <w:rsid w:val="001E6570"/>
    <w:rsid w:val="001F3956"/>
    <w:rsid w:val="00202D53"/>
    <w:rsid w:val="002204D8"/>
    <w:rsid w:val="00220EA9"/>
    <w:rsid w:val="00224989"/>
    <w:rsid w:val="002257A1"/>
    <w:rsid w:val="0023073C"/>
    <w:rsid w:val="0023292A"/>
    <w:rsid w:val="00234B1F"/>
    <w:rsid w:val="00235F50"/>
    <w:rsid w:val="002371E4"/>
    <w:rsid w:val="00241489"/>
    <w:rsid w:val="00251D2E"/>
    <w:rsid w:val="00262D3F"/>
    <w:rsid w:val="00263684"/>
    <w:rsid w:val="0028005E"/>
    <w:rsid w:val="00281305"/>
    <w:rsid w:val="0028212B"/>
    <w:rsid w:val="002866C0"/>
    <w:rsid w:val="00291181"/>
    <w:rsid w:val="002936C7"/>
    <w:rsid w:val="00296599"/>
    <w:rsid w:val="002A537E"/>
    <w:rsid w:val="002C01B3"/>
    <w:rsid w:val="002C180A"/>
    <w:rsid w:val="002C3D5B"/>
    <w:rsid w:val="002D11F4"/>
    <w:rsid w:val="002D1D0D"/>
    <w:rsid w:val="002D1E28"/>
    <w:rsid w:val="002D2204"/>
    <w:rsid w:val="002D393C"/>
    <w:rsid w:val="002D65DE"/>
    <w:rsid w:val="002E4589"/>
    <w:rsid w:val="002E5829"/>
    <w:rsid w:val="002F66D1"/>
    <w:rsid w:val="00303737"/>
    <w:rsid w:val="00305289"/>
    <w:rsid w:val="00310E20"/>
    <w:rsid w:val="00330628"/>
    <w:rsid w:val="003307FC"/>
    <w:rsid w:val="00333846"/>
    <w:rsid w:val="00333AC7"/>
    <w:rsid w:val="00335BF5"/>
    <w:rsid w:val="00350B4E"/>
    <w:rsid w:val="00362A05"/>
    <w:rsid w:val="003728B2"/>
    <w:rsid w:val="00377285"/>
    <w:rsid w:val="00393293"/>
    <w:rsid w:val="003A01A5"/>
    <w:rsid w:val="003A1FBF"/>
    <w:rsid w:val="003A5FD7"/>
    <w:rsid w:val="003B3531"/>
    <w:rsid w:val="003B399A"/>
    <w:rsid w:val="003B4252"/>
    <w:rsid w:val="003B74D8"/>
    <w:rsid w:val="003B7BD8"/>
    <w:rsid w:val="003C3F2E"/>
    <w:rsid w:val="003C53CF"/>
    <w:rsid w:val="003C7DF1"/>
    <w:rsid w:val="003D03D9"/>
    <w:rsid w:val="003D0FDE"/>
    <w:rsid w:val="003E55CC"/>
    <w:rsid w:val="003E690D"/>
    <w:rsid w:val="003F1AA7"/>
    <w:rsid w:val="003F5A96"/>
    <w:rsid w:val="0040355E"/>
    <w:rsid w:val="0041091D"/>
    <w:rsid w:val="00412765"/>
    <w:rsid w:val="004131C3"/>
    <w:rsid w:val="00413F07"/>
    <w:rsid w:val="00413F32"/>
    <w:rsid w:val="00430356"/>
    <w:rsid w:val="00432B7B"/>
    <w:rsid w:val="0043678F"/>
    <w:rsid w:val="00437C5F"/>
    <w:rsid w:val="00450854"/>
    <w:rsid w:val="00451BBB"/>
    <w:rsid w:val="00452A83"/>
    <w:rsid w:val="00460B1F"/>
    <w:rsid w:val="00462E55"/>
    <w:rsid w:val="00470275"/>
    <w:rsid w:val="0047199D"/>
    <w:rsid w:val="004A42C8"/>
    <w:rsid w:val="004A58CD"/>
    <w:rsid w:val="004B175A"/>
    <w:rsid w:val="004D0EC4"/>
    <w:rsid w:val="004D614C"/>
    <w:rsid w:val="004E0212"/>
    <w:rsid w:val="004E1F7E"/>
    <w:rsid w:val="004F2741"/>
    <w:rsid w:val="00500E03"/>
    <w:rsid w:val="005060E1"/>
    <w:rsid w:val="00515205"/>
    <w:rsid w:val="00516F16"/>
    <w:rsid w:val="00517840"/>
    <w:rsid w:val="005178B7"/>
    <w:rsid w:val="00522018"/>
    <w:rsid w:val="005220BC"/>
    <w:rsid w:val="00522569"/>
    <w:rsid w:val="00524BB1"/>
    <w:rsid w:val="00524DDF"/>
    <w:rsid w:val="00540076"/>
    <w:rsid w:val="00540B9B"/>
    <w:rsid w:val="00545B14"/>
    <w:rsid w:val="005477D8"/>
    <w:rsid w:val="00554DF6"/>
    <w:rsid w:val="00556D44"/>
    <w:rsid w:val="00571C6F"/>
    <w:rsid w:val="00572C95"/>
    <w:rsid w:val="0057317C"/>
    <w:rsid w:val="00584AB0"/>
    <w:rsid w:val="00587A77"/>
    <w:rsid w:val="00587BEA"/>
    <w:rsid w:val="00597DD1"/>
    <w:rsid w:val="005A2D96"/>
    <w:rsid w:val="005A7730"/>
    <w:rsid w:val="005B21EE"/>
    <w:rsid w:val="005B2807"/>
    <w:rsid w:val="005B2CAD"/>
    <w:rsid w:val="005B40DC"/>
    <w:rsid w:val="005B5CFA"/>
    <w:rsid w:val="005C0D47"/>
    <w:rsid w:val="005C2335"/>
    <w:rsid w:val="005C6DCE"/>
    <w:rsid w:val="005C6F63"/>
    <w:rsid w:val="005D25B2"/>
    <w:rsid w:val="005D323E"/>
    <w:rsid w:val="005D3915"/>
    <w:rsid w:val="005D74F0"/>
    <w:rsid w:val="005E1318"/>
    <w:rsid w:val="005E13AE"/>
    <w:rsid w:val="005E27A5"/>
    <w:rsid w:val="005E62DF"/>
    <w:rsid w:val="00602BEC"/>
    <w:rsid w:val="00612218"/>
    <w:rsid w:val="0061560B"/>
    <w:rsid w:val="00616C04"/>
    <w:rsid w:val="00622411"/>
    <w:rsid w:val="0062440A"/>
    <w:rsid w:val="0062524B"/>
    <w:rsid w:val="006256DD"/>
    <w:rsid w:val="00630615"/>
    <w:rsid w:val="0063081F"/>
    <w:rsid w:val="00632C74"/>
    <w:rsid w:val="006401FF"/>
    <w:rsid w:val="0065266E"/>
    <w:rsid w:val="006604E9"/>
    <w:rsid w:val="00664A0D"/>
    <w:rsid w:val="00670006"/>
    <w:rsid w:val="0067763A"/>
    <w:rsid w:val="006842EB"/>
    <w:rsid w:val="006845CD"/>
    <w:rsid w:val="006853D2"/>
    <w:rsid w:val="00686F96"/>
    <w:rsid w:val="00696C95"/>
    <w:rsid w:val="00697241"/>
    <w:rsid w:val="006A4080"/>
    <w:rsid w:val="006A68A6"/>
    <w:rsid w:val="006B1C1E"/>
    <w:rsid w:val="006B33CE"/>
    <w:rsid w:val="006C4D5B"/>
    <w:rsid w:val="006D26DD"/>
    <w:rsid w:val="006D2BCD"/>
    <w:rsid w:val="006D416A"/>
    <w:rsid w:val="006E3357"/>
    <w:rsid w:val="006E422C"/>
    <w:rsid w:val="006E7BA1"/>
    <w:rsid w:val="006F0E70"/>
    <w:rsid w:val="006F2F5E"/>
    <w:rsid w:val="0070129F"/>
    <w:rsid w:val="00702960"/>
    <w:rsid w:val="00703AB1"/>
    <w:rsid w:val="0070642E"/>
    <w:rsid w:val="0071071A"/>
    <w:rsid w:val="0071329D"/>
    <w:rsid w:val="00713EB0"/>
    <w:rsid w:val="007167A6"/>
    <w:rsid w:val="00717F0E"/>
    <w:rsid w:val="007236D8"/>
    <w:rsid w:val="007266A9"/>
    <w:rsid w:val="007270FA"/>
    <w:rsid w:val="00730D48"/>
    <w:rsid w:val="00732BEC"/>
    <w:rsid w:val="00732E9D"/>
    <w:rsid w:val="00732EEE"/>
    <w:rsid w:val="007336DA"/>
    <w:rsid w:val="007343F0"/>
    <w:rsid w:val="00742B89"/>
    <w:rsid w:val="00750CCA"/>
    <w:rsid w:val="00760198"/>
    <w:rsid w:val="00772995"/>
    <w:rsid w:val="0079370D"/>
    <w:rsid w:val="0079414E"/>
    <w:rsid w:val="007B37BC"/>
    <w:rsid w:val="007C059D"/>
    <w:rsid w:val="007D0826"/>
    <w:rsid w:val="007D3F13"/>
    <w:rsid w:val="007D4EF4"/>
    <w:rsid w:val="007D707C"/>
    <w:rsid w:val="007E1BA6"/>
    <w:rsid w:val="007E3947"/>
    <w:rsid w:val="007F3136"/>
    <w:rsid w:val="007F31D4"/>
    <w:rsid w:val="00801BB1"/>
    <w:rsid w:val="0080797D"/>
    <w:rsid w:val="00813710"/>
    <w:rsid w:val="008143B0"/>
    <w:rsid w:val="00816CEA"/>
    <w:rsid w:val="00816EBB"/>
    <w:rsid w:val="00820365"/>
    <w:rsid w:val="00824209"/>
    <w:rsid w:val="0083361A"/>
    <w:rsid w:val="00834214"/>
    <w:rsid w:val="008378A7"/>
    <w:rsid w:val="00841538"/>
    <w:rsid w:val="00843FAD"/>
    <w:rsid w:val="008457AD"/>
    <w:rsid w:val="00850117"/>
    <w:rsid w:val="00855862"/>
    <w:rsid w:val="0086028A"/>
    <w:rsid w:val="008618AB"/>
    <w:rsid w:val="008618AC"/>
    <w:rsid w:val="0087073A"/>
    <w:rsid w:val="00881894"/>
    <w:rsid w:val="008863F9"/>
    <w:rsid w:val="0088688D"/>
    <w:rsid w:val="00886B05"/>
    <w:rsid w:val="00887021"/>
    <w:rsid w:val="00891A63"/>
    <w:rsid w:val="00895A8D"/>
    <w:rsid w:val="008A0068"/>
    <w:rsid w:val="008A1113"/>
    <w:rsid w:val="008A5794"/>
    <w:rsid w:val="008B36D2"/>
    <w:rsid w:val="008B4303"/>
    <w:rsid w:val="008B549A"/>
    <w:rsid w:val="008B6386"/>
    <w:rsid w:val="008C0DA0"/>
    <w:rsid w:val="008C42BF"/>
    <w:rsid w:val="008D52BE"/>
    <w:rsid w:val="008D7D99"/>
    <w:rsid w:val="008E2EFD"/>
    <w:rsid w:val="008E471D"/>
    <w:rsid w:val="008E4FE1"/>
    <w:rsid w:val="008F0D57"/>
    <w:rsid w:val="008F20D9"/>
    <w:rsid w:val="008F401D"/>
    <w:rsid w:val="00903AF9"/>
    <w:rsid w:val="00912556"/>
    <w:rsid w:val="00916B8E"/>
    <w:rsid w:val="009221F9"/>
    <w:rsid w:val="00922B7C"/>
    <w:rsid w:val="0092534E"/>
    <w:rsid w:val="009452E1"/>
    <w:rsid w:val="00947D28"/>
    <w:rsid w:val="00957325"/>
    <w:rsid w:val="00962EA5"/>
    <w:rsid w:val="0097003B"/>
    <w:rsid w:val="009722A6"/>
    <w:rsid w:val="00972762"/>
    <w:rsid w:val="0097449A"/>
    <w:rsid w:val="0097570E"/>
    <w:rsid w:val="0098547F"/>
    <w:rsid w:val="00986063"/>
    <w:rsid w:val="009939F4"/>
    <w:rsid w:val="009B0338"/>
    <w:rsid w:val="009B7667"/>
    <w:rsid w:val="009C3488"/>
    <w:rsid w:val="009C5E01"/>
    <w:rsid w:val="009D01CD"/>
    <w:rsid w:val="009D473B"/>
    <w:rsid w:val="009D5E38"/>
    <w:rsid w:val="009E0A19"/>
    <w:rsid w:val="009E4526"/>
    <w:rsid w:val="009F0F63"/>
    <w:rsid w:val="009F2B3D"/>
    <w:rsid w:val="009F3210"/>
    <w:rsid w:val="009F5C92"/>
    <w:rsid w:val="009F73D7"/>
    <w:rsid w:val="00A12078"/>
    <w:rsid w:val="00A12F78"/>
    <w:rsid w:val="00A13602"/>
    <w:rsid w:val="00A14F83"/>
    <w:rsid w:val="00A200BF"/>
    <w:rsid w:val="00A23879"/>
    <w:rsid w:val="00A25C01"/>
    <w:rsid w:val="00A30D39"/>
    <w:rsid w:val="00A30DC3"/>
    <w:rsid w:val="00A43415"/>
    <w:rsid w:val="00A43E91"/>
    <w:rsid w:val="00A47C1F"/>
    <w:rsid w:val="00A53FE7"/>
    <w:rsid w:val="00A71194"/>
    <w:rsid w:val="00A72223"/>
    <w:rsid w:val="00A7254B"/>
    <w:rsid w:val="00A749A2"/>
    <w:rsid w:val="00A74F67"/>
    <w:rsid w:val="00A7712C"/>
    <w:rsid w:val="00A7729C"/>
    <w:rsid w:val="00A81E46"/>
    <w:rsid w:val="00A92EF1"/>
    <w:rsid w:val="00A97736"/>
    <w:rsid w:val="00AA1240"/>
    <w:rsid w:val="00AA42B2"/>
    <w:rsid w:val="00AB05B2"/>
    <w:rsid w:val="00AB5EFA"/>
    <w:rsid w:val="00AB6667"/>
    <w:rsid w:val="00AC3A57"/>
    <w:rsid w:val="00AC61A7"/>
    <w:rsid w:val="00AD06F1"/>
    <w:rsid w:val="00AD0A82"/>
    <w:rsid w:val="00AD6801"/>
    <w:rsid w:val="00AD7D03"/>
    <w:rsid w:val="00AE0E05"/>
    <w:rsid w:val="00AE1B1D"/>
    <w:rsid w:val="00AE2FE0"/>
    <w:rsid w:val="00AE4733"/>
    <w:rsid w:val="00AE61BE"/>
    <w:rsid w:val="00AF4CE2"/>
    <w:rsid w:val="00AF6CF1"/>
    <w:rsid w:val="00B04C8A"/>
    <w:rsid w:val="00B12499"/>
    <w:rsid w:val="00B132C2"/>
    <w:rsid w:val="00B17E59"/>
    <w:rsid w:val="00B21DEC"/>
    <w:rsid w:val="00B24B74"/>
    <w:rsid w:val="00B3231F"/>
    <w:rsid w:val="00B34628"/>
    <w:rsid w:val="00B37A9D"/>
    <w:rsid w:val="00B46B20"/>
    <w:rsid w:val="00B47C0A"/>
    <w:rsid w:val="00B5665F"/>
    <w:rsid w:val="00B617B3"/>
    <w:rsid w:val="00B71F4C"/>
    <w:rsid w:val="00B84625"/>
    <w:rsid w:val="00B85A43"/>
    <w:rsid w:val="00B900C4"/>
    <w:rsid w:val="00B93625"/>
    <w:rsid w:val="00B9370E"/>
    <w:rsid w:val="00BA58BB"/>
    <w:rsid w:val="00BA6E6C"/>
    <w:rsid w:val="00BB0646"/>
    <w:rsid w:val="00BB1385"/>
    <w:rsid w:val="00BC36D8"/>
    <w:rsid w:val="00BD0A49"/>
    <w:rsid w:val="00BD2DF8"/>
    <w:rsid w:val="00BE3F52"/>
    <w:rsid w:val="00BE5C84"/>
    <w:rsid w:val="00BF4B5A"/>
    <w:rsid w:val="00C02890"/>
    <w:rsid w:val="00C176B8"/>
    <w:rsid w:val="00C3633E"/>
    <w:rsid w:val="00C50E41"/>
    <w:rsid w:val="00C54B69"/>
    <w:rsid w:val="00C61452"/>
    <w:rsid w:val="00C61888"/>
    <w:rsid w:val="00C6288E"/>
    <w:rsid w:val="00C67E8E"/>
    <w:rsid w:val="00C71FF5"/>
    <w:rsid w:val="00C726BC"/>
    <w:rsid w:val="00C72BAB"/>
    <w:rsid w:val="00C76B7D"/>
    <w:rsid w:val="00C86D4C"/>
    <w:rsid w:val="00CA0663"/>
    <w:rsid w:val="00CA6F3E"/>
    <w:rsid w:val="00CB0CA9"/>
    <w:rsid w:val="00CC18EE"/>
    <w:rsid w:val="00CD23BE"/>
    <w:rsid w:val="00CD5FD6"/>
    <w:rsid w:val="00CD6E16"/>
    <w:rsid w:val="00CD6EA4"/>
    <w:rsid w:val="00CE0C92"/>
    <w:rsid w:val="00CE1C17"/>
    <w:rsid w:val="00CE36AC"/>
    <w:rsid w:val="00CE36D0"/>
    <w:rsid w:val="00CE5F0A"/>
    <w:rsid w:val="00CE72E1"/>
    <w:rsid w:val="00D0073B"/>
    <w:rsid w:val="00D03977"/>
    <w:rsid w:val="00D138FA"/>
    <w:rsid w:val="00D15494"/>
    <w:rsid w:val="00D166ED"/>
    <w:rsid w:val="00D17419"/>
    <w:rsid w:val="00D21A29"/>
    <w:rsid w:val="00D2282A"/>
    <w:rsid w:val="00D22D96"/>
    <w:rsid w:val="00D2648A"/>
    <w:rsid w:val="00D3266F"/>
    <w:rsid w:val="00D33337"/>
    <w:rsid w:val="00D33E9B"/>
    <w:rsid w:val="00D56203"/>
    <w:rsid w:val="00D61CB7"/>
    <w:rsid w:val="00D6236A"/>
    <w:rsid w:val="00D6640E"/>
    <w:rsid w:val="00D859E0"/>
    <w:rsid w:val="00D932A4"/>
    <w:rsid w:val="00D954E7"/>
    <w:rsid w:val="00DA1709"/>
    <w:rsid w:val="00DB0020"/>
    <w:rsid w:val="00DB0FDB"/>
    <w:rsid w:val="00DB3982"/>
    <w:rsid w:val="00DB4EAE"/>
    <w:rsid w:val="00DB5020"/>
    <w:rsid w:val="00DB5AE3"/>
    <w:rsid w:val="00DB69D4"/>
    <w:rsid w:val="00DC5DBD"/>
    <w:rsid w:val="00DC7084"/>
    <w:rsid w:val="00DD75AF"/>
    <w:rsid w:val="00DD77D6"/>
    <w:rsid w:val="00DE08F0"/>
    <w:rsid w:val="00DE4A0A"/>
    <w:rsid w:val="00DE65A3"/>
    <w:rsid w:val="00DE6FB8"/>
    <w:rsid w:val="00DF328C"/>
    <w:rsid w:val="00E01E02"/>
    <w:rsid w:val="00E04335"/>
    <w:rsid w:val="00E060AA"/>
    <w:rsid w:val="00E102A8"/>
    <w:rsid w:val="00E128E0"/>
    <w:rsid w:val="00E12A55"/>
    <w:rsid w:val="00E13AA6"/>
    <w:rsid w:val="00E14BDF"/>
    <w:rsid w:val="00E15718"/>
    <w:rsid w:val="00E25E3D"/>
    <w:rsid w:val="00E3426E"/>
    <w:rsid w:val="00E34964"/>
    <w:rsid w:val="00E34C47"/>
    <w:rsid w:val="00E36022"/>
    <w:rsid w:val="00E41425"/>
    <w:rsid w:val="00E5193A"/>
    <w:rsid w:val="00E5644C"/>
    <w:rsid w:val="00E565AC"/>
    <w:rsid w:val="00E57B4F"/>
    <w:rsid w:val="00E6185F"/>
    <w:rsid w:val="00E64017"/>
    <w:rsid w:val="00E65CB9"/>
    <w:rsid w:val="00E717CB"/>
    <w:rsid w:val="00E81846"/>
    <w:rsid w:val="00E8680C"/>
    <w:rsid w:val="00E95B2F"/>
    <w:rsid w:val="00EA26AE"/>
    <w:rsid w:val="00EB433A"/>
    <w:rsid w:val="00EC1940"/>
    <w:rsid w:val="00EC38DE"/>
    <w:rsid w:val="00EC6B4B"/>
    <w:rsid w:val="00EC7301"/>
    <w:rsid w:val="00ED0F58"/>
    <w:rsid w:val="00ED6206"/>
    <w:rsid w:val="00EE2D5B"/>
    <w:rsid w:val="00EF17EA"/>
    <w:rsid w:val="00EF2D1A"/>
    <w:rsid w:val="00EF3586"/>
    <w:rsid w:val="00EF56A6"/>
    <w:rsid w:val="00F028AD"/>
    <w:rsid w:val="00F077F2"/>
    <w:rsid w:val="00F149F7"/>
    <w:rsid w:val="00F1621A"/>
    <w:rsid w:val="00F20562"/>
    <w:rsid w:val="00F227BE"/>
    <w:rsid w:val="00F33069"/>
    <w:rsid w:val="00F33CE4"/>
    <w:rsid w:val="00F33EB2"/>
    <w:rsid w:val="00F35CB4"/>
    <w:rsid w:val="00F558E4"/>
    <w:rsid w:val="00F5593B"/>
    <w:rsid w:val="00F561FF"/>
    <w:rsid w:val="00F57F3A"/>
    <w:rsid w:val="00F61EB3"/>
    <w:rsid w:val="00F62EAC"/>
    <w:rsid w:val="00F63138"/>
    <w:rsid w:val="00F63709"/>
    <w:rsid w:val="00F63787"/>
    <w:rsid w:val="00F642C4"/>
    <w:rsid w:val="00F66D1C"/>
    <w:rsid w:val="00F73696"/>
    <w:rsid w:val="00F738E1"/>
    <w:rsid w:val="00F74F34"/>
    <w:rsid w:val="00F805AF"/>
    <w:rsid w:val="00F82A79"/>
    <w:rsid w:val="00F83EA3"/>
    <w:rsid w:val="00F910C1"/>
    <w:rsid w:val="00F930B4"/>
    <w:rsid w:val="00F93846"/>
    <w:rsid w:val="00F94640"/>
    <w:rsid w:val="00F9708C"/>
    <w:rsid w:val="00FA443D"/>
    <w:rsid w:val="00FB408D"/>
    <w:rsid w:val="00FB7C12"/>
    <w:rsid w:val="00FC6D3C"/>
    <w:rsid w:val="00FD3718"/>
    <w:rsid w:val="00FE24C9"/>
    <w:rsid w:val="00FE2D97"/>
    <w:rsid w:val="00FE7B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68A0"/>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3"/>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4"/>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4"/>
      </w:numPr>
    </w:pPr>
  </w:style>
  <w:style w:type="paragraph" w:customStyle="1" w:styleId="LabSection">
    <w:name w:val="Lab Section"/>
    <w:basedOn w:val="Ttulo2"/>
    <w:next w:val="Normal"/>
    <w:qFormat/>
    <w:rsid w:val="00E01E02"/>
    <w:pPr>
      <w:keepLines w:val="0"/>
      <w:widowControl w:val="0"/>
      <w:numPr>
        <w:numId w:val="5"/>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7"/>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7"/>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7"/>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6"/>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5"/>
      </w:numPr>
    </w:pPr>
  </w:style>
  <w:style w:type="numbering" w:customStyle="1" w:styleId="SectionList">
    <w:name w:val="Section_List"/>
    <w:basedOn w:val="Sinlista"/>
    <w:uiPriority w:val="99"/>
    <w:rsid w:val="00E01E02"/>
    <w:pPr>
      <w:numPr>
        <w:numId w:val="5"/>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500">
    <w:name w:val="bodytextl50"/>
    <w:basedOn w:val="Normal"/>
    <w:rsid w:val="00686F9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Bold">
    <w:name w:val="Body Text L25 Bold"/>
    <w:basedOn w:val="BodyTextL25"/>
    <w:qFormat/>
    <w:rsid w:val="00A7254B"/>
    <w:rPr>
      <w:b/>
    </w:rPr>
  </w:style>
  <w:style w:type="paragraph" w:customStyle="1" w:styleId="Bulletlevel2">
    <w:name w:val="Bullet level 2"/>
    <w:basedOn w:val="Normal"/>
    <w:qFormat/>
    <w:rsid w:val="009B7667"/>
    <w:pPr>
      <w:numPr>
        <w:numId w:val="43"/>
      </w:numPr>
      <w:spacing w:before="60" w:after="60" w:line="276" w:lineRule="auto"/>
      <w:ind w:left="1080"/>
      <w:jc w:val="left"/>
    </w:pPr>
    <w:rPr>
      <w:rFonts w:ascii="Arial" w:eastAsia="Calibri" w:hAnsi="Arial" w:cs="Times New Roman"/>
      <w:bCs w:val="0"/>
      <w:color w:val="auto"/>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7829">
      <w:bodyDiv w:val="1"/>
      <w:marLeft w:val="0"/>
      <w:marRight w:val="0"/>
      <w:marTop w:val="0"/>
      <w:marBottom w:val="0"/>
      <w:divBdr>
        <w:top w:val="none" w:sz="0" w:space="0" w:color="auto"/>
        <w:left w:val="none" w:sz="0" w:space="0" w:color="auto"/>
        <w:bottom w:val="none" w:sz="0" w:space="0" w:color="auto"/>
        <w:right w:val="none" w:sz="0" w:space="0" w:color="auto"/>
      </w:divBdr>
      <w:divsChild>
        <w:div w:id="27414127">
          <w:marLeft w:val="374"/>
          <w:marRight w:val="0"/>
          <w:marTop w:val="115"/>
          <w:marBottom w:val="0"/>
          <w:divBdr>
            <w:top w:val="none" w:sz="0" w:space="0" w:color="auto"/>
            <w:left w:val="none" w:sz="0" w:space="0" w:color="auto"/>
            <w:bottom w:val="none" w:sz="0" w:space="0" w:color="auto"/>
            <w:right w:val="none" w:sz="0" w:space="0" w:color="auto"/>
          </w:divBdr>
        </w:div>
        <w:div w:id="1875531642">
          <w:marLeft w:val="374"/>
          <w:marRight w:val="0"/>
          <w:marTop w:val="115"/>
          <w:marBottom w:val="0"/>
          <w:divBdr>
            <w:top w:val="none" w:sz="0" w:space="0" w:color="auto"/>
            <w:left w:val="none" w:sz="0" w:space="0" w:color="auto"/>
            <w:bottom w:val="none" w:sz="0" w:space="0" w:color="auto"/>
            <w:right w:val="none" w:sz="0" w:space="0" w:color="auto"/>
          </w:divBdr>
        </w:div>
        <w:div w:id="1598053598">
          <w:marLeft w:val="374"/>
          <w:marRight w:val="0"/>
          <w:marTop w:val="115"/>
          <w:marBottom w:val="0"/>
          <w:divBdr>
            <w:top w:val="none" w:sz="0" w:space="0" w:color="auto"/>
            <w:left w:val="none" w:sz="0" w:space="0" w:color="auto"/>
            <w:bottom w:val="none" w:sz="0" w:space="0" w:color="auto"/>
            <w:right w:val="none" w:sz="0" w:space="0" w:color="auto"/>
          </w:divBdr>
        </w:div>
        <w:div w:id="2014140689">
          <w:marLeft w:val="374"/>
          <w:marRight w:val="0"/>
          <w:marTop w:val="115"/>
          <w:marBottom w:val="0"/>
          <w:divBdr>
            <w:top w:val="none" w:sz="0" w:space="0" w:color="auto"/>
            <w:left w:val="none" w:sz="0" w:space="0" w:color="auto"/>
            <w:bottom w:val="none" w:sz="0" w:space="0" w:color="auto"/>
            <w:right w:val="none" w:sz="0" w:space="0" w:color="auto"/>
          </w:divBdr>
        </w:div>
        <w:div w:id="1944918368">
          <w:marLeft w:val="374"/>
          <w:marRight w:val="0"/>
          <w:marTop w:val="115"/>
          <w:marBottom w:val="0"/>
          <w:divBdr>
            <w:top w:val="none" w:sz="0" w:space="0" w:color="auto"/>
            <w:left w:val="none" w:sz="0" w:space="0" w:color="auto"/>
            <w:bottom w:val="none" w:sz="0" w:space="0" w:color="auto"/>
            <w:right w:val="none" w:sz="0" w:space="0" w:color="auto"/>
          </w:divBdr>
        </w:div>
        <w:div w:id="25563828">
          <w:marLeft w:val="374"/>
          <w:marRight w:val="0"/>
          <w:marTop w:val="115"/>
          <w:marBottom w:val="0"/>
          <w:divBdr>
            <w:top w:val="none" w:sz="0" w:space="0" w:color="auto"/>
            <w:left w:val="none" w:sz="0" w:space="0" w:color="auto"/>
            <w:bottom w:val="none" w:sz="0" w:space="0" w:color="auto"/>
            <w:right w:val="none" w:sz="0" w:space="0" w:color="auto"/>
          </w:divBdr>
        </w:div>
        <w:div w:id="383648875">
          <w:marLeft w:val="374"/>
          <w:marRight w:val="0"/>
          <w:marTop w:val="115"/>
          <w:marBottom w:val="0"/>
          <w:divBdr>
            <w:top w:val="none" w:sz="0" w:space="0" w:color="auto"/>
            <w:left w:val="none" w:sz="0" w:space="0" w:color="auto"/>
            <w:bottom w:val="none" w:sz="0" w:space="0" w:color="auto"/>
            <w:right w:val="none" w:sz="0" w:space="0" w:color="auto"/>
          </w:divBdr>
        </w:div>
      </w:divsChild>
    </w:div>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405228515">
      <w:bodyDiv w:val="1"/>
      <w:marLeft w:val="0"/>
      <w:marRight w:val="0"/>
      <w:marTop w:val="0"/>
      <w:marBottom w:val="0"/>
      <w:divBdr>
        <w:top w:val="none" w:sz="0" w:space="0" w:color="auto"/>
        <w:left w:val="none" w:sz="0" w:space="0" w:color="auto"/>
        <w:bottom w:val="none" w:sz="0" w:space="0" w:color="auto"/>
        <w:right w:val="none" w:sz="0" w:space="0" w:color="auto"/>
      </w:divBdr>
      <w:divsChild>
        <w:div w:id="1954895513">
          <w:marLeft w:val="374"/>
          <w:marRight w:val="0"/>
          <w:marTop w:val="144"/>
          <w:marBottom w:val="0"/>
          <w:divBdr>
            <w:top w:val="none" w:sz="0" w:space="0" w:color="auto"/>
            <w:left w:val="none" w:sz="0" w:space="0" w:color="auto"/>
            <w:bottom w:val="none" w:sz="0" w:space="0" w:color="auto"/>
            <w:right w:val="none" w:sz="0" w:space="0" w:color="auto"/>
          </w:divBdr>
        </w:div>
        <w:div w:id="1093935423">
          <w:marLeft w:val="374"/>
          <w:marRight w:val="0"/>
          <w:marTop w:val="144"/>
          <w:marBottom w:val="0"/>
          <w:divBdr>
            <w:top w:val="none" w:sz="0" w:space="0" w:color="auto"/>
            <w:left w:val="none" w:sz="0" w:space="0" w:color="auto"/>
            <w:bottom w:val="none" w:sz="0" w:space="0" w:color="auto"/>
            <w:right w:val="none" w:sz="0" w:space="0" w:color="auto"/>
          </w:divBdr>
        </w:div>
        <w:div w:id="55518911">
          <w:marLeft w:val="374"/>
          <w:marRight w:val="0"/>
          <w:marTop w:val="144"/>
          <w:marBottom w:val="0"/>
          <w:divBdr>
            <w:top w:val="none" w:sz="0" w:space="0" w:color="auto"/>
            <w:left w:val="none" w:sz="0" w:space="0" w:color="auto"/>
            <w:bottom w:val="none" w:sz="0" w:space="0" w:color="auto"/>
            <w:right w:val="none" w:sz="0" w:space="0" w:color="auto"/>
          </w:divBdr>
        </w:div>
        <w:div w:id="157697598">
          <w:marLeft w:val="374"/>
          <w:marRight w:val="0"/>
          <w:marTop w:val="240"/>
          <w:marBottom w:val="0"/>
          <w:divBdr>
            <w:top w:val="none" w:sz="0" w:space="0" w:color="auto"/>
            <w:left w:val="none" w:sz="0" w:space="0" w:color="auto"/>
            <w:bottom w:val="none" w:sz="0" w:space="0" w:color="auto"/>
            <w:right w:val="none" w:sz="0" w:space="0" w:color="auto"/>
          </w:divBdr>
        </w:div>
        <w:div w:id="997853278">
          <w:marLeft w:val="374"/>
          <w:marRight w:val="0"/>
          <w:marTop w:val="240"/>
          <w:marBottom w:val="0"/>
          <w:divBdr>
            <w:top w:val="none" w:sz="0" w:space="0" w:color="auto"/>
            <w:left w:val="none" w:sz="0" w:space="0" w:color="auto"/>
            <w:bottom w:val="none" w:sz="0" w:space="0" w:color="auto"/>
            <w:right w:val="none" w:sz="0" w:space="0" w:color="auto"/>
          </w:divBdr>
        </w:div>
      </w:divsChild>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1212382757">
      <w:bodyDiv w:val="1"/>
      <w:marLeft w:val="0"/>
      <w:marRight w:val="0"/>
      <w:marTop w:val="0"/>
      <w:marBottom w:val="0"/>
      <w:divBdr>
        <w:top w:val="none" w:sz="0" w:space="0" w:color="auto"/>
        <w:left w:val="none" w:sz="0" w:space="0" w:color="auto"/>
        <w:bottom w:val="none" w:sz="0" w:space="0" w:color="auto"/>
        <w:right w:val="none" w:sz="0" w:space="0" w:color="auto"/>
      </w:divBdr>
      <w:divsChild>
        <w:div w:id="2115861059">
          <w:marLeft w:val="374"/>
          <w:marRight w:val="0"/>
          <w:marTop w:val="144"/>
          <w:marBottom w:val="0"/>
          <w:divBdr>
            <w:top w:val="none" w:sz="0" w:space="0" w:color="auto"/>
            <w:left w:val="none" w:sz="0" w:space="0" w:color="auto"/>
            <w:bottom w:val="none" w:sz="0" w:space="0" w:color="auto"/>
            <w:right w:val="none" w:sz="0" w:space="0" w:color="auto"/>
          </w:divBdr>
        </w:div>
        <w:div w:id="912736649">
          <w:marLeft w:val="374"/>
          <w:marRight w:val="0"/>
          <w:marTop w:val="144"/>
          <w:marBottom w:val="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423529849">
      <w:bodyDiv w:val="1"/>
      <w:marLeft w:val="0"/>
      <w:marRight w:val="0"/>
      <w:marTop w:val="0"/>
      <w:marBottom w:val="0"/>
      <w:divBdr>
        <w:top w:val="none" w:sz="0" w:space="0" w:color="auto"/>
        <w:left w:val="none" w:sz="0" w:space="0" w:color="auto"/>
        <w:bottom w:val="none" w:sz="0" w:space="0" w:color="auto"/>
        <w:right w:val="none" w:sz="0" w:space="0" w:color="auto"/>
      </w:divBdr>
      <w:divsChild>
        <w:div w:id="902176789">
          <w:marLeft w:val="374"/>
          <w:marRight w:val="0"/>
          <w:marTop w:val="144"/>
          <w:marBottom w:val="0"/>
          <w:divBdr>
            <w:top w:val="none" w:sz="0" w:space="0" w:color="auto"/>
            <w:left w:val="none" w:sz="0" w:space="0" w:color="auto"/>
            <w:bottom w:val="none" w:sz="0" w:space="0" w:color="auto"/>
            <w:right w:val="none" w:sz="0" w:space="0" w:color="auto"/>
          </w:divBdr>
        </w:div>
        <w:div w:id="626131230">
          <w:marLeft w:val="374"/>
          <w:marRight w:val="0"/>
          <w:marTop w:val="144"/>
          <w:marBottom w:val="0"/>
          <w:divBdr>
            <w:top w:val="none" w:sz="0" w:space="0" w:color="auto"/>
            <w:left w:val="none" w:sz="0" w:space="0" w:color="auto"/>
            <w:bottom w:val="none" w:sz="0" w:space="0" w:color="auto"/>
            <w:right w:val="none" w:sz="0" w:space="0" w:color="auto"/>
          </w:divBdr>
        </w:div>
      </w:divsChild>
    </w:div>
    <w:div w:id="1658336704">
      <w:bodyDiv w:val="1"/>
      <w:marLeft w:val="0"/>
      <w:marRight w:val="0"/>
      <w:marTop w:val="0"/>
      <w:marBottom w:val="0"/>
      <w:divBdr>
        <w:top w:val="none" w:sz="0" w:space="0" w:color="auto"/>
        <w:left w:val="none" w:sz="0" w:space="0" w:color="auto"/>
        <w:bottom w:val="none" w:sz="0" w:space="0" w:color="auto"/>
        <w:right w:val="none" w:sz="0" w:space="0" w:color="auto"/>
      </w:divBdr>
      <w:divsChild>
        <w:div w:id="571160892">
          <w:marLeft w:val="374"/>
          <w:marRight w:val="0"/>
          <w:marTop w:val="240"/>
          <w:marBottom w:val="0"/>
          <w:divBdr>
            <w:top w:val="none" w:sz="0" w:space="0" w:color="auto"/>
            <w:left w:val="none" w:sz="0" w:space="0" w:color="auto"/>
            <w:bottom w:val="none" w:sz="0" w:space="0" w:color="auto"/>
            <w:right w:val="none" w:sz="0" w:space="0" w:color="auto"/>
          </w:divBdr>
        </w:div>
        <w:div w:id="1109353557">
          <w:marLeft w:val="907"/>
          <w:marRight w:val="0"/>
          <w:marTop w:val="168"/>
          <w:marBottom w:val="0"/>
          <w:divBdr>
            <w:top w:val="none" w:sz="0" w:space="0" w:color="auto"/>
            <w:left w:val="none" w:sz="0" w:space="0" w:color="auto"/>
            <w:bottom w:val="none" w:sz="0" w:space="0" w:color="auto"/>
            <w:right w:val="none" w:sz="0" w:space="0" w:color="auto"/>
          </w:divBdr>
        </w:div>
        <w:div w:id="765199323">
          <w:marLeft w:val="374"/>
          <w:marRight w:val="0"/>
          <w:marTop w:val="240"/>
          <w:marBottom w:val="0"/>
          <w:divBdr>
            <w:top w:val="none" w:sz="0" w:space="0" w:color="auto"/>
            <w:left w:val="none" w:sz="0" w:space="0" w:color="auto"/>
            <w:bottom w:val="none" w:sz="0" w:space="0" w:color="auto"/>
            <w:right w:val="none" w:sz="0" w:space="0" w:color="auto"/>
          </w:divBdr>
        </w:div>
        <w:div w:id="307901234">
          <w:marLeft w:val="907"/>
          <w:marRight w:val="0"/>
          <w:marTop w:val="168"/>
          <w:marBottom w:val="0"/>
          <w:divBdr>
            <w:top w:val="none" w:sz="0" w:space="0" w:color="auto"/>
            <w:left w:val="none" w:sz="0" w:space="0" w:color="auto"/>
            <w:bottom w:val="none" w:sz="0" w:space="0" w:color="auto"/>
            <w:right w:val="none" w:sz="0" w:space="0" w:color="auto"/>
          </w:divBdr>
        </w:div>
        <w:div w:id="444079188">
          <w:marLeft w:val="374"/>
          <w:marRight w:val="0"/>
          <w:marTop w:val="240"/>
          <w:marBottom w:val="0"/>
          <w:divBdr>
            <w:top w:val="none" w:sz="0" w:space="0" w:color="auto"/>
            <w:left w:val="none" w:sz="0" w:space="0" w:color="auto"/>
            <w:bottom w:val="none" w:sz="0" w:space="0" w:color="auto"/>
            <w:right w:val="none" w:sz="0" w:space="0" w:color="auto"/>
          </w:divBdr>
        </w:div>
        <w:div w:id="1504738018">
          <w:marLeft w:val="907"/>
          <w:marRight w:val="0"/>
          <w:marTop w:val="168"/>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onografias.com/trabajos-pdf/manejar-reparar-computadora/manejar-reparar-computadora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upport.microsoft.com/es-pe/help/17127/windows-back-up-resto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0F30F-144F-4E1F-A25D-C568F2C1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1942</Words>
  <Characters>10682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2019-05-10T22:15:00Z</cp:lastPrinted>
  <dcterms:created xsi:type="dcterms:W3CDTF">2019-05-30T16:29:00Z</dcterms:created>
  <dcterms:modified xsi:type="dcterms:W3CDTF">2019-05-30T16:29:00Z</dcterms:modified>
</cp:coreProperties>
</file>