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0BE" w:rsidRDefault="00C070BE" w:rsidP="00C070BE">
      <w:pPr>
        <w:jc w:val="both"/>
        <w:rPr>
          <w:b/>
          <w:color w:val="FF0000"/>
          <w:sz w:val="36"/>
        </w:rPr>
      </w:pPr>
      <w:r w:rsidRPr="00C070BE">
        <w:rPr>
          <w:b/>
          <w:color w:val="FF0000"/>
          <w:sz w:val="36"/>
        </w:rPr>
        <w:t>TAREA FORO #</w:t>
      </w:r>
      <w:proofErr w:type="gramStart"/>
      <w:r w:rsidRPr="00C070BE">
        <w:rPr>
          <w:b/>
          <w:color w:val="FF0000"/>
          <w:sz w:val="36"/>
        </w:rPr>
        <w:t>3 :</w:t>
      </w:r>
      <w:proofErr w:type="gramEnd"/>
      <w:r w:rsidRPr="00C070BE">
        <w:rPr>
          <w:b/>
          <w:color w:val="FF0000"/>
          <w:sz w:val="36"/>
        </w:rPr>
        <w:t xml:space="preserve"> COMUNICACIÓN</w:t>
      </w:r>
    </w:p>
    <w:p w:rsidR="00C070BE" w:rsidRPr="00C070BE" w:rsidRDefault="00C070BE" w:rsidP="00C070BE">
      <w:pPr>
        <w:jc w:val="both"/>
        <w:rPr>
          <w:b/>
          <w:color w:val="FF0000"/>
          <w:sz w:val="36"/>
        </w:rPr>
      </w:pPr>
    </w:p>
    <w:p w:rsidR="00C070BE" w:rsidRDefault="00C070BE" w:rsidP="00C070BE">
      <w:pPr>
        <w:jc w:val="both"/>
        <w:rPr>
          <w:b/>
        </w:rPr>
      </w:pPr>
      <w:r w:rsidRPr="00C070BE">
        <w:rPr>
          <w:b/>
        </w:rPr>
        <w:t>Coloca y corrige las tildes en las palabras que corresponden.</w:t>
      </w:r>
    </w:p>
    <w:p w:rsidR="00C070BE" w:rsidRPr="00C070BE" w:rsidRDefault="00C070BE" w:rsidP="00C070BE">
      <w:pPr>
        <w:jc w:val="both"/>
        <w:rPr>
          <w:b/>
        </w:rPr>
      </w:pPr>
    </w:p>
    <w:p w:rsidR="00C070BE" w:rsidRPr="00C070BE" w:rsidRDefault="00C070BE" w:rsidP="00C070BE">
      <w:pPr>
        <w:jc w:val="both"/>
        <w:rPr>
          <w:b/>
        </w:rPr>
      </w:pPr>
      <w:r w:rsidRPr="00C070BE">
        <w:rPr>
          <w:b/>
        </w:rPr>
        <w:t xml:space="preserve">1.Ni funcionarios </w:t>
      </w:r>
      <w:r w:rsidRPr="00C070BE">
        <w:rPr>
          <w:b/>
          <w:highlight w:val="yellow"/>
        </w:rPr>
        <w:t>iraquíes</w:t>
      </w:r>
      <w:r w:rsidRPr="00C070BE">
        <w:rPr>
          <w:b/>
        </w:rPr>
        <w:t xml:space="preserve"> ni </w:t>
      </w:r>
      <w:r w:rsidRPr="00C070BE">
        <w:rPr>
          <w:b/>
          <w:highlight w:val="yellow"/>
        </w:rPr>
        <w:t>diplomáticos</w:t>
      </w:r>
      <w:r w:rsidRPr="00C070BE">
        <w:rPr>
          <w:b/>
        </w:rPr>
        <w:t xml:space="preserve"> extranjeros son capaces de explicar </w:t>
      </w:r>
      <w:r w:rsidRPr="00C070BE">
        <w:rPr>
          <w:b/>
        </w:rPr>
        <w:t xml:space="preserve">por </w:t>
      </w:r>
      <w:r w:rsidRPr="00C070BE">
        <w:rPr>
          <w:b/>
          <w:highlight w:val="yellow"/>
        </w:rPr>
        <w:t>qué</w:t>
      </w:r>
      <w:r w:rsidRPr="00C070BE">
        <w:rPr>
          <w:b/>
        </w:rPr>
        <w:t xml:space="preserve">, tras nueve años de </w:t>
      </w:r>
      <w:r w:rsidRPr="00C070BE">
        <w:rPr>
          <w:b/>
          <w:highlight w:val="yellow"/>
        </w:rPr>
        <w:t>ocupación</w:t>
      </w:r>
      <w:r w:rsidRPr="00C070BE">
        <w:rPr>
          <w:b/>
        </w:rPr>
        <w:t xml:space="preserve">, el </w:t>
      </w:r>
      <w:r w:rsidRPr="00C070BE">
        <w:rPr>
          <w:b/>
          <w:highlight w:val="yellow"/>
        </w:rPr>
        <w:t>país</w:t>
      </w:r>
      <w:r w:rsidRPr="00C070BE">
        <w:rPr>
          <w:b/>
        </w:rPr>
        <w:t xml:space="preserve"> aun no </w:t>
      </w:r>
      <w:r w:rsidRPr="00C070BE">
        <w:rPr>
          <w:b/>
          <w:highlight w:val="cyan"/>
        </w:rPr>
        <w:t>produce</w:t>
      </w:r>
      <w:r w:rsidRPr="00C070BE">
        <w:rPr>
          <w:b/>
        </w:rPr>
        <w:t xml:space="preserve"> ni suficiente </w:t>
      </w:r>
      <w:r w:rsidRPr="00C070BE">
        <w:rPr>
          <w:b/>
          <w:highlight w:val="cyan"/>
        </w:rPr>
        <w:t>electricidad</w:t>
      </w:r>
      <w:r w:rsidRPr="00C070BE">
        <w:rPr>
          <w:b/>
        </w:rPr>
        <w:t xml:space="preserve"> ni agua potable.</w:t>
      </w:r>
    </w:p>
    <w:p w:rsidR="00C070BE" w:rsidRPr="00C070BE" w:rsidRDefault="00C070BE" w:rsidP="00C070BE">
      <w:pPr>
        <w:jc w:val="both"/>
        <w:rPr>
          <w:b/>
        </w:rPr>
      </w:pPr>
      <w:r w:rsidRPr="00C070BE">
        <w:rPr>
          <w:b/>
        </w:rPr>
        <w:t xml:space="preserve">2. En el </w:t>
      </w:r>
      <w:r w:rsidRPr="00C070BE">
        <w:rPr>
          <w:b/>
          <w:highlight w:val="cyan"/>
        </w:rPr>
        <w:t>punto</w:t>
      </w:r>
      <w:r w:rsidRPr="00C070BE">
        <w:rPr>
          <w:b/>
        </w:rPr>
        <w:t xml:space="preserve"> </w:t>
      </w:r>
      <w:r w:rsidRPr="00C070BE">
        <w:rPr>
          <w:b/>
          <w:highlight w:val="yellow"/>
        </w:rPr>
        <w:t>álgido</w:t>
      </w:r>
      <w:r w:rsidRPr="00C070BE">
        <w:rPr>
          <w:b/>
        </w:rPr>
        <w:t xml:space="preserve"> de la guerra, </w:t>
      </w:r>
      <w:r w:rsidRPr="00C070BE">
        <w:rPr>
          <w:b/>
          <w:highlight w:val="yellow"/>
        </w:rPr>
        <w:t>había</w:t>
      </w:r>
      <w:r w:rsidRPr="00C070BE">
        <w:rPr>
          <w:b/>
        </w:rPr>
        <w:t xml:space="preserve"> unos 170 000 </w:t>
      </w:r>
      <w:r w:rsidRPr="00C070BE">
        <w:rPr>
          <w:b/>
          <w:highlight w:val="cyan"/>
        </w:rPr>
        <w:t>soldados</w:t>
      </w:r>
      <w:r w:rsidRPr="00C070BE">
        <w:rPr>
          <w:b/>
        </w:rPr>
        <w:t xml:space="preserve"> estadounidenses en Irak repartidos en </w:t>
      </w:r>
      <w:r w:rsidRPr="00C070BE">
        <w:rPr>
          <w:b/>
          <w:highlight w:val="yellow"/>
        </w:rPr>
        <w:t>más</w:t>
      </w:r>
      <w:r w:rsidRPr="00C070BE">
        <w:rPr>
          <w:b/>
        </w:rPr>
        <w:t xml:space="preserve"> de </w:t>
      </w:r>
      <w:r w:rsidRPr="00C070BE">
        <w:rPr>
          <w:b/>
          <w:highlight w:val="cyan"/>
        </w:rPr>
        <w:t>quinientas</w:t>
      </w:r>
      <w:r w:rsidRPr="00C070BE">
        <w:rPr>
          <w:b/>
        </w:rPr>
        <w:t xml:space="preserve"> bases.</w:t>
      </w:r>
    </w:p>
    <w:p w:rsidR="00C070BE" w:rsidRPr="00C070BE" w:rsidRDefault="00C070BE" w:rsidP="00C070BE">
      <w:pPr>
        <w:jc w:val="both"/>
        <w:rPr>
          <w:b/>
        </w:rPr>
      </w:pPr>
      <w:r w:rsidRPr="00C070BE">
        <w:rPr>
          <w:b/>
        </w:rPr>
        <w:t xml:space="preserve">3. Aquel año, la </w:t>
      </w:r>
      <w:r w:rsidRPr="00C070BE">
        <w:rPr>
          <w:b/>
          <w:highlight w:val="yellow"/>
        </w:rPr>
        <w:t>economía</w:t>
      </w:r>
      <w:r w:rsidRPr="00C070BE">
        <w:rPr>
          <w:b/>
        </w:rPr>
        <w:t xml:space="preserve"> ya encadenaba su segundo año en </w:t>
      </w:r>
      <w:r w:rsidRPr="00C070BE">
        <w:rPr>
          <w:b/>
          <w:highlight w:val="yellow"/>
        </w:rPr>
        <w:t>recesión</w:t>
      </w:r>
      <w:r w:rsidRPr="00C070BE">
        <w:rPr>
          <w:b/>
        </w:rPr>
        <w:t xml:space="preserve">; la crisis de deuda soberana </w:t>
      </w:r>
      <w:r w:rsidRPr="00C070BE">
        <w:rPr>
          <w:b/>
          <w:highlight w:val="yellow"/>
        </w:rPr>
        <w:t>estallaría</w:t>
      </w:r>
      <w:r w:rsidRPr="00C070BE">
        <w:rPr>
          <w:b/>
        </w:rPr>
        <w:t xml:space="preserve"> al siguiente y el </w:t>
      </w:r>
      <w:r w:rsidRPr="00C070BE">
        <w:rPr>
          <w:b/>
          <w:highlight w:val="yellow"/>
        </w:rPr>
        <w:t>país</w:t>
      </w:r>
      <w:r w:rsidRPr="00C070BE">
        <w:rPr>
          <w:b/>
        </w:rPr>
        <w:t xml:space="preserve"> iba a pedir su primer rescate financiero.</w:t>
      </w:r>
    </w:p>
    <w:p w:rsidR="00C070BE" w:rsidRPr="00C070BE" w:rsidRDefault="00C070BE" w:rsidP="00C070BE">
      <w:pPr>
        <w:jc w:val="both"/>
        <w:rPr>
          <w:b/>
        </w:rPr>
      </w:pPr>
      <w:r w:rsidRPr="00C070BE">
        <w:rPr>
          <w:b/>
        </w:rPr>
        <w:t xml:space="preserve">4. Todo el mundo se ha </w:t>
      </w:r>
      <w:r w:rsidRPr="00C070BE">
        <w:rPr>
          <w:b/>
          <w:highlight w:val="cyan"/>
        </w:rPr>
        <w:t>vuelto</w:t>
      </w:r>
      <w:r w:rsidRPr="00C070BE">
        <w:rPr>
          <w:b/>
        </w:rPr>
        <w:t xml:space="preserve"> </w:t>
      </w:r>
      <w:r w:rsidRPr="00C070BE">
        <w:rPr>
          <w:b/>
          <w:highlight w:val="yellow"/>
        </w:rPr>
        <w:t>más</w:t>
      </w:r>
      <w:r w:rsidRPr="00C070BE">
        <w:rPr>
          <w:b/>
          <w:highlight w:val="yellow"/>
        </w:rPr>
        <w:t xml:space="preserve"> </w:t>
      </w:r>
      <w:r w:rsidRPr="00C070BE">
        <w:rPr>
          <w:b/>
          <w:highlight w:val="yellow"/>
        </w:rPr>
        <w:t>egoísta</w:t>
      </w:r>
      <w:r w:rsidRPr="00C070BE">
        <w:rPr>
          <w:b/>
        </w:rPr>
        <w:t>, la solidaridad no existe y ya nadie ayuda a nadie.</w:t>
      </w:r>
    </w:p>
    <w:p w:rsidR="00C070BE" w:rsidRPr="00C070BE" w:rsidRDefault="00C070BE" w:rsidP="00C070BE">
      <w:pPr>
        <w:jc w:val="both"/>
        <w:rPr>
          <w:b/>
        </w:rPr>
      </w:pPr>
      <w:r w:rsidRPr="00C070BE">
        <w:rPr>
          <w:b/>
        </w:rPr>
        <w:t xml:space="preserve"> 5. Cuando </w:t>
      </w:r>
      <w:r w:rsidRPr="00C070BE">
        <w:rPr>
          <w:b/>
          <w:highlight w:val="yellow"/>
        </w:rPr>
        <w:t>creía</w:t>
      </w:r>
      <w:r w:rsidRPr="00C070BE">
        <w:rPr>
          <w:b/>
        </w:rPr>
        <w:t xml:space="preserve"> que </w:t>
      </w:r>
      <w:r w:rsidRPr="00C070BE">
        <w:rPr>
          <w:b/>
          <w:highlight w:val="yellow"/>
        </w:rPr>
        <w:t>había</w:t>
      </w:r>
      <w:r w:rsidRPr="00C070BE">
        <w:rPr>
          <w:b/>
        </w:rPr>
        <w:t xml:space="preserve"> acabado de corregir el ultimo </w:t>
      </w:r>
      <w:r w:rsidRPr="00C070BE">
        <w:rPr>
          <w:b/>
          <w:highlight w:val="cyan"/>
        </w:rPr>
        <w:t>examen</w:t>
      </w:r>
      <w:r w:rsidRPr="00C070BE">
        <w:rPr>
          <w:b/>
        </w:rPr>
        <w:t xml:space="preserve">, se le acerco </w:t>
      </w:r>
      <w:r w:rsidRPr="00C070BE">
        <w:rPr>
          <w:b/>
          <w:highlight w:val="cyan"/>
        </w:rPr>
        <w:t>aquel</w:t>
      </w:r>
      <w:r w:rsidRPr="00C070BE">
        <w:rPr>
          <w:b/>
        </w:rPr>
        <w:t xml:space="preserve"> joven empleado de Secretaria </w:t>
      </w:r>
      <w:r w:rsidRPr="00C070BE">
        <w:rPr>
          <w:b/>
          <w:highlight w:val="yellow"/>
        </w:rPr>
        <w:t>Académica</w:t>
      </w:r>
      <w:r w:rsidRPr="00C070BE">
        <w:rPr>
          <w:b/>
        </w:rPr>
        <w:t xml:space="preserve"> y le alcanzo varios que </w:t>
      </w:r>
      <w:r w:rsidRPr="00C070BE">
        <w:rPr>
          <w:b/>
          <w:highlight w:val="yellow"/>
        </w:rPr>
        <w:t>había</w:t>
      </w:r>
      <w:r w:rsidRPr="00C070BE">
        <w:rPr>
          <w:b/>
        </w:rPr>
        <w:t xml:space="preserve"> olvidado entregarle.</w:t>
      </w:r>
    </w:p>
    <w:p w:rsidR="00CF05CD" w:rsidRPr="00C070BE" w:rsidRDefault="00C070BE" w:rsidP="00C070BE">
      <w:pPr>
        <w:jc w:val="both"/>
        <w:rPr>
          <w:b/>
        </w:rPr>
      </w:pPr>
      <w:r w:rsidRPr="00C070BE">
        <w:rPr>
          <w:b/>
        </w:rPr>
        <w:t xml:space="preserve">6. Aun cuando </w:t>
      </w:r>
      <w:r w:rsidRPr="00C070BE">
        <w:rPr>
          <w:b/>
          <w:highlight w:val="cyan"/>
        </w:rPr>
        <w:t>contrarié</w:t>
      </w:r>
      <w:r w:rsidRPr="00C070BE">
        <w:rPr>
          <w:b/>
        </w:rPr>
        <w:t xml:space="preserve"> lo afirmado </w:t>
      </w:r>
      <w:r w:rsidRPr="00C070BE">
        <w:rPr>
          <w:b/>
          <w:highlight w:val="yellow"/>
        </w:rPr>
        <w:t>explícitamente</w:t>
      </w:r>
      <w:r w:rsidRPr="00C070BE">
        <w:rPr>
          <w:b/>
        </w:rPr>
        <w:t xml:space="preserve"> </w:t>
      </w:r>
      <w:r w:rsidRPr="00C070BE">
        <w:rPr>
          <w:b/>
          <w:highlight w:val="yellow"/>
        </w:rPr>
        <w:t>días</w:t>
      </w:r>
      <w:r w:rsidRPr="00C070BE">
        <w:rPr>
          <w:b/>
        </w:rPr>
        <w:t xml:space="preserve"> antes, el Gobierno si </w:t>
      </w:r>
      <w:r w:rsidRPr="00C070BE">
        <w:rPr>
          <w:b/>
          <w:highlight w:val="yellow"/>
        </w:rPr>
        <w:t>insistiría</w:t>
      </w:r>
      <w:r w:rsidRPr="00C070BE">
        <w:rPr>
          <w:b/>
        </w:rPr>
        <w:t xml:space="preserve"> en iniciar aquel proyecto minero.</w:t>
      </w:r>
    </w:p>
    <w:p w:rsidR="00C070BE" w:rsidRPr="00C070BE" w:rsidRDefault="00C070BE" w:rsidP="00C070BE">
      <w:pPr>
        <w:jc w:val="both"/>
        <w:rPr>
          <w:b/>
        </w:rPr>
      </w:pPr>
      <w:bookmarkStart w:id="0" w:name="_GoBack"/>
      <w:bookmarkEnd w:id="0"/>
      <w:r w:rsidRPr="00C070B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10D008E7" wp14:editId="17F23174">
                <wp:simplePos x="0" y="0"/>
                <wp:positionH relativeFrom="column">
                  <wp:posOffset>459105</wp:posOffset>
                </wp:positionH>
                <wp:positionV relativeFrom="paragraph">
                  <wp:posOffset>581025</wp:posOffset>
                </wp:positionV>
                <wp:extent cx="1127760" cy="264160"/>
                <wp:effectExtent l="0" t="0" r="0" b="2540"/>
                <wp:wrapThrough wrapText="bothSides">
                  <wp:wrapPolygon edited="0">
                    <wp:start x="0" y="0"/>
                    <wp:lineTo x="0" y="20250"/>
                    <wp:lineTo x="21162" y="20250"/>
                    <wp:lineTo x="21162" y="0"/>
                    <wp:lineTo x="0" y="0"/>
                  </wp:wrapPolygon>
                </wp:wrapThrough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70BE" w:rsidRPr="00C070BE" w:rsidRDefault="00C070BE" w:rsidP="00C070B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TILDES INGRESADAS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008E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6.15pt;margin-top:45.75pt;width:88.8pt;height:20.8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" stroked="f">
                <v:textbox>
                  <w:txbxContent>
                    <w:p w:rsidR="00C070BE" w:rsidRPr="00C070BE" w:rsidRDefault="00C070BE" w:rsidP="00C070BE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TILDES INGRESADAS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C070B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column">
                  <wp:posOffset>448945</wp:posOffset>
                </wp:positionH>
                <wp:positionV relativeFrom="paragraph">
                  <wp:posOffset>271145</wp:posOffset>
                </wp:positionV>
                <wp:extent cx="944880" cy="264160"/>
                <wp:effectExtent l="0" t="0" r="7620" b="2540"/>
                <wp:wrapThrough wrapText="bothSides">
                  <wp:wrapPolygon edited="0">
                    <wp:start x="0" y="0"/>
                    <wp:lineTo x="0" y="20250"/>
                    <wp:lineTo x="21339" y="20250"/>
                    <wp:lineTo x="21339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70BE" w:rsidRPr="00C070BE" w:rsidRDefault="00C070BE">
                            <w:pPr>
                              <w:rPr>
                                <w:sz w:val="16"/>
                              </w:rPr>
                            </w:pPr>
                            <w:r w:rsidRPr="00C070BE">
                              <w:rPr>
                                <w:sz w:val="16"/>
                              </w:rPr>
                              <w:t>CORREGIDO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5.35pt;margin-top:21.35pt;width:74.4pt;height:20.8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" stroked="f">
                <v:textbox>
                  <w:txbxContent>
                    <w:p w:rsidR="00C070BE" w:rsidRPr="00C070BE" w:rsidRDefault="00C070BE">
                      <w:pPr>
                        <w:rPr>
                          <w:sz w:val="16"/>
                        </w:rPr>
                      </w:pPr>
                      <w:r w:rsidRPr="00C070BE">
                        <w:rPr>
                          <w:sz w:val="16"/>
                        </w:rPr>
                        <w:t>CORREGIDO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806489" wp14:editId="0F9D99F7">
                <wp:simplePos x="0" y="0"/>
                <wp:positionH relativeFrom="column">
                  <wp:posOffset>266065</wp:posOffset>
                </wp:positionH>
                <wp:positionV relativeFrom="paragraph">
                  <wp:posOffset>601345</wp:posOffset>
                </wp:positionV>
                <wp:extent cx="205740" cy="205740"/>
                <wp:effectExtent l="0" t="0" r="3810" b="3810"/>
                <wp:wrapThrough wrapText="bothSides">
                  <wp:wrapPolygon edited="0">
                    <wp:start x="2000" y="0"/>
                    <wp:lineTo x="0" y="2000"/>
                    <wp:lineTo x="0" y="20000"/>
                    <wp:lineTo x="20000" y="20000"/>
                    <wp:lineTo x="20000" y="0"/>
                    <wp:lineTo x="2000" y="0"/>
                  </wp:wrapPolygon>
                </wp:wrapThrough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30E09A" id="Elipse 3" o:spid="_x0000_s1026" style="position:absolute;margin-left:20.95pt;margin-top:47.35pt;width:16.2pt;height:1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" fillcolor="yellow" stroked="f" strokeweight="1pt">
                <v:stroke joinstyle="miter"/>
                <w10:wrap type="through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286385</wp:posOffset>
                </wp:positionV>
                <wp:extent cx="205740" cy="205740"/>
                <wp:effectExtent l="0" t="0" r="3810" b="3810"/>
                <wp:wrapThrough wrapText="bothSides">
                  <wp:wrapPolygon edited="0">
                    <wp:start x="2000" y="0"/>
                    <wp:lineTo x="0" y="2000"/>
                    <wp:lineTo x="0" y="20000"/>
                    <wp:lineTo x="20000" y="20000"/>
                    <wp:lineTo x="20000" y="0"/>
                    <wp:lineTo x="2000" y="0"/>
                  </wp:wrapPolygon>
                </wp:wrapThrough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ellipse">
                          <a:avLst/>
                        </a:prstGeom>
                        <a:solidFill>
                          <a:srgbClr val="66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BDF622" id="Elipse 1" o:spid="_x0000_s1026" style="position:absolute;margin-left:21.75pt;margin-top:22.55pt;width:16.2pt;height:1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" fillcolor="#6ff" stroked="f" strokeweight="1pt">
                <v:stroke joinstyle="miter"/>
                <w10:wrap type="through"/>
              </v:oval>
            </w:pict>
          </mc:Fallback>
        </mc:AlternateContent>
      </w:r>
    </w:p>
    <w:sectPr w:rsidR="00C070BE" w:rsidRPr="00C070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BE"/>
    <w:rsid w:val="00C070BE"/>
    <w:rsid w:val="00CF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F4C956"/>
  <w15:chartTrackingRefBased/>
  <w15:docId w15:val="{E8E109CC-0217-4E67-AC92-0EFB2E12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7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0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a19202278 (Vega Ortiz, David Kenshin)</dc:creator>
  <cp:keywords/>
  <dc:description/>
  <cp:lastModifiedBy>a19202278 (Vega Ortiz, David Kenshin)</cp:lastModifiedBy>
  <cp:revision>1</cp:revision>
  <dcterms:created xsi:type="dcterms:W3CDTF">2022-02-06T00:36:00Z</dcterms:created>
  <dcterms:modified xsi:type="dcterms:W3CDTF">2022-02-06T00:49:00Z</dcterms:modified>
</cp:coreProperties>
</file>