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483E13A1" w:rsidR="00F514A6" w:rsidRPr="00340E0C" w:rsidRDefault="00980F59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 w:rsidRPr="00980F59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ARQUITECTURA DE SISTEMAS DE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483E13A1" w:rsidR="00F514A6" w:rsidRPr="00340E0C" w:rsidRDefault="00980F59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 w:rsidRPr="00980F59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ARQUITECTURA DE SISTEMAS DE INFORMACIÓN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0EBB7651" w14:textId="77777777" w:rsidR="00CD1328" w:rsidRDefault="00CD1328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29320DFD" w14:textId="77777777" w:rsidR="00CD1328" w:rsidRDefault="00CD1328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2DFEF859" w14:textId="77777777" w:rsidR="00CD1328" w:rsidRDefault="00CD1328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4B48CC50" w14:textId="21200403" w:rsidR="00CD1328" w:rsidRDefault="00CD1328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606AC4A3">
                <wp:simplePos x="0" y="0"/>
                <wp:positionH relativeFrom="column">
                  <wp:posOffset>-256066</wp:posOffset>
                </wp:positionH>
                <wp:positionV relativeFrom="paragraph">
                  <wp:posOffset>185373</wp:posOffset>
                </wp:positionV>
                <wp:extent cx="5887085" cy="101807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018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3C1A1FEA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570378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243F11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8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EE3140" w:rsidRPr="00EE3140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Atributos de calidad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0DAB31AB" w:rsidR="00F514A6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570378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243F11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8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EE3140" w:rsidRPr="00EE314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Aplica los atributos de calidad de diseño de software, a través de un caso práctico.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D41B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7" type="#_x0000_t202" style="position:absolute;left:0;text-align:left;margin-left:-20.15pt;margin-top:14.6pt;width:463.55pt;height:80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" filled="f" stroked="f" strokeweight=".5pt">
                <v:textbox>
                  <w:txbxContent>
                    <w:p w14:paraId="495AFCC0" w14:textId="3C1A1FEA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570378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</w:t>
                      </w:r>
                      <w:r w:rsidR="00243F11">
                        <w:rPr>
                          <w:rFonts w:ascii="Stag Book" w:hAnsi="Stag Book" w:cs="Arial"/>
                          <w:color w:val="FFFFFF" w:themeColor="background1"/>
                        </w:rPr>
                        <w:t>8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EE3140" w:rsidRPr="00EE3140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Atributos de calidad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0DAB31AB" w:rsidR="00F514A6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570378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</w:t>
                      </w:r>
                      <w:r w:rsidR="00243F11">
                        <w:rPr>
                          <w:rFonts w:ascii="Stag Book" w:hAnsi="Stag Book" w:cs="Arial"/>
                          <w:color w:val="FFFFFF" w:themeColor="background1"/>
                        </w:rPr>
                        <w:t>8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EE3140" w:rsidRPr="00EE3140">
                        <w:rPr>
                          <w:rFonts w:ascii="Arial" w:hAnsi="Arial" w:cs="Arial"/>
                          <w:color w:val="FFFFFF" w:themeColor="background1"/>
                        </w:rPr>
                        <w:t>Aplica los atributos de calidad de diseño de software, a través de un caso práctico.</w:t>
                      </w:r>
                    </w:p>
                  </w:txbxContent>
                </v:textbox>
              </v:shape>
            </w:pict>
          </mc:Fallback>
        </mc:AlternateContent>
      </w:r>
    </w:p>
    <w:p w14:paraId="67DC2A70" w14:textId="103D778D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00CB7697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B40D65">
        <w:rPr>
          <w:rFonts w:ascii="Arial" w:hAnsi="Arial" w:cs="Arial"/>
          <w:b/>
          <w:bCs/>
          <w:color w:val="6F01EE"/>
        </w:rPr>
        <w:t xml:space="preserve"> </w:t>
      </w:r>
      <w:r w:rsidR="00EE3140">
        <w:rPr>
          <w:rFonts w:ascii="Arial" w:hAnsi="Arial" w:cs="Arial"/>
          <w:b/>
          <w:bCs/>
          <w:color w:val="6F01EE"/>
        </w:rPr>
        <w:t>8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5E3BE3F8" w14:textId="75387D4C" w:rsidR="00D11572" w:rsidRDefault="00EE3140" w:rsidP="00DD7CB3">
      <w:pPr>
        <w:jc w:val="both"/>
        <w:rPr>
          <w:rFonts w:ascii="Arial" w:hAnsi="Arial" w:cs="Arial"/>
          <w:b/>
          <w:bCs/>
          <w:color w:val="6F01EE"/>
        </w:rPr>
      </w:pPr>
      <w:r w:rsidRPr="00EE3140">
        <w:rPr>
          <w:rFonts w:ascii="Stag Book" w:hAnsi="Stag Book" w:cs="Arial"/>
          <w:color w:val="6F01EE"/>
          <w:sz w:val="36"/>
          <w:szCs w:val="36"/>
        </w:rPr>
        <w:t>Atributos de calidad</w:t>
      </w:r>
    </w:p>
    <w:p w14:paraId="134E8E73" w14:textId="77777777" w:rsidR="00EE3140" w:rsidRDefault="00EE3140" w:rsidP="00DD7CB3">
      <w:pPr>
        <w:jc w:val="both"/>
        <w:rPr>
          <w:rFonts w:ascii="Arial" w:hAnsi="Arial" w:cs="Arial"/>
          <w:b/>
          <w:bCs/>
          <w:color w:val="6F01EE"/>
        </w:rPr>
      </w:pPr>
    </w:p>
    <w:p w14:paraId="13DBCCED" w14:textId="14E01D15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 xml:space="preserve">Subtema </w:t>
      </w:r>
      <w:r w:rsidR="00EE3140">
        <w:rPr>
          <w:rFonts w:ascii="Arial" w:hAnsi="Arial" w:cs="Arial"/>
          <w:b/>
          <w:bCs/>
          <w:color w:val="6F01EE"/>
        </w:rPr>
        <w:t>8</w:t>
      </w:r>
      <w:r w:rsidRPr="00340E0C">
        <w:rPr>
          <w:rFonts w:ascii="Arial" w:hAnsi="Arial" w:cs="Arial"/>
          <w:b/>
          <w:bCs/>
          <w:color w:val="6F01EE"/>
        </w:rPr>
        <w:t>.1:</w:t>
      </w:r>
    </w:p>
    <w:p w14:paraId="6D0D62BE" w14:textId="45D93069" w:rsidR="00DB67FB" w:rsidRDefault="001C26F8" w:rsidP="00FF70B7">
      <w:pPr>
        <w:rPr>
          <w:rFonts w:ascii="Arial" w:hAnsi="Arial" w:cs="Arial"/>
          <w:color w:val="000000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 xml:space="preserve">¿Qué es </w:t>
      </w:r>
      <w:r w:rsidR="00EE3140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un Atributo de </w:t>
      </w:r>
      <w:r w:rsidR="00D11572">
        <w:rPr>
          <w:rFonts w:ascii="Stag Book" w:hAnsi="Stag Book" w:cs="Arial"/>
          <w:color w:val="6F01EE"/>
          <w:sz w:val="36"/>
          <w:szCs w:val="36"/>
          <w:lang w:eastAsia="es-MX"/>
        </w:rPr>
        <w:t>Calidad</w:t>
      </w:r>
      <w:r>
        <w:rPr>
          <w:rFonts w:ascii="Stag Book" w:hAnsi="Stag Book" w:cs="Arial"/>
          <w:color w:val="6F01EE"/>
          <w:sz w:val="36"/>
          <w:szCs w:val="36"/>
          <w:lang w:eastAsia="es-MX"/>
        </w:rPr>
        <w:t>?</w:t>
      </w:r>
    </w:p>
    <w:p w14:paraId="3DE7FBB5" w14:textId="77777777" w:rsidR="00EE3140" w:rsidRPr="00EE3140" w:rsidRDefault="00EE3140" w:rsidP="00035B64">
      <w:pPr>
        <w:pStyle w:val="Prrafodelista"/>
        <w:numPr>
          <w:ilvl w:val="0"/>
          <w:numId w:val="1"/>
        </w:numPr>
        <w:rPr>
          <w:rFonts w:ascii="Arial" w:hAnsi="Arial" w:cs="Arial"/>
          <w:color w:val="000000"/>
          <w:lang w:val="es-VE" w:eastAsia="es-MX"/>
        </w:rPr>
      </w:pPr>
      <w:r w:rsidRPr="00EE3140">
        <w:rPr>
          <w:rFonts w:ascii="Arial" w:hAnsi="Arial" w:cs="Arial"/>
          <w:color w:val="000000"/>
          <w:lang w:val="es-VE" w:eastAsia="es-MX"/>
        </w:rPr>
        <w:t>Son las cualidades o propiedades de calidad que la aplicación debe satisfacer</w:t>
      </w:r>
    </w:p>
    <w:p w14:paraId="07B02C0B" w14:textId="487CA16D" w:rsidR="00EE3140" w:rsidRDefault="00EE3140" w:rsidP="00035B64">
      <w:pPr>
        <w:pStyle w:val="Prrafodelista"/>
        <w:numPr>
          <w:ilvl w:val="0"/>
          <w:numId w:val="1"/>
        </w:numPr>
        <w:rPr>
          <w:rFonts w:ascii="Arial" w:hAnsi="Arial" w:cs="Arial"/>
          <w:color w:val="000000"/>
          <w:lang w:val="es-VE" w:eastAsia="es-MX"/>
        </w:rPr>
      </w:pPr>
      <w:r w:rsidRPr="00EE3140">
        <w:rPr>
          <w:rFonts w:ascii="Arial" w:hAnsi="Arial" w:cs="Arial"/>
          <w:color w:val="000000"/>
          <w:lang w:val="es-VE" w:eastAsia="es-MX"/>
        </w:rPr>
        <w:t>La calidad de una aplicación se mide en función de sus atributos de calidad</w:t>
      </w:r>
    </w:p>
    <w:p w14:paraId="792C1FD1" w14:textId="77777777" w:rsidR="000423BC" w:rsidRDefault="000423BC" w:rsidP="00035B64">
      <w:pPr>
        <w:pStyle w:val="Prrafodelista"/>
        <w:numPr>
          <w:ilvl w:val="0"/>
          <w:numId w:val="1"/>
        </w:numPr>
        <w:rPr>
          <w:rFonts w:ascii="Arial" w:hAnsi="Arial" w:cs="Arial"/>
          <w:color w:val="000000"/>
          <w:lang w:val="es-VE" w:eastAsia="es-MX"/>
        </w:rPr>
      </w:pPr>
      <w:r w:rsidRPr="000423BC">
        <w:rPr>
          <w:rFonts w:ascii="Arial" w:hAnsi="Arial" w:cs="Arial"/>
          <w:b/>
          <w:bCs/>
          <w:color w:val="000000"/>
          <w:lang w:val="es-VE" w:eastAsia="es-MX"/>
        </w:rPr>
        <w:t>Ejemplo</w:t>
      </w:r>
      <w:r>
        <w:rPr>
          <w:rFonts w:ascii="Arial" w:hAnsi="Arial" w:cs="Arial"/>
          <w:color w:val="000000"/>
          <w:lang w:val="es-VE" w:eastAsia="es-MX"/>
        </w:rPr>
        <w:t>:</w:t>
      </w:r>
    </w:p>
    <w:p w14:paraId="7049B487" w14:textId="76384694" w:rsidR="000423BC" w:rsidRDefault="000423BC" w:rsidP="000423BC">
      <w:pPr>
        <w:pStyle w:val="Prrafodelista"/>
        <w:numPr>
          <w:ilvl w:val="1"/>
          <w:numId w:val="1"/>
        </w:numPr>
        <w:rPr>
          <w:rFonts w:ascii="Arial" w:hAnsi="Arial" w:cs="Arial"/>
          <w:color w:val="000000"/>
          <w:lang w:val="es-VE" w:eastAsia="es-MX"/>
        </w:rPr>
      </w:pPr>
      <w:r>
        <w:rPr>
          <w:rFonts w:ascii="Arial" w:hAnsi="Arial" w:cs="Arial"/>
          <w:color w:val="000000"/>
          <w:lang w:val="es-VE" w:eastAsia="es-MX"/>
        </w:rPr>
        <w:t>Análisis de atributos de calidad de un Software</w:t>
      </w:r>
    </w:p>
    <w:p w14:paraId="67F8967F" w14:textId="77777777" w:rsidR="000423BC" w:rsidRDefault="000423BC" w:rsidP="000423BC">
      <w:pPr>
        <w:pStyle w:val="Prrafodelista"/>
        <w:ind w:left="1440"/>
        <w:rPr>
          <w:rFonts w:ascii="Arial" w:hAnsi="Arial" w:cs="Arial"/>
          <w:color w:val="000000"/>
          <w:lang w:val="es-VE" w:eastAsia="es-MX"/>
        </w:rPr>
      </w:pPr>
    </w:p>
    <w:p w14:paraId="26EC31C0" w14:textId="3BEE1CC7" w:rsidR="000423BC" w:rsidRPr="00EE3140" w:rsidRDefault="000423BC" w:rsidP="000423BC">
      <w:pPr>
        <w:pStyle w:val="Prrafodelista"/>
        <w:jc w:val="center"/>
        <w:rPr>
          <w:rFonts w:ascii="Arial" w:hAnsi="Arial" w:cs="Arial"/>
          <w:color w:val="000000"/>
          <w:lang w:val="es-VE" w:eastAsia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D2D942" wp14:editId="548219F3">
                <wp:simplePos x="0" y="0"/>
                <wp:positionH relativeFrom="column">
                  <wp:posOffset>2918460</wp:posOffset>
                </wp:positionH>
                <wp:positionV relativeFrom="paragraph">
                  <wp:posOffset>8890</wp:posOffset>
                </wp:positionV>
                <wp:extent cx="2292350" cy="38735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350" cy="38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A4B74F" w14:textId="401D04D0" w:rsidR="000423BC" w:rsidRPr="000423BC" w:rsidRDefault="000423BC">
                            <w:pPr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val="es-419"/>
                              </w:rPr>
                            </w:pPr>
                            <w:r w:rsidRPr="000423BC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val="es-419"/>
                              </w:rPr>
                              <w:t>Las marcas claras</w:t>
                            </w:r>
                            <w:r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val="es-419"/>
                              </w:rPr>
                              <w:t>,</w:t>
                            </w:r>
                            <w:r w:rsidRPr="000423BC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val="es-419"/>
                              </w:rPr>
                              <w:t xml:space="preserve"> implica</w:t>
                            </w:r>
                            <w:r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val="es-419"/>
                              </w:rPr>
                              <w:t>n</w:t>
                            </w:r>
                            <w:r w:rsidRPr="000423BC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val="es-419"/>
                              </w:rPr>
                              <w:t xml:space="preserve"> relación </w:t>
                            </w:r>
                            <w:r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val="es-419"/>
                              </w:rPr>
                              <w:t xml:space="preserve">indirecta </w:t>
                            </w:r>
                            <w:r w:rsidRPr="000423BC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val="es-419"/>
                              </w:rPr>
                              <w:t>entre los atributos, las marcas oscuras dependencia directa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8D2D942" id="Cuadro de texto 2" o:spid="_x0000_s1028" type="#_x0000_t202" style="position:absolute;left:0;text-align:left;margin-left:229.8pt;margin-top:.7pt;width:180.5pt;height:3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" fillcolor="white [3201]" stroked="f" strokeweight=".5pt">
                <v:textbox>
                  <w:txbxContent>
                    <w:p w14:paraId="18A4B74F" w14:textId="401D04D0" w:rsidR="000423BC" w:rsidRPr="000423BC" w:rsidRDefault="000423BC">
                      <w:pPr>
                        <w:rPr>
                          <w:rFonts w:asciiTheme="minorHAnsi" w:hAnsiTheme="minorHAnsi" w:cstheme="minorHAnsi"/>
                          <w:sz w:val="16"/>
                          <w:szCs w:val="16"/>
                          <w:lang w:val="es-419"/>
                        </w:rPr>
                      </w:pPr>
                      <w:r w:rsidRPr="000423BC">
                        <w:rPr>
                          <w:rFonts w:asciiTheme="minorHAnsi" w:hAnsiTheme="minorHAnsi" w:cstheme="minorHAnsi"/>
                          <w:sz w:val="16"/>
                          <w:szCs w:val="16"/>
                          <w:lang w:val="es-419"/>
                        </w:rPr>
                        <w:t>Las marcas claras</w:t>
                      </w:r>
                      <w:r>
                        <w:rPr>
                          <w:rFonts w:asciiTheme="minorHAnsi" w:hAnsiTheme="minorHAnsi" w:cstheme="minorHAnsi"/>
                          <w:sz w:val="16"/>
                          <w:szCs w:val="16"/>
                          <w:lang w:val="es-419"/>
                        </w:rPr>
                        <w:t>,</w:t>
                      </w:r>
                      <w:r w:rsidRPr="000423BC">
                        <w:rPr>
                          <w:rFonts w:asciiTheme="minorHAnsi" w:hAnsiTheme="minorHAnsi" w:cstheme="minorHAnsi"/>
                          <w:sz w:val="16"/>
                          <w:szCs w:val="16"/>
                          <w:lang w:val="es-419"/>
                        </w:rPr>
                        <w:t xml:space="preserve"> implica</w:t>
                      </w:r>
                      <w:r>
                        <w:rPr>
                          <w:rFonts w:asciiTheme="minorHAnsi" w:hAnsiTheme="minorHAnsi" w:cstheme="minorHAnsi"/>
                          <w:sz w:val="16"/>
                          <w:szCs w:val="16"/>
                          <w:lang w:val="es-419"/>
                        </w:rPr>
                        <w:t>n</w:t>
                      </w:r>
                      <w:r w:rsidRPr="000423BC">
                        <w:rPr>
                          <w:rFonts w:asciiTheme="minorHAnsi" w:hAnsiTheme="minorHAnsi" w:cstheme="minorHAnsi"/>
                          <w:sz w:val="16"/>
                          <w:szCs w:val="16"/>
                          <w:lang w:val="es-419"/>
                        </w:rPr>
                        <w:t xml:space="preserve"> relación </w:t>
                      </w:r>
                      <w:r>
                        <w:rPr>
                          <w:rFonts w:asciiTheme="minorHAnsi" w:hAnsiTheme="minorHAnsi" w:cstheme="minorHAnsi"/>
                          <w:sz w:val="16"/>
                          <w:szCs w:val="16"/>
                          <w:lang w:val="es-419"/>
                        </w:rPr>
                        <w:t xml:space="preserve">indirecta </w:t>
                      </w:r>
                      <w:r w:rsidRPr="000423BC">
                        <w:rPr>
                          <w:rFonts w:asciiTheme="minorHAnsi" w:hAnsiTheme="minorHAnsi" w:cstheme="minorHAnsi"/>
                          <w:sz w:val="16"/>
                          <w:szCs w:val="16"/>
                          <w:lang w:val="es-419"/>
                        </w:rPr>
                        <w:t>entre los atributos, las marcas oscuras dependencia directa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57963ACD" wp14:editId="3722AC72">
            <wp:extent cx="3042285" cy="2114987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4825" cy="212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9936" w14:textId="3D48FAAA" w:rsidR="00FF70B7" w:rsidRDefault="00FF70B7" w:rsidP="005252E6">
      <w:pPr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72E32BBD" w14:textId="731718EC" w:rsidR="00325119" w:rsidRDefault="00EE3140" w:rsidP="00DB67FB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Grupos de Atributos de Calidad</w:t>
      </w:r>
    </w:p>
    <w:p w14:paraId="3E928B8E" w14:textId="77777777" w:rsidR="00CD1328" w:rsidRDefault="00CD1328" w:rsidP="00EE3140">
      <w:pPr>
        <w:rPr>
          <w:rFonts w:ascii="Arial" w:hAnsi="Arial" w:cs="Arial"/>
          <w:b/>
          <w:bCs/>
          <w:color w:val="000000"/>
          <w:lang w:val="es-VE" w:eastAsia="es-MX"/>
        </w:rPr>
      </w:pPr>
    </w:p>
    <w:p w14:paraId="113DA449" w14:textId="57143DC5" w:rsidR="00EE3140" w:rsidRPr="00EE3140" w:rsidRDefault="00EE3140" w:rsidP="00EE3140">
      <w:pPr>
        <w:rPr>
          <w:rFonts w:ascii="Arial" w:hAnsi="Arial" w:cs="Arial"/>
          <w:b/>
          <w:bCs/>
          <w:color w:val="000000"/>
          <w:lang w:val="es-VE" w:eastAsia="es-MX"/>
        </w:rPr>
      </w:pPr>
      <w:r w:rsidRPr="00EE3140">
        <w:rPr>
          <w:rFonts w:ascii="Arial" w:hAnsi="Arial" w:cs="Arial"/>
          <w:b/>
          <w:bCs/>
          <w:color w:val="000000"/>
          <w:lang w:val="es-VE" w:eastAsia="es-MX"/>
        </w:rPr>
        <w:t>Funcionalidad</w:t>
      </w:r>
    </w:p>
    <w:p w14:paraId="04D43E98" w14:textId="77777777" w:rsidR="00EE3140" w:rsidRPr="00EE3140" w:rsidRDefault="00EE3140" w:rsidP="00035B64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lang w:val="es-VE" w:eastAsia="es-MX"/>
        </w:rPr>
      </w:pPr>
      <w:r w:rsidRPr="00EE3140">
        <w:rPr>
          <w:rFonts w:ascii="Arial" w:hAnsi="Arial" w:cs="Arial"/>
          <w:color w:val="000000"/>
          <w:lang w:val="es-VE" w:eastAsia="es-MX"/>
        </w:rPr>
        <w:t xml:space="preserve">Idoneidad: Capacidad para proporcionar un conjunto apropiado de funciones </w:t>
      </w:r>
    </w:p>
    <w:p w14:paraId="5D71F7ED" w14:textId="77777777" w:rsidR="00EE3140" w:rsidRPr="00EE3140" w:rsidRDefault="00EE3140" w:rsidP="00035B64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lang w:val="es-VE" w:eastAsia="es-MX"/>
        </w:rPr>
      </w:pPr>
      <w:r w:rsidRPr="00EE3140">
        <w:rPr>
          <w:rFonts w:ascii="Arial" w:hAnsi="Arial" w:cs="Arial"/>
          <w:color w:val="000000"/>
          <w:lang w:val="es-VE" w:eastAsia="es-MX"/>
        </w:rPr>
        <w:t>Precisión: Capacidad para proporcionar los resultados correctos o acordados</w:t>
      </w:r>
    </w:p>
    <w:p w14:paraId="78412D77" w14:textId="77777777" w:rsidR="00EE3140" w:rsidRPr="00EE3140" w:rsidRDefault="00EE3140" w:rsidP="00035B64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lang w:val="es-VE" w:eastAsia="es-MX"/>
        </w:rPr>
      </w:pPr>
      <w:r w:rsidRPr="00EE3140">
        <w:rPr>
          <w:rFonts w:ascii="Arial" w:hAnsi="Arial" w:cs="Arial"/>
          <w:color w:val="000000"/>
          <w:lang w:val="es-VE" w:eastAsia="es-MX"/>
        </w:rPr>
        <w:t>Interoperabilidad: Capacidad para interactuar con uno o más sistemas especificados</w:t>
      </w:r>
    </w:p>
    <w:p w14:paraId="777A1D6C" w14:textId="77777777" w:rsidR="00EE3140" w:rsidRPr="00EE3140" w:rsidRDefault="00EE3140" w:rsidP="00035B64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lang w:val="es-VE" w:eastAsia="es-MX"/>
        </w:rPr>
      </w:pPr>
      <w:r w:rsidRPr="00EE3140">
        <w:rPr>
          <w:rFonts w:ascii="Arial" w:hAnsi="Arial" w:cs="Arial"/>
          <w:color w:val="000000"/>
          <w:lang w:val="es-VE" w:eastAsia="es-MX"/>
        </w:rPr>
        <w:t>Seguridad: Capacidad para proteger información y datos de manera que las personas o sistemas no autorizados no puedan leerlos o modificarlos, al tiempo que no se deniega el acceso a las personas o sistemas autorizados</w:t>
      </w:r>
    </w:p>
    <w:p w14:paraId="22C7A75B" w14:textId="77777777" w:rsidR="00EE3140" w:rsidRPr="00EE3140" w:rsidRDefault="00EE3140" w:rsidP="00035B64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lang w:val="es-VE" w:eastAsia="es-MX"/>
        </w:rPr>
      </w:pPr>
      <w:r w:rsidRPr="00EE3140">
        <w:rPr>
          <w:rFonts w:ascii="Arial" w:hAnsi="Arial" w:cs="Arial"/>
          <w:color w:val="000000"/>
          <w:lang w:val="es-VE" w:eastAsia="es-MX"/>
        </w:rPr>
        <w:t>Legalidad: Capacidad para adherirse a normas o regulaciones.</w:t>
      </w:r>
    </w:p>
    <w:p w14:paraId="2737C297" w14:textId="650744C0" w:rsidR="00D11572" w:rsidRDefault="00D11572" w:rsidP="00D11572">
      <w:pPr>
        <w:rPr>
          <w:rFonts w:ascii="Arial" w:hAnsi="Arial" w:cs="Arial"/>
          <w:color w:val="000000"/>
          <w:lang w:val="es-VE" w:eastAsia="es-MX"/>
        </w:rPr>
      </w:pPr>
    </w:p>
    <w:p w14:paraId="50A5096F" w14:textId="77777777" w:rsidR="00EE3140" w:rsidRPr="00EE3140" w:rsidRDefault="00EE3140" w:rsidP="00EE3140">
      <w:pPr>
        <w:rPr>
          <w:rFonts w:ascii="Arial" w:hAnsi="Arial" w:cs="Arial"/>
          <w:b/>
          <w:bCs/>
          <w:color w:val="000000"/>
          <w:lang w:val="es-VE" w:eastAsia="es-MX"/>
        </w:rPr>
      </w:pPr>
      <w:r w:rsidRPr="00EE3140">
        <w:rPr>
          <w:rFonts w:ascii="Arial" w:hAnsi="Arial" w:cs="Arial"/>
          <w:b/>
          <w:bCs/>
          <w:color w:val="000000"/>
          <w:lang w:val="es-VE" w:eastAsia="es-MX"/>
        </w:rPr>
        <w:t>Fiabilidad</w:t>
      </w:r>
    </w:p>
    <w:p w14:paraId="36CEA9E5" w14:textId="5C4C12A5" w:rsidR="00EE3140" w:rsidRPr="00EE3140" w:rsidRDefault="00EE3140" w:rsidP="00035B64">
      <w:pPr>
        <w:pStyle w:val="Prrafodelista"/>
        <w:numPr>
          <w:ilvl w:val="0"/>
          <w:numId w:val="3"/>
        </w:numPr>
        <w:rPr>
          <w:rFonts w:ascii="Arial" w:hAnsi="Arial" w:cs="Arial"/>
          <w:color w:val="000000"/>
          <w:lang w:val="es-VE" w:eastAsia="es-MX"/>
        </w:rPr>
      </w:pPr>
      <w:r w:rsidRPr="00EE3140">
        <w:rPr>
          <w:rFonts w:ascii="Arial" w:hAnsi="Arial" w:cs="Arial"/>
          <w:color w:val="000000"/>
          <w:lang w:val="es-VE" w:eastAsia="es-MX"/>
        </w:rPr>
        <w:t>Madurez: Capacidad para evitar fallar y mantenerse estable ante fallas de sistemas relacionados</w:t>
      </w:r>
    </w:p>
    <w:p w14:paraId="2BB1AA91" w14:textId="7901568B" w:rsidR="00EE3140" w:rsidRPr="00EE3140" w:rsidRDefault="00EE3140" w:rsidP="00035B64">
      <w:pPr>
        <w:pStyle w:val="Prrafodelista"/>
        <w:numPr>
          <w:ilvl w:val="0"/>
          <w:numId w:val="3"/>
        </w:numPr>
        <w:rPr>
          <w:rFonts w:ascii="Arial" w:hAnsi="Arial" w:cs="Arial"/>
          <w:color w:val="000000"/>
          <w:lang w:val="es-VE" w:eastAsia="es-MX"/>
        </w:rPr>
      </w:pPr>
      <w:r w:rsidRPr="00EE3140">
        <w:rPr>
          <w:rFonts w:ascii="Arial" w:hAnsi="Arial" w:cs="Arial"/>
          <w:color w:val="000000"/>
          <w:lang w:val="es-VE" w:eastAsia="es-MX"/>
        </w:rPr>
        <w:t xml:space="preserve">Tolerancia a fallos: Capacidad para mantener un nivel especificado de prestaciones en caso de fallos propios de software </w:t>
      </w:r>
    </w:p>
    <w:p w14:paraId="62E56A97" w14:textId="59E939BE" w:rsidR="00EE3140" w:rsidRPr="00EE3140" w:rsidRDefault="00EE3140" w:rsidP="00035B64">
      <w:pPr>
        <w:pStyle w:val="Prrafodelista"/>
        <w:numPr>
          <w:ilvl w:val="0"/>
          <w:numId w:val="3"/>
        </w:numPr>
        <w:rPr>
          <w:rFonts w:ascii="Arial" w:hAnsi="Arial" w:cs="Arial"/>
          <w:color w:val="000000"/>
          <w:lang w:val="es-VE" w:eastAsia="es-MX"/>
        </w:rPr>
      </w:pPr>
      <w:r w:rsidRPr="00EE3140">
        <w:rPr>
          <w:rFonts w:ascii="Arial" w:hAnsi="Arial" w:cs="Arial"/>
          <w:color w:val="000000"/>
          <w:lang w:val="es-VE" w:eastAsia="es-MX"/>
        </w:rPr>
        <w:t>Capacidad de recuperación: Capacidad para restablecer y recuperar los datos directamente afectados en caso de falla.</w:t>
      </w:r>
    </w:p>
    <w:p w14:paraId="44ECA886" w14:textId="77777777" w:rsidR="00EE3140" w:rsidRDefault="00EE3140" w:rsidP="00EE3140">
      <w:pPr>
        <w:rPr>
          <w:rFonts w:ascii="Arial" w:hAnsi="Arial" w:cs="Arial"/>
          <w:b/>
          <w:bCs/>
          <w:color w:val="000000"/>
          <w:lang w:val="es-VE" w:eastAsia="es-MX"/>
        </w:rPr>
      </w:pPr>
    </w:p>
    <w:p w14:paraId="14DA77E6" w14:textId="77777777" w:rsidR="00CD1328" w:rsidRDefault="00CD1328" w:rsidP="00EE3140">
      <w:pPr>
        <w:rPr>
          <w:rFonts w:ascii="Arial" w:hAnsi="Arial" w:cs="Arial"/>
          <w:b/>
          <w:bCs/>
          <w:color w:val="000000"/>
          <w:lang w:val="es-VE" w:eastAsia="es-MX"/>
        </w:rPr>
      </w:pPr>
    </w:p>
    <w:p w14:paraId="0B4658F1" w14:textId="77777777" w:rsidR="00CD1328" w:rsidRDefault="00CD1328" w:rsidP="00EE3140">
      <w:pPr>
        <w:rPr>
          <w:rFonts w:ascii="Arial" w:hAnsi="Arial" w:cs="Arial"/>
          <w:b/>
          <w:bCs/>
          <w:color w:val="000000"/>
          <w:lang w:val="es-VE" w:eastAsia="es-MX"/>
        </w:rPr>
      </w:pPr>
    </w:p>
    <w:p w14:paraId="3E8918E2" w14:textId="4E5418C0" w:rsidR="00EE3140" w:rsidRPr="00EE3140" w:rsidRDefault="00EE3140" w:rsidP="00EE3140">
      <w:pPr>
        <w:rPr>
          <w:rFonts w:ascii="Arial" w:hAnsi="Arial" w:cs="Arial"/>
          <w:b/>
          <w:bCs/>
          <w:color w:val="000000"/>
          <w:lang w:val="es-VE" w:eastAsia="es-MX"/>
        </w:rPr>
      </w:pPr>
      <w:bookmarkStart w:id="2" w:name="_GoBack"/>
      <w:bookmarkEnd w:id="2"/>
      <w:r w:rsidRPr="00EE3140">
        <w:rPr>
          <w:rFonts w:ascii="Arial" w:hAnsi="Arial" w:cs="Arial"/>
          <w:b/>
          <w:bCs/>
          <w:color w:val="000000"/>
          <w:lang w:val="es-VE" w:eastAsia="es-MX"/>
        </w:rPr>
        <w:lastRenderedPageBreak/>
        <w:t>Usabilidad</w:t>
      </w:r>
    </w:p>
    <w:p w14:paraId="211CD455" w14:textId="76EDA176" w:rsidR="00EE3140" w:rsidRPr="00EE3140" w:rsidRDefault="00EE3140" w:rsidP="00035B64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  <w:lang w:val="es-VE" w:eastAsia="es-MX"/>
        </w:rPr>
      </w:pPr>
      <w:r w:rsidRPr="00EE3140">
        <w:rPr>
          <w:rFonts w:ascii="Arial" w:hAnsi="Arial" w:cs="Arial"/>
          <w:color w:val="000000"/>
          <w:lang w:val="es-VE" w:eastAsia="es-MX"/>
        </w:rPr>
        <w:t>Inteligibilidad: Capacidad que permite al usuario entender si el software es adecuado y cómo puede ser usado para unas tareas o condiciones de uso particulares</w:t>
      </w:r>
    </w:p>
    <w:p w14:paraId="2E46D6EC" w14:textId="15581811" w:rsidR="00EE3140" w:rsidRPr="00EE3140" w:rsidRDefault="00EE3140" w:rsidP="00035B64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  <w:lang w:val="es-VE" w:eastAsia="es-MX"/>
        </w:rPr>
      </w:pPr>
      <w:r w:rsidRPr="00EE3140">
        <w:rPr>
          <w:rFonts w:ascii="Arial" w:hAnsi="Arial" w:cs="Arial"/>
          <w:color w:val="000000"/>
          <w:lang w:val="es-VE" w:eastAsia="es-MX"/>
        </w:rPr>
        <w:t>Facilidad de aprendizaje: Permitir al usuario aprender sobre su aplicación</w:t>
      </w:r>
    </w:p>
    <w:p w14:paraId="76F5FFF4" w14:textId="460A049B" w:rsidR="00D11572" w:rsidRDefault="00EE3140" w:rsidP="00035B64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  <w:lang w:val="es-VE" w:eastAsia="es-MX"/>
        </w:rPr>
      </w:pPr>
      <w:r w:rsidRPr="00EE3140">
        <w:rPr>
          <w:rFonts w:ascii="Arial" w:hAnsi="Arial" w:cs="Arial"/>
          <w:color w:val="000000"/>
          <w:lang w:val="es-VE" w:eastAsia="es-MX"/>
        </w:rPr>
        <w:t>Operatividad: Capacidad que permite al usuario operarlo y controlarlo.</w:t>
      </w:r>
    </w:p>
    <w:p w14:paraId="095F85AE" w14:textId="5AD76EDC" w:rsidR="00EE3140" w:rsidRDefault="00EE3140" w:rsidP="00EE3140">
      <w:pPr>
        <w:rPr>
          <w:rFonts w:ascii="Arial" w:hAnsi="Arial" w:cs="Arial"/>
          <w:color w:val="000000"/>
          <w:lang w:val="es-VE" w:eastAsia="es-MX"/>
        </w:rPr>
      </w:pPr>
    </w:p>
    <w:p w14:paraId="0D82B566" w14:textId="77777777" w:rsidR="00EE3140" w:rsidRPr="00EE3140" w:rsidRDefault="00EE3140" w:rsidP="00EE3140">
      <w:pPr>
        <w:rPr>
          <w:rFonts w:ascii="Arial" w:hAnsi="Arial" w:cs="Arial"/>
          <w:b/>
          <w:bCs/>
          <w:color w:val="000000"/>
          <w:lang w:val="es-VE" w:eastAsia="es-MX"/>
        </w:rPr>
      </w:pPr>
      <w:r w:rsidRPr="00EE3140">
        <w:rPr>
          <w:rFonts w:ascii="Arial" w:hAnsi="Arial" w:cs="Arial"/>
          <w:b/>
          <w:bCs/>
          <w:color w:val="000000"/>
          <w:lang w:val="es-VE" w:eastAsia="es-MX"/>
        </w:rPr>
        <w:t>Eficiencia</w:t>
      </w:r>
    </w:p>
    <w:p w14:paraId="426D96A6" w14:textId="50A2CC17" w:rsidR="00EE3140" w:rsidRPr="00EE3140" w:rsidRDefault="00EE3140" w:rsidP="00035B64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  <w:lang w:val="es-VE" w:eastAsia="es-MX"/>
        </w:rPr>
      </w:pPr>
      <w:r w:rsidRPr="00EE3140">
        <w:rPr>
          <w:rFonts w:ascii="Arial" w:hAnsi="Arial" w:cs="Arial"/>
          <w:color w:val="000000"/>
          <w:lang w:val="es-VE" w:eastAsia="es-MX"/>
        </w:rPr>
        <w:t>Comportamiento en el tiempo: Capacidad para proporcionar tiempos de respuesta, tiempos de proceso y potencia apropiados, bajo condiciones determinadas</w:t>
      </w:r>
    </w:p>
    <w:p w14:paraId="15C4C810" w14:textId="4E465CBC" w:rsidR="00EE3140" w:rsidRDefault="00EE3140" w:rsidP="00035B64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  <w:lang w:val="es-VE" w:eastAsia="es-MX"/>
        </w:rPr>
      </w:pPr>
      <w:r w:rsidRPr="00EE3140">
        <w:rPr>
          <w:rFonts w:ascii="Arial" w:hAnsi="Arial" w:cs="Arial"/>
          <w:color w:val="000000"/>
          <w:lang w:val="es-VE" w:eastAsia="es-MX"/>
        </w:rPr>
        <w:t>Utilización de recursos: Capacidad para usar las cantidades y tipos de recursos adecuados cuando el software lleva a cabo su función bajo condiciones determinadas.</w:t>
      </w:r>
    </w:p>
    <w:p w14:paraId="7C608949" w14:textId="74D664C2" w:rsidR="003260C9" w:rsidRDefault="003260C9" w:rsidP="003260C9">
      <w:pPr>
        <w:rPr>
          <w:rFonts w:ascii="Arial" w:hAnsi="Arial" w:cs="Arial"/>
          <w:color w:val="000000"/>
          <w:lang w:val="es-VE" w:eastAsia="es-MX"/>
        </w:rPr>
      </w:pPr>
    </w:p>
    <w:p w14:paraId="773D1CAB" w14:textId="77777777" w:rsidR="003260C9" w:rsidRPr="003260C9" w:rsidRDefault="003260C9" w:rsidP="003260C9">
      <w:pPr>
        <w:rPr>
          <w:rFonts w:ascii="Arial" w:hAnsi="Arial" w:cs="Arial"/>
          <w:b/>
          <w:bCs/>
          <w:color w:val="000000"/>
          <w:lang w:val="es-VE" w:eastAsia="es-MX"/>
        </w:rPr>
      </w:pPr>
      <w:r w:rsidRPr="003260C9">
        <w:rPr>
          <w:rFonts w:ascii="Arial" w:hAnsi="Arial" w:cs="Arial"/>
          <w:b/>
          <w:bCs/>
          <w:color w:val="000000"/>
          <w:lang w:val="es-VE" w:eastAsia="es-MX"/>
        </w:rPr>
        <w:t>Mantenimiento</w:t>
      </w:r>
    </w:p>
    <w:p w14:paraId="530FCEC4" w14:textId="5AD16702" w:rsidR="003260C9" w:rsidRPr="003260C9" w:rsidRDefault="003260C9" w:rsidP="00035B64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  <w:lang w:val="es-VE" w:eastAsia="es-MX"/>
        </w:rPr>
      </w:pPr>
      <w:r w:rsidRPr="003260C9">
        <w:rPr>
          <w:rFonts w:ascii="Arial" w:hAnsi="Arial" w:cs="Arial"/>
          <w:color w:val="000000"/>
          <w:lang w:val="es-VE" w:eastAsia="es-MX"/>
        </w:rPr>
        <w:t>Analizable: Permite el diagnóstico de las causas de los fallos en el software</w:t>
      </w:r>
    </w:p>
    <w:p w14:paraId="52B5E687" w14:textId="4F5E4BD4" w:rsidR="003260C9" w:rsidRPr="003260C9" w:rsidRDefault="003260C9" w:rsidP="00035B64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  <w:lang w:val="es-VE" w:eastAsia="es-MX"/>
        </w:rPr>
      </w:pPr>
      <w:r w:rsidRPr="003260C9">
        <w:rPr>
          <w:rFonts w:ascii="Arial" w:hAnsi="Arial" w:cs="Arial"/>
          <w:color w:val="000000"/>
          <w:lang w:val="es-VE" w:eastAsia="es-MX"/>
        </w:rPr>
        <w:t>Cambiable: Capacidad que permite que una determinada modificación sea implementada</w:t>
      </w:r>
    </w:p>
    <w:p w14:paraId="37F5254E" w14:textId="2E69A353" w:rsidR="003260C9" w:rsidRPr="003260C9" w:rsidRDefault="003260C9" w:rsidP="00035B64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  <w:lang w:val="es-VE" w:eastAsia="es-MX"/>
        </w:rPr>
      </w:pPr>
      <w:r w:rsidRPr="003260C9">
        <w:rPr>
          <w:rFonts w:ascii="Arial" w:hAnsi="Arial" w:cs="Arial"/>
          <w:color w:val="000000"/>
          <w:lang w:val="es-VE" w:eastAsia="es-MX"/>
        </w:rPr>
        <w:t>Estable: Capacidad para evitar efectos inesperados, debido a modificaciones del software</w:t>
      </w:r>
    </w:p>
    <w:p w14:paraId="5FE4536C" w14:textId="6F8FF647" w:rsidR="003260C9" w:rsidRDefault="003260C9" w:rsidP="00035B64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  <w:lang w:val="es-VE" w:eastAsia="es-MX"/>
        </w:rPr>
      </w:pPr>
      <w:r w:rsidRPr="003260C9">
        <w:rPr>
          <w:rFonts w:ascii="Arial" w:hAnsi="Arial" w:cs="Arial"/>
          <w:color w:val="000000"/>
          <w:lang w:val="es-VE" w:eastAsia="es-MX"/>
        </w:rPr>
        <w:t>Verificable: Capacidad que permite que el software modificado sea validado.</w:t>
      </w:r>
    </w:p>
    <w:p w14:paraId="00E80213" w14:textId="75461953" w:rsidR="003260C9" w:rsidRDefault="003260C9" w:rsidP="003260C9">
      <w:pPr>
        <w:rPr>
          <w:rFonts w:ascii="Arial" w:hAnsi="Arial" w:cs="Arial"/>
          <w:color w:val="000000"/>
          <w:lang w:val="es-VE" w:eastAsia="es-MX"/>
        </w:rPr>
      </w:pPr>
    </w:p>
    <w:p w14:paraId="4C897AF7" w14:textId="77777777" w:rsidR="003260C9" w:rsidRPr="003260C9" w:rsidRDefault="003260C9" w:rsidP="003260C9">
      <w:pPr>
        <w:rPr>
          <w:rFonts w:ascii="Arial" w:hAnsi="Arial" w:cs="Arial"/>
          <w:b/>
          <w:bCs/>
          <w:color w:val="000000"/>
          <w:lang w:val="es-VE" w:eastAsia="es-MX"/>
        </w:rPr>
      </w:pPr>
      <w:r w:rsidRPr="003260C9">
        <w:rPr>
          <w:rFonts w:ascii="Arial" w:hAnsi="Arial" w:cs="Arial"/>
          <w:b/>
          <w:bCs/>
          <w:color w:val="000000"/>
          <w:lang w:val="es-VE" w:eastAsia="es-MX"/>
        </w:rPr>
        <w:t>Portabilidad</w:t>
      </w:r>
    </w:p>
    <w:p w14:paraId="034F8057" w14:textId="56643125" w:rsidR="003260C9" w:rsidRPr="003260C9" w:rsidRDefault="003260C9" w:rsidP="00035B64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  <w:lang w:val="es-VE" w:eastAsia="es-MX"/>
        </w:rPr>
      </w:pPr>
      <w:r w:rsidRPr="003260C9">
        <w:rPr>
          <w:rFonts w:ascii="Arial" w:hAnsi="Arial" w:cs="Arial"/>
          <w:color w:val="000000"/>
          <w:lang w:val="es-VE" w:eastAsia="es-MX"/>
        </w:rPr>
        <w:t>Adaptabilidad: Capacidad para ser acoplado a diferentes entornos, sin aplicar acciones o mecanismos distintos de aquellos proporcionados para este propósito</w:t>
      </w:r>
    </w:p>
    <w:p w14:paraId="100FC40F" w14:textId="2A50DC7B" w:rsidR="003260C9" w:rsidRPr="003260C9" w:rsidRDefault="003260C9" w:rsidP="00035B64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  <w:lang w:val="es-VE" w:eastAsia="es-MX"/>
        </w:rPr>
      </w:pPr>
      <w:r w:rsidRPr="003260C9">
        <w:rPr>
          <w:rFonts w:ascii="Arial" w:hAnsi="Arial" w:cs="Arial"/>
          <w:color w:val="000000"/>
          <w:lang w:val="es-VE" w:eastAsia="es-MX"/>
        </w:rPr>
        <w:t>Facilidad de instalación: Capacidad para ser instalado en un entorno especificado</w:t>
      </w:r>
    </w:p>
    <w:p w14:paraId="2C62A4AD" w14:textId="5FB63AB9" w:rsidR="00D11572" w:rsidRPr="003260C9" w:rsidRDefault="003260C9" w:rsidP="00035B64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  <w:lang w:val="es-VE" w:eastAsia="es-MX"/>
        </w:rPr>
      </w:pPr>
      <w:r w:rsidRPr="003260C9">
        <w:rPr>
          <w:rFonts w:ascii="Arial" w:hAnsi="Arial" w:cs="Arial"/>
          <w:color w:val="000000"/>
          <w:lang w:val="es-VE" w:eastAsia="es-MX"/>
        </w:rPr>
        <w:t xml:space="preserve">Coexistencia: Capacidad para convivir con otros </w:t>
      </w:r>
      <w:proofErr w:type="gramStart"/>
      <w:r w:rsidRPr="003260C9">
        <w:rPr>
          <w:rFonts w:ascii="Arial" w:hAnsi="Arial" w:cs="Arial"/>
          <w:color w:val="000000"/>
          <w:lang w:val="es-VE" w:eastAsia="es-MX"/>
        </w:rPr>
        <w:t>software independientes</w:t>
      </w:r>
      <w:proofErr w:type="gramEnd"/>
      <w:r w:rsidRPr="003260C9">
        <w:rPr>
          <w:rFonts w:ascii="Arial" w:hAnsi="Arial" w:cs="Arial"/>
          <w:color w:val="000000"/>
          <w:lang w:val="es-VE" w:eastAsia="es-MX"/>
        </w:rPr>
        <w:t>, en un entorno común, compartiendo recursos comunes.</w:t>
      </w:r>
    </w:p>
    <w:p w14:paraId="7BB99E5C" w14:textId="77777777" w:rsidR="00EE3140" w:rsidRDefault="00EE3140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br w:type="page"/>
      </w:r>
    </w:p>
    <w:p w14:paraId="23FA7185" w14:textId="79C0FD12" w:rsidR="00226106" w:rsidRPr="007256E2" w:rsidRDefault="00EC1AC0" w:rsidP="00226106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73E79426" w14:textId="21AC7A2F" w:rsidR="007D07C6" w:rsidRDefault="007D07C6" w:rsidP="00C26730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>En equipos de tres (3) personas, discutir, definir, y entregar:</w:t>
      </w:r>
    </w:p>
    <w:p w14:paraId="67A6329C" w14:textId="4D9EB4FD" w:rsidR="001525A5" w:rsidRDefault="005C0B1F" w:rsidP="001525A5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>Tomando como referencia las</w:t>
      </w:r>
      <w:r w:rsidR="001525A5" w:rsidRPr="001525A5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 </w:t>
      </w:r>
      <w:r w:rsidR="00A84EF8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(2) aplicaciones de uso frecuente </w:t>
      </w: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seleccionadas en el tema anterior (Calidad del Software), </w:t>
      </w:r>
      <w:r w:rsidR="00A84EF8">
        <w:rPr>
          <w:rFonts w:ascii="Arial" w:eastAsiaTheme="minorHAnsi" w:hAnsi="Arial" w:cs="Arial"/>
          <w:bCs/>
          <w:color w:val="000000" w:themeColor="text1"/>
          <w:lang w:val="es-ES" w:eastAsia="en-US"/>
        </w:rPr>
        <w:t>completa</w:t>
      </w:r>
      <w:r w:rsidR="00E40D59">
        <w:rPr>
          <w:rFonts w:ascii="Arial" w:eastAsiaTheme="minorHAnsi" w:hAnsi="Arial" w:cs="Arial"/>
          <w:bCs/>
          <w:color w:val="000000" w:themeColor="text1"/>
          <w:lang w:val="es-ES" w:eastAsia="en-US"/>
        </w:rPr>
        <w:t>r</w:t>
      </w:r>
      <w:r w:rsidR="00A84EF8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 el siguiente cuadro</w:t>
      </w:r>
      <w:r w:rsidR="003F55AB">
        <w:rPr>
          <w:rFonts w:ascii="Arial" w:eastAsiaTheme="minorHAnsi" w:hAnsi="Arial" w:cs="Arial"/>
          <w:bCs/>
          <w:color w:val="000000" w:themeColor="text1"/>
          <w:lang w:val="es-ES" w:eastAsia="en-US"/>
        </w:rPr>
        <w:t>,</w:t>
      </w:r>
      <w:r w:rsidR="00A84EF8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 para cada </w:t>
      </w: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>aplicación, considerando los atributos de calidad estudiados en la clase</w:t>
      </w:r>
      <w:r w:rsidR="001525A5" w:rsidRPr="001525A5">
        <w:rPr>
          <w:rFonts w:ascii="Arial" w:eastAsiaTheme="minorHAnsi" w:hAnsi="Arial" w:cs="Arial"/>
          <w:bCs/>
          <w:color w:val="000000" w:themeColor="text1"/>
          <w:lang w:val="es-ES" w:eastAsia="en-US"/>
        </w:rPr>
        <w:t>:</w:t>
      </w:r>
    </w:p>
    <w:tbl>
      <w:tblPr>
        <w:tblW w:w="9072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5"/>
        <w:gridCol w:w="567"/>
        <w:gridCol w:w="2556"/>
        <w:gridCol w:w="421"/>
        <w:gridCol w:w="2703"/>
      </w:tblGrid>
      <w:tr w:rsidR="000630D9" w:rsidRPr="006522C4" w14:paraId="401CAD42" w14:textId="77777777" w:rsidTr="000630D9">
        <w:trPr>
          <w:trHeight w:val="381"/>
          <w:jc w:val="center"/>
        </w:trPr>
        <w:tc>
          <w:tcPr>
            <w:tcW w:w="9072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F6FC6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201D9B" w14:textId="35DA4DE2" w:rsidR="000630D9" w:rsidRPr="000630D9" w:rsidRDefault="00A84EF8" w:rsidP="000630D9">
            <w:pPr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  <w:lang w:val="es-VE"/>
              </w:rPr>
            </w:pPr>
            <w:r>
              <w:rPr>
                <w:rFonts w:ascii="Arial" w:hAnsi="Arial" w:cs="Arial"/>
                <w:color w:val="FFFFFF" w:themeColor="background1"/>
                <w:sz w:val="20"/>
                <w:szCs w:val="20"/>
                <w:lang w:val="es-VE"/>
              </w:rPr>
              <w:t>Análisis de Aplicaciones</w:t>
            </w:r>
          </w:p>
        </w:tc>
      </w:tr>
      <w:tr w:rsidR="000630D9" w:rsidRPr="00AF0C52" w14:paraId="53BFC50E" w14:textId="77777777" w:rsidTr="007E4BFF">
        <w:trPr>
          <w:trHeight w:val="559"/>
          <w:jc w:val="center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2F90AC" w14:textId="1ABD767A" w:rsidR="000630D9" w:rsidRPr="000630D9" w:rsidRDefault="00A84EF8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  <w:r>
              <w:rPr>
                <w:rFonts w:ascii="Arial" w:hAnsi="Arial" w:cs="Arial"/>
                <w:sz w:val="20"/>
                <w:szCs w:val="20"/>
                <w:lang w:val="es-VE"/>
              </w:rPr>
              <w:t>APLICACIÓN</w:t>
            </w:r>
          </w:p>
        </w:tc>
        <w:tc>
          <w:tcPr>
            <w:tcW w:w="62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DEC33" w14:textId="77777777" w:rsidR="000630D9" w:rsidRPr="00AF0C52" w:rsidRDefault="000630D9" w:rsidP="000630D9">
            <w:pPr>
              <w:rPr>
                <w:lang w:val="es-VE"/>
              </w:rPr>
            </w:pPr>
          </w:p>
          <w:p w14:paraId="04EB58F1" w14:textId="21C47C82" w:rsidR="000630D9" w:rsidRPr="00AF0C52" w:rsidRDefault="000630D9" w:rsidP="000630D9">
            <w:pPr>
              <w:rPr>
                <w:lang w:val="es-VE"/>
              </w:rPr>
            </w:pPr>
          </w:p>
        </w:tc>
      </w:tr>
      <w:tr w:rsidR="00A84EF8" w:rsidRPr="00AF0C52" w14:paraId="16DCA7EF" w14:textId="77777777" w:rsidTr="001C7E8E">
        <w:trPr>
          <w:trHeight w:val="531"/>
          <w:jc w:val="center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F78A11" w14:textId="15AE8071" w:rsidR="00A84EF8" w:rsidRPr="000630D9" w:rsidRDefault="00A84EF8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  <w:r>
              <w:rPr>
                <w:rFonts w:ascii="Arial" w:hAnsi="Arial" w:cs="Arial"/>
                <w:sz w:val="20"/>
                <w:szCs w:val="20"/>
                <w:lang w:val="es-VE"/>
              </w:rPr>
              <w:t>CONSIDERAS ES DE CALIDAD</w:t>
            </w:r>
          </w:p>
          <w:p w14:paraId="7978A229" w14:textId="77777777" w:rsidR="00A84EF8" w:rsidRPr="000630D9" w:rsidRDefault="00A84EF8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B69F47" w14:textId="77777777" w:rsidR="00A84EF8" w:rsidRPr="00A84EF8" w:rsidRDefault="00A84EF8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  <w:r w:rsidRPr="00A84EF8">
              <w:rPr>
                <w:rFonts w:ascii="Arial" w:hAnsi="Arial" w:cs="Arial"/>
                <w:sz w:val="20"/>
                <w:szCs w:val="20"/>
                <w:lang w:val="es-VE"/>
              </w:rPr>
              <w:t>SI</w:t>
            </w:r>
          </w:p>
        </w:tc>
        <w:tc>
          <w:tcPr>
            <w:tcW w:w="2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4094666" w14:textId="77777777" w:rsidR="00A84EF8" w:rsidRPr="00A84EF8" w:rsidRDefault="00A84EF8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</w:p>
        </w:tc>
        <w:tc>
          <w:tcPr>
            <w:tcW w:w="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2DEAE91" w14:textId="20959463" w:rsidR="00A84EF8" w:rsidRPr="00A84EF8" w:rsidRDefault="00A84EF8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  <w:r>
              <w:rPr>
                <w:rFonts w:ascii="Arial" w:hAnsi="Arial" w:cs="Arial"/>
                <w:sz w:val="20"/>
                <w:szCs w:val="20"/>
                <w:lang w:val="es-VE"/>
              </w:rPr>
              <w:t>NO</w:t>
            </w:r>
          </w:p>
        </w:tc>
        <w:tc>
          <w:tcPr>
            <w:tcW w:w="2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3F205FE" w14:textId="51D4B1D2" w:rsidR="00A84EF8" w:rsidRPr="00A84EF8" w:rsidRDefault="00A84EF8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</w:p>
        </w:tc>
      </w:tr>
      <w:tr w:rsidR="00F3403F" w:rsidRPr="00AF0C52" w14:paraId="231A5DEA" w14:textId="77777777" w:rsidTr="001C7E8E">
        <w:trPr>
          <w:trHeight w:val="2180"/>
          <w:jc w:val="center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07FC30" w14:textId="57D0FB74" w:rsidR="00F3403F" w:rsidRDefault="00F3403F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  <w:r>
              <w:rPr>
                <w:rFonts w:ascii="Arial" w:hAnsi="Arial" w:cs="Arial"/>
                <w:sz w:val="20"/>
                <w:szCs w:val="20"/>
                <w:lang w:val="es-VE"/>
              </w:rPr>
              <w:t>¿POR QUÉ?</w:t>
            </w:r>
          </w:p>
          <w:p w14:paraId="074B8223" w14:textId="77777777" w:rsidR="001C7E8E" w:rsidRDefault="001C7E8E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</w:p>
          <w:p w14:paraId="2A233A51" w14:textId="295CF789" w:rsidR="00F3403F" w:rsidRPr="000630D9" w:rsidRDefault="00C84BED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  <w:r>
              <w:rPr>
                <w:rFonts w:ascii="Arial" w:hAnsi="Arial" w:cs="Arial"/>
                <w:sz w:val="20"/>
                <w:szCs w:val="20"/>
                <w:lang w:val="es-VE"/>
              </w:rPr>
              <w:t>CUATRO</w:t>
            </w:r>
            <w:r w:rsidR="00F3403F">
              <w:rPr>
                <w:rFonts w:ascii="Arial" w:hAnsi="Arial" w:cs="Arial"/>
                <w:sz w:val="20"/>
                <w:szCs w:val="20"/>
                <w:lang w:val="es-VE"/>
              </w:rPr>
              <w:t xml:space="preserve"> (</w:t>
            </w:r>
            <w:r>
              <w:rPr>
                <w:rFonts w:ascii="Arial" w:hAnsi="Arial" w:cs="Arial"/>
                <w:sz w:val="20"/>
                <w:szCs w:val="20"/>
                <w:lang w:val="es-VE"/>
              </w:rPr>
              <w:t>4</w:t>
            </w:r>
            <w:r w:rsidR="00F3403F">
              <w:rPr>
                <w:rFonts w:ascii="Arial" w:hAnsi="Arial" w:cs="Arial"/>
                <w:sz w:val="20"/>
                <w:szCs w:val="20"/>
                <w:lang w:val="es-VE"/>
              </w:rPr>
              <w:t xml:space="preserve">) ARGUMENTOS </w:t>
            </w:r>
            <w:r w:rsidR="00F87F8A">
              <w:rPr>
                <w:rFonts w:ascii="Arial" w:hAnsi="Arial" w:cs="Arial"/>
                <w:sz w:val="20"/>
                <w:szCs w:val="20"/>
                <w:lang w:val="es-VE"/>
              </w:rPr>
              <w:t>FUNDAMENTADOS EN LOS ATRIBUTOS DE CALIDAD</w:t>
            </w:r>
          </w:p>
          <w:p w14:paraId="2480FBA3" w14:textId="77777777" w:rsidR="00F3403F" w:rsidRPr="000630D9" w:rsidRDefault="00F3403F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</w:p>
        </w:tc>
        <w:tc>
          <w:tcPr>
            <w:tcW w:w="6247" w:type="dxa"/>
            <w:gridSpan w:val="4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425743" w14:textId="77777777" w:rsidR="00F3403F" w:rsidRPr="00A84EF8" w:rsidRDefault="00F3403F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</w:p>
        </w:tc>
      </w:tr>
    </w:tbl>
    <w:p w14:paraId="6207FCB2" w14:textId="7B0AC7F6" w:rsidR="00C26730" w:rsidRPr="00C26730" w:rsidRDefault="00C26730" w:rsidP="001525A5">
      <w:pPr>
        <w:spacing w:after="160" w:line="259" w:lineRule="auto"/>
        <w:rPr>
          <w:rFonts w:ascii="Arial" w:hAnsi="Arial" w:cs="Arial"/>
          <w:color w:val="000000" w:themeColor="text1"/>
        </w:rPr>
      </w:pPr>
      <w:r w:rsidRPr="007256E2">
        <w:rPr>
          <w:rFonts w:ascii="Arial" w:hAnsi="Arial" w:cs="Arial"/>
          <w:b/>
          <w:bCs/>
          <w:color w:val="6F01EE"/>
        </w:rPr>
        <w:br/>
      </w:r>
    </w:p>
    <w:sectPr w:rsidR="00C26730" w:rsidRPr="00C26730" w:rsidSect="00BA5D73">
      <w:headerReference w:type="default" r:id="rId10"/>
      <w:footerReference w:type="default" r:id="rId11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8CCFE7" w14:textId="77777777" w:rsidR="00084626" w:rsidRDefault="00084626" w:rsidP="00DD7CB3">
      <w:r>
        <w:separator/>
      </w:r>
    </w:p>
  </w:endnote>
  <w:endnote w:type="continuationSeparator" w:id="0">
    <w:p w14:paraId="4004393C" w14:textId="77777777" w:rsidR="00084626" w:rsidRDefault="00084626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E64924B6-725E-43CE-B9DA-4FAC3813724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subsetted="1" w:fontKey="{B3C5924B-0DF8-4521-887E-143D27B5560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589BAE99-B806-4460-BD6D-C95C78231A62}"/>
    <w:embedBold r:id="rId4" w:fontKey="{99486783-6B8E-44D0-973B-6D2A7A853939}"/>
  </w:font>
  <w:font w:name="Stag Book">
    <w:altName w:val="Times New Roman"/>
    <w:panose1 w:val="00000000000000000000"/>
    <w:charset w:val="00"/>
    <w:family w:val="modern"/>
    <w:notTrueType/>
    <w:pitch w:val="variable"/>
    <w:sig w:usb0="00000001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49C64354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CD1328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4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084626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E3D2A6" w14:textId="77777777" w:rsidR="00084626" w:rsidRDefault="00084626" w:rsidP="00DD7CB3">
      <w:r>
        <w:separator/>
      </w:r>
    </w:p>
  </w:footnote>
  <w:footnote w:type="continuationSeparator" w:id="0">
    <w:p w14:paraId="0A438377" w14:textId="77777777" w:rsidR="00084626" w:rsidRDefault="00084626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7B8583A1" w:rsidR="00440A60" w:rsidRDefault="0082774C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1513DACC">
              <wp:simplePos x="0" y="0"/>
              <wp:positionH relativeFrom="column">
                <wp:posOffset>1461135</wp:posOffset>
              </wp:positionH>
              <wp:positionV relativeFrom="paragraph">
                <wp:posOffset>55245</wp:posOffset>
              </wp:positionV>
              <wp:extent cx="1343025" cy="369570"/>
              <wp:effectExtent l="0" t="0" r="952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430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292A9264" w:rsidR="00440A60" w:rsidRPr="00340E0C" w:rsidRDefault="00325119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25119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Escuela de: 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53EEF57C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9" type="#_x0000_t202" style="position:absolute;margin-left:115.05pt;margin-top:4.35pt;width:105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" fillcolor="white [3201]" stroked="f" strokeweight=".5pt">
              <v:textbox>
                <w:txbxContent>
                  <w:p w14:paraId="6D3E3DE7" w14:textId="292A9264" w:rsidR="00440A60" w:rsidRPr="00340E0C" w:rsidRDefault="00325119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25119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Escuela de: Tecnología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735E1493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6803BEEC" w:rsidR="00440A60" w:rsidRPr="00340E0C" w:rsidRDefault="00325119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Arquitectura de Sistemas de Información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15C2AFA5" id="Cuadro de texto 242" o:spid="_x0000_s1030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" fillcolor="white [3201]" stroked="f" strokeweight=".5pt">
              <v:textbox>
                <w:txbxContent>
                  <w:p w14:paraId="28959A2B" w14:textId="6803BEEC" w:rsidR="00440A60" w:rsidRPr="00340E0C" w:rsidRDefault="00325119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Arquitectura de Sistemas de Información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5B76D545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 w:rsidR="00283682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8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3EE58CAF" id="Cuadro de texto 22" o:spid="_x0000_s1031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5B76D545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 w:rsidR="00283682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8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B2C6A"/>
    <w:multiLevelType w:val="hybridMultilevel"/>
    <w:tmpl w:val="3FB2DA2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1D74C2"/>
    <w:multiLevelType w:val="hybridMultilevel"/>
    <w:tmpl w:val="F2DED54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595774"/>
    <w:multiLevelType w:val="hybridMultilevel"/>
    <w:tmpl w:val="965E02B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9F6895"/>
    <w:multiLevelType w:val="hybridMultilevel"/>
    <w:tmpl w:val="BB22B11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051C7"/>
    <w:rsid w:val="000348B8"/>
    <w:rsid w:val="00035B64"/>
    <w:rsid w:val="000423BC"/>
    <w:rsid w:val="00052A96"/>
    <w:rsid w:val="000630D9"/>
    <w:rsid w:val="00076119"/>
    <w:rsid w:val="00084626"/>
    <w:rsid w:val="000A41C4"/>
    <w:rsid w:val="000C6A0E"/>
    <w:rsid w:val="000C7E25"/>
    <w:rsid w:val="000D4684"/>
    <w:rsid w:val="001119A0"/>
    <w:rsid w:val="0011614B"/>
    <w:rsid w:val="00132FD0"/>
    <w:rsid w:val="001525A5"/>
    <w:rsid w:val="001C26F8"/>
    <w:rsid w:val="001C7E8E"/>
    <w:rsid w:val="001E5358"/>
    <w:rsid w:val="001F7ADA"/>
    <w:rsid w:val="0020768D"/>
    <w:rsid w:val="002145DD"/>
    <w:rsid w:val="00226106"/>
    <w:rsid w:val="002336A4"/>
    <w:rsid w:val="00243F11"/>
    <w:rsid w:val="00262A83"/>
    <w:rsid w:val="00283682"/>
    <w:rsid w:val="002856B1"/>
    <w:rsid w:val="00293564"/>
    <w:rsid w:val="00297D26"/>
    <w:rsid w:val="002B11E9"/>
    <w:rsid w:val="002D3B11"/>
    <w:rsid w:val="002D6712"/>
    <w:rsid w:val="002E0FE7"/>
    <w:rsid w:val="00310544"/>
    <w:rsid w:val="003112A8"/>
    <w:rsid w:val="00321014"/>
    <w:rsid w:val="003225B7"/>
    <w:rsid w:val="00324B55"/>
    <w:rsid w:val="00325119"/>
    <w:rsid w:val="003260C9"/>
    <w:rsid w:val="00340E0C"/>
    <w:rsid w:val="0036335E"/>
    <w:rsid w:val="0039318C"/>
    <w:rsid w:val="003B3719"/>
    <w:rsid w:val="003B5175"/>
    <w:rsid w:val="003D6C6A"/>
    <w:rsid w:val="003E57EA"/>
    <w:rsid w:val="003E64AD"/>
    <w:rsid w:val="003F55AB"/>
    <w:rsid w:val="00403F4C"/>
    <w:rsid w:val="0040497E"/>
    <w:rsid w:val="0042595B"/>
    <w:rsid w:val="00432ECD"/>
    <w:rsid w:val="00437C3B"/>
    <w:rsid w:val="00440686"/>
    <w:rsid w:val="00440A60"/>
    <w:rsid w:val="00445701"/>
    <w:rsid w:val="0046483D"/>
    <w:rsid w:val="00490D05"/>
    <w:rsid w:val="004B7BF9"/>
    <w:rsid w:val="004F7A55"/>
    <w:rsid w:val="005025FB"/>
    <w:rsid w:val="00521CD1"/>
    <w:rsid w:val="005252E6"/>
    <w:rsid w:val="005375F7"/>
    <w:rsid w:val="00537E43"/>
    <w:rsid w:val="0054173F"/>
    <w:rsid w:val="005504EA"/>
    <w:rsid w:val="0056679D"/>
    <w:rsid w:val="0056776B"/>
    <w:rsid w:val="00570378"/>
    <w:rsid w:val="00574375"/>
    <w:rsid w:val="005A08BC"/>
    <w:rsid w:val="005A560E"/>
    <w:rsid w:val="005B4043"/>
    <w:rsid w:val="005C0B1F"/>
    <w:rsid w:val="005E1C3E"/>
    <w:rsid w:val="00612A92"/>
    <w:rsid w:val="00625811"/>
    <w:rsid w:val="00656F1E"/>
    <w:rsid w:val="006708B3"/>
    <w:rsid w:val="006B4486"/>
    <w:rsid w:val="006B4E68"/>
    <w:rsid w:val="006C37AD"/>
    <w:rsid w:val="006D74EB"/>
    <w:rsid w:val="006E40D5"/>
    <w:rsid w:val="006E7773"/>
    <w:rsid w:val="006F2956"/>
    <w:rsid w:val="007256E2"/>
    <w:rsid w:val="00726E81"/>
    <w:rsid w:val="00730835"/>
    <w:rsid w:val="00736AE9"/>
    <w:rsid w:val="00745DF3"/>
    <w:rsid w:val="00781191"/>
    <w:rsid w:val="007B41C2"/>
    <w:rsid w:val="007D07C6"/>
    <w:rsid w:val="007D4B36"/>
    <w:rsid w:val="007E4BFF"/>
    <w:rsid w:val="0082774C"/>
    <w:rsid w:val="008668C7"/>
    <w:rsid w:val="008726A5"/>
    <w:rsid w:val="00885058"/>
    <w:rsid w:val="008C0FD5"/>
    <w:rsid w:val="008C598E"/>
    <w:rsid w:val="008D420B"/>
    <w:rsid w:val="008E50F8"/>
    <w:rsid w:val="00931A12"/>
    <w:rsid w:val="00973DA5"/>
    <w:rsid w:val="009740CA"/>
    <w:rsid w:val="00980F59"/>
    <w:rsid w:val="00990DCB"/>
    <w:rsid w:val="00996E66"/>
    <w:rsid w:val="009B5C13"/>
    <w:rsid w:val="00A00EC6"/>
    <w:rsid w:val="00A06769"/>
    <w:rsid w:val="00A3574C"/>
    <w:rsid w:val="00A35C1A"/>
    <w:rsid w:val="00A751A3"/>
    <w:rsid w:val="00A84EF8"/>
    <w:rsid w:val="00A865C9"/>
    <w:rsid w:val="00AB00B4"/>
    <w:rsid w:val="00AB6F22"/>
    <w:rsid w:val="00AE65E3"/>
    <w:rsid w:val="00AE6CE4"/>
    <w:rsid w:val="00AF7503"/>
    <w:rsid w:val="00B00824"/>
    <w:rsid w:val="00B26CF5"/>
    <w:rsid w:val="00B40D65"/>
    <w:rsid w:val="00B44EFB"/>
    <w:rsid w:val="00B56EE1"/>
    <w:rsid w:val="00B57A70"/>
    <w:rsid w:val="00B83CCC"/>
    <w:rsid w:val="00BA5D73"/>
    <w:rsid w:val="00BB1DAF"/>
    <w:rsid w:val="00BB207E"/>
    <w:rsid w:val="00BF5C43"/>
    <w:rsid w:val="00C06553"/>
    <w:rsid w:val="00C26730"/>
    <w:rsid w:val="00C53A29"/>
    <w:rsid w:val="00C551FA"/>
    <w:rsid w:val="00C63121"/>
    <w:rsid w:val="00C83301"/>
    <w:rsid w:val="00C84BED"/>
    <w:rsid w:val="00CD1328"/>
    <w:rsid w:val="00CD1E1C"/>
    <w:rsid w:val="00CE7367"/>
    <w:rsid w:val="00D03E49"/>
    <w:rsid w:val="00D11572"/>
    <w:rsid w:val="00D762B3"/>
    <w:rsid w:val="00D7657E"/>
    <w:rsid w:val="00DB67FB"/>
    <w:rsid w:val="00DC04A8"/>
    <w:rsid w:val="00DD7CB3"/>
    <w:rsid w:val="00DE1376"/>
    <w:rsid w:val="00DF5485"/>
    <w:rsid w:val="00DF7DF7"/>
    <w:rsid w:val="00E07DFF"/>
    <w:rsid w:val="00E30864"/>
    <w:rsid w:val="00E40D59"/>
    <w:rsid w:val="00E57B61"/>
    <w:rsid w:val="00E66371"/>
    <w:rsid w:val="00E83472"/>
    <w:rsid w:val="00E8397C"/>
    <w:rsid w:val="00EA72F6"/>
    <w:rsid w:val="00EC1AC0"/>
    <w:rsid w:val="00EC43D1"/>
    <w:rsid w:val="00EC442D"/>
    <w:rsid w:val="00EC62FB"/>
    <w:rsid w:val="00ED77C0"/>
    <w:rsid w:val="00EE3140"/>
    <w:rsid w:val="00EF4705"/>
    <w:rsid w:val="00F0234C"/>
    <w:rsid w:val="00F25629"/>
    <w:rsid w:val="00F3403F"/>
    <w:rsid w:val="00F35B35"/>
    <w:rsid w:val="00F379A4"/>
    <w:rsid w:val="00F514A6"/>
    <w:rsid w:val="00F55FB8"/>
    <w:rsid w:val="00F87F8A"/>
    <w:rsid w:val="00FB009D"/>
    <w:rsid w:val="00FB1ACB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526566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862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805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8301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4958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77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3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5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047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169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7768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1952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446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5832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1063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261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49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49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78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7874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401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094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7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07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72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66739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1140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905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81826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2647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68685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30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6263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66505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273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569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0399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4344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0660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6202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17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43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756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13693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09576">
          <w:marLeft w:val="115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202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6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25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83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03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103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customXml" Target="../customXml/item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../customXml/item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5" ma:contentTypeDescription="Crear nuevo documento." ma:contentTypeScope="" ma:versionID="60272cf12fadb04c44fa533bbbbb4282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79c235f17b6838e0b72e2a04c0dc795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Props1.xml><?xml version="1.0" encoding="utf-8"?>
<ds:datastoreItem xmlns:ds="http://schemas.openxmlformats.org/officeDocument/2006/customXml" ds:itemID="{7964FDA8-9C67-4AB6-ADBD-BF5D1DCC532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7C6F210-FAFD-4777-9290-583DAC2532AB}"/>
</file>

<file path=customXml/itemProps3.xml><?xml version="1.0" encoding="utf-8"?>
<ds:datastoreItem xmlns:ds="http://schemas.openxmlformats.org/officeDocument/2006/customXml" ds:itemID="{6A73B807-DD9D-4C6B-9EC0-0A5FC6C32375}"/>
</file>

<file path=customXml/itemProps4.xml><?xml version="1.0" encoding="utf-8"?>
<ds:datastoreItem xmlns:ds="http://schemas.openxmlformats.org/officeDocument/2006/customXml" ds:itemID="{BB5B8B28-B735-43FD-BDE5-890E2EE2F1F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474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IDAT</cp:lastModifiedBy>
  <cp:revision>4</cp:revision>
  <dcterms:created xsi:type="dcterms:W3CDTF">2021-08-10T23:48:00Z</dcterms:created>
  <dcterms:modified xsi:type="dcterms:W3CDTF">2021-08-12T14:33:00Z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