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B169DF7"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B831F2">
                              <w:rPr>
                                <w:rFonts w:ascii="Arial" w:hAnsi="Arial" w:cs="Arial"/>
                                <w:color w:val="FFFFFF" w:themeColor="background1"/>
                              </w:rPr>
                              <w:t>11:</w:t>
                            </w:r>
                            <w:r w:rsidR="00F514A6" w:rsidRPr="00E40ABB">
                              <w:rPr>
                                <w:rFonts w:ascii="Arial" w:hAnsi="Arial" w:cs="Arial"/>
                                <w:b/>
                                <w:bCs/>
                                <w:color w:val="FFFFFF" w:themeColor="background1"/>
                              </w:rPr>
                              <w:br/>
                            </w:r>
                            <w:r w:rsidR="00B831F2" w:rsidRPr="00B831F2">
                              <w:rPr>
                                <w:rFonts w:ascii="Arial" w:hAnsi="Arial" w:cs="Arial"/>
                                <w:color w:val="FFFFFF" w:themeColor="background1"/>
                              </w:rPr>
                              <w:t>Integración a servicios web.</w:t>
                            </w:r>
                          </w:p>
                          <w:p w14:paraId="787A4A95" w14:textId="77777777" w:rsidR="00DB67FB" w:rsidRPr="00E40ABB" w:rsidRDefault="00DB67FB" w:rsidP="00F514A6">
                            <w:pPr>
                              <w:rPr>
                                <w:rFonts w:ascii="Arial" w:hAnsi="Arial" w:cs="Arial"/>
                                <w:b/>
                                <w:bCs/>
                                <w:color w:val="FFFFFF" w:themeColor="background1"/>
                              </w:rPr>
                            </w:pPr>
                          </w:p>
                          <w:p w14:paraId="45887E81" w14:textId="7F03C92F"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11</w:t>
                            </w:r>
                            <w:r w:rsidR="00F514A6" w:rsidRPr="005D64E4">
                              <w:rPr>
                                <w:rFonts w:ascii="Arial" w:hAnsi="Arial" w:cs="Arial"/>
                                <w:color w:val="FFFFFF" w:themeColor="background1"/>
                              </w:rPr>
                              <w:t>:</w:t>
                            </w:r>
                          </w:p>
                          <w:p w14:paraId="0D04FDEF" w14:textId="2314626E" w:rsidR="00F514A6" w:rsidRPr="00612095" w:rsidRDefault="00B831F2" w:rsidP="00776103">
                            <w:pPr>
                              <w:jc w:val="both"/>
                              <w:rPr>
                                <w:rFonts w:ascii="Arial" w:hAnsi="Arial" w:cs="Arial"/>
                                <w:color w:val="FFFFFF" w:themeColor="background1"/>
                              </w:rPr>
                            </w:pPr>
                            <w:r w:rsidRPr="00B831F2">
                              <w:rPr>
                                <w:rFonts w:ascii="Arial" w:hAnsi="Arial" w:cs="Arial"/>
                                <w:color w:val="FFFFFF" w:themeColor="background1"/>
                              </w:rPr>
                              <w:t>Consume información de servicios web REST, considerando el envío de parámetros y los métodos HTTP.</w:t>
                            </w:r>
                            <w:r w:rsidR="00776103" w:rsidRPr="00776103">
                              <w:rPr>
                                <w:rFonts w:ascii="Arial" w:hAnsi="Arial" w:cs="Arial"/>
                                <w:color w:val="FFFFFF" w:themeColor="background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B169DF7"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B831F2">
                        <w:rPr>
                          <w:rFonts w:ascii="Arial" w:hAnsi="Arial" w:cs="Arial"/>
                          <w:color w:val="FFFFFF" w:themeColor="background1"/>
                        </w:rPr>
                        <w:t>11:</w:t>
                      </w:r>
                      <w:r w:rsidR="00F514A6" w:rsidRPr="00E40ABB">
                        <w:rPr>
                          <w:rFonts w:ascii="Arial" w:hAnsi="Arial" w:cs="Arial"/>
                          <w:b/>
                          <w:bCs/>
                          <w:color w:val="FFFFFF" w:themeColor="background1"/>
                        </w:rPr>
                        <w:br/>
                      </w:r>
                      <w:r w:rsidR="00B831F2" w:rsidRPr="00B831F2">
                        <w:rPr>
                          <w:rFonts w:ascii="Arial" w:hAnsi="Arial" w:cs="Arial"/>
                          <w:color w:val="FFFFFF" w:themeColor="background1"/>
                        </w:rPr>
                        <w:t>Integración a servicios web.</w:t>
                      </w:r>
                    </w:p>
                    <w:p w14:paraId="787A4A95" w14:textId="77777777" w:rsidR="00DB67FB" w:rsidRPr="00E40ABB" w:rsidRDefault="00DB67FB" w:rsidP="00F514A6">
                      <w:pPr>
                        <w:rPr>
                          <w:rFonts w:ascii="Arial" w:hAnsi="Arial" w:cs="Arial"/>
                          <w:b/>
                          <w:bCs/>
                          <w:color w:val="FFFFFF" w:themeColor="background1"/>
                        </w:rPr>
                      </w:pPr>
                    </w:p>
                    <w:p w14:paraId="45887E81" w14:textId="7F03C92F"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11</w:t>
                      </w:r>
                      <w:r w:rsidR="00F514A6" w:rsidRPr="005D64E4">
                        <w:rPr>
                          <w:rFonts w:ascii="Arial" w:hAnsi="Arial" w:cs="Arial"/>
                          <w:color w:val="FFFFFF" w:themeColor="background1"/>
                        </w:rPr>
                        <w:t>:</w:t>
                      </w:r>
                    </w:p>
                    <w:p w14:paraId="0D04FDEF" w14:textId="2314626E" w:rsidR="00F514A6" w:rsidRPr="00612095" w:rsidRDefault="00B831F2" w:rsidP="00776103">
                      <w:pPr>
                        <w:jc w:val="both"/>
                        <w:rPr>
                          <w:rFonts w:ascii="Arial" w:hAnsi="Arial" w:cs="Arial"/>
                          <w:color w:val="FFFFFF" w:themeColor="background1"/>
                        </w:rPr>
                      </w:pPr>
                      <w:r w:rsidRPr="00B831F2">
                        <w:rPr>
                          <w:rFonts w:ascii="Arial" w:hAnsi="Arial" w:cs="Arial"/>
                          <w:color w:val="FFFFFF" w:themeColor="background1"/>
                        </w:rPr>
                        <w:t>Consume información de servicios web REST, considerando el envío de parámetros y los métodos HTTP.</w:t>
                      </w:r>
                      <w:r w:rsidR="00776103" w:rsidRPr="00776103">
                        <w:rPr>
                          <w:rFonts w:ascii="Arial" w:hAnsi="Arial" w:cs="Arial"/>
                          <w:color w:val="FFFFFF" w:themeColor="background1"/>
                        </w:rPr>
                        <w:t xml:space="preserve">  </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75B5496" w:rsidR="00736AE9" w:rsidRPr="00160CCC" w:rsidRDefault="00EC1AC0" w:rsidP="00736AE9">
      <w:pPr>
        <w:rPr>
          <w:rFonts w:ascii="Arial" w:hAnsi="Arial" w:cs="Arial"/>
          <w:b/>
          <w:bCs/>
          <w:color w:val="6F01EE"/>
        </w:rPr>
      </w:pPr>
      <w:r w:rsidRPr="00160CCC">
        <w:rPr>
          <w:rFonts w:ascii="Arial" w:hAnsi="Arial" w:cs="Arial"/>
          <w:b/>
          <w:bCs/>
          <w:color w:val="6F01EE"/>
        </w:rPr>
        <w:lastRenderedPageBreak/>
        <w:t>TEMA Nº</w:t>
      </w:r>
      <w:r w:rsidR="00776103">
        <w:rPr>
          <w:rFonts w:ascii="Arial" w:hAnsi="Arial" w:cs="Arial"/>
          <w:b/>
          <w:bCs/>
          <w:color w:val="6F01EE"/>
        </w:rPr>
        <w:t>1</w:t>
      </w:r>
      <w:r w:rsidR="00422A6D">
        <w:rPr>
          <w:rFonts w:ascii="Arial" w:hAnsi="Arial" w:cs="Arial"/>
          <w:b/>
          <w:bCs/>
          <w:color w:val="6F01EE"/>
        </w:rPr>
        <w:t>1</w:t>
      </w:r>
      <w:r w:rsidR="00736AE9" w:rsidRPr="00160CCC">
        <w:rPr>
          <w:rFonts w:ascii="Arial" w:hAnsi="Arial" w:cs="Arial"/>
          <w:b/>
          <w:bCs/>
          <w:color w:val="6F01EE"/>
        </w:rPr>
        <w:t>:</w:t>
      </w:r>
    </w:p>
    <w:p w14:paraId="716BDE9D" w14:textId="6D41E079" w:rsidR="00293564" w:rsidRPr="00C50EF5" w:rsidRDefault="00F403C1" w:rsidP="00FA7796">
      <w:pPr>
        <w:tabs>
          <w:tab w:val="left" w:pos="5415"/>
        </w:tabs>
        <w:rPr>
          <w:rFonts w:ascii="Arial" w:hAnsi="Arial" w:cs="Arial"/>
          <w:b/>
          <w:bCs/>
          <w:color w:val="6F01EE"/>
          <w:sz w:val="36"/>
          <w:szCs w:val="36"/>
        </w:rPr>
      </w:pPr>
      <w:r w:rsidRPr="00F403C1">
        <w:rPr>
          <w:rFonts w:ascii="Arial" w:hAnsi="Arial" w:cs="Arial"/>
          <w:b/>
          <w:bCs/>
          <w:color w:val="6F01EE"/>
          <w:sz w:val="36"/>
          <w:szCs w:val="36"/>
        </w:rPr>
        <w:t>Integración a servicios web</w:t>
      </w:r>
      <w:r w:rsidR="00FA7796" w:rsidRPr="00C50EF5">
        <w:rPr>
          <w:rFonts w:ascii="Arial" w:hAnsi="Arial" w:cs="Arial"/>
          <w:b/>
          <w:bCs/>
          <w:color w:val="6F01EE"/>
          <w:sz w:val="36"/>
          <w:szCs w:val="36"/>
        </w:rPr>
        <w:tab/>
      </w:r>
    </w:p>
    <w:p w14:paraId="30D9F66D" w14:textId="77777777" w:rsidR="00F50E54" w:rsidRPr="00C50EF5" w:rsidRDefault="00F50E54" w:rsidP="00736AE9">
      <w:pPr>
        <w:rPr>
          <w:rFonts w:ascii="Arial" w:hAnsi="Arial" w:cs="Arial"/>
          <w:color w:val="6F01EE"/>
          <w:sz w:val="28"/>
          <w:szCs w:val="28"/>
        </w:rPr>
      </w:pPr>
    </w:p>
    <w:p w14:paraId="13DBCCED" w14:textId="0FE762B1" w:rsidR="00736AE9" w:rsidRPr="00C50EF5" w:rsidRDefault="0039318C" w:rsidP="00DD7CB3">
      <w:pPr>
        <w:jc w:val="both"/>
        <w:rPr>
          <w:rFonts w:ascii="Arial" w:hAnsi="Arial" w:cs="Arial"/>
          <w:b/>
          <w:bCs/>
          <w:color w:val="6F01EE"/>
        </w:rPr>
      </w:pPr>
      <w:r w:rsidRPr="00C50EF5">
        <w:rPr>
          <w:rFonts w:ascii="Arial" w:hAnsi="Arial" w:cs="Arial"/>
          <w:b/>
          <w:bCs/>
          <w:color w:val="6F01EE"/>
        </w:rPr>
        <w:t xml:space="preserve">Subtema </w:t>
      </w:r>
      <w:r w:rsidR="00776103">
        <w:rPr>
          <w:rFonts w:ascii="Arial" w:hAnsi="Arial" w:cs="Arial"/>
          <w:b/>
          <w:bCs/>
          <w:color w:val="6F01EE"/>
        </w:rPr>
        <w:t>1</w:t>
      </w:r>
      <w:r w:rsidR="00422A6D">
        <w:rPr>
          <w:rFonts w:ascii="Arial" w:hAnsi="Arial" w:cs="Arial"/>
          <w:b/>
          <w:bCs/>
          <w:color w:val="6F01EE"/>
        </w:rPr>
        <w:t>1</w:t>
      </w:r>
      <w:r w:rsidRPr="00C50EF5">
        <w:rPr>
          <w:rFonts w:ascii="Arial" w:hAnsi="Arial" w:cs="Arial"/>
          <w:b/>
          <w:bCs/>
          <w:color w:val="6F01EE"/>
        </w:rPr>
        <w:t>.1:</w:t>
      </w:r>
    </w:p>
    <w:p w14:paraId="367179C7" w14:textId="270E29BD" w:rsidR="00776103" w:rsidRDefault="00F403C1">
      <w:pPr>
        <w:spacing w:after="160" w:line="259" w:lineRule="auto"/>
        <w:rPr>
          <w:rFonts w:ascii="Arial" w:hAnsi="Arial" w:cs="Arial"/>
          <w:color w:val="6F01EE"/>
          <w:sz w:val="36"/>
          <w:szCs w:val="36"/>
          <w:lang w:eastAsia="es-MX"/>
        </w:rPr>
      </w:pPr>
      <w:r w:rsidRPr="00F403C1">
        <w:rPr>
          <w:rFonts w:ascii="Arial" w:hAnsi="Arial" w:cs="Arial"/>
          <w:color w:val="6F01EE"/>
          <w:sz w:val="36"/>
          <w:szCs w:val="36"/>
          <w:lang w:eastAsia="es-MX"/>
        </w:rPr>
        <w:t>Configuración para la comunicación con el servidor.</w:t>
      </w:r>
    </w:p>
    <w:p w14:paraId="4CD5AE43" w14:textId="77777777" w:rsidR="003D0A87" w:rsidRPr="003D0A87" w:rsidRDefault="003D0A87" w:rsidP="003D0A87">
      <w:pPr>
        <w:spacing w:after="160" w:line="259" w:lineRule="auto"/>
        <w:jc w:val="both"/>
        <w:rPr>
          <w:rFonts w:ascii="Arial" w:hAnsi="Arial" w:cs="Arial"/>
        </w:rPr>
      </w:pPr>
      <w:r w:rsidRPr="003D0A87">
        <w:rPr>
          <w:rFonts w:ascii="Arial" w:hAnsi="Arial" w:cs="Arial"/>
        </w:rPr>
        <w:t xml:space="preserve">La mayoría de las aplicaciones de </w:t>
      </w:r>
      <w:proofErr w:type="spellStart"/>
      <w:r w:rsidRPr="003D0A87">
        <w:rPr>
          <w:rFonts w:ascii="Arial" w:hAnsi="Arial" w:cs="Arial"/>
        </w:rPr>
        <w:t>front-end</w:t>
      </w:r>
      <w:proofErr w:type="spellEnd"/>
      <w:r w:rsidRPr="003D0A87">
        <w:rPr>
          <w:rFonts w:ascii="Arial" w:hAnsi="Arial" w:cs="Arial"/>
        </w:rPr>
        <w:t xml:space="preserve"> necesitan comunicarse con un servidor a través del protocolo HTTP, para descargar o cargar datos y acceder a otros servicios de back-</w:t>
      </w:r>
      <w:proofErr w:type="spellStart"/>
      <w:r w:rsidRPr="003D0A87">
        <w:rPr>
          <w:rFonts w:ascii="Arial" w:hAnsi="Arial" w:cs="Arial"/>
        </w:rPr>
        <w:t>end</w:t>
      </w:r>
      <w:proofErr w:type="spellEnd"/>
      <w:r w:rsidRPr="003D0A87">
        <w:rPr>
          <w:rFonts w:ascii="Arial" w:hAnsi="Arial" w:cs="Arial"/>
        </w:rPr>
        <w:t xml:space="preserve">. Angular proporciona una API HTTP de cliente para aplicaciones Angular, la clase de servicio </w:t>
      </w:r>
      <w:proofErr w:type="spellStart"/>
      <w:r w:rsidRPr="003D0A87">
        <w:rPr>
          <w:rFonts w:ascii="Arial" w:hAnsi="Arial" w:cs="Arial"/>
        </w:rPr>
        <w:t>HttpClient</w:t>
      </w:r>
      <w:proofErr w:type="spellEnd"/>
      <w:r w:rsidRPr="003D0A87">
        <w:rPr>
          <w:rFonts w:ascii="Arial" w:hAnsi="Arial" w:cs="Arial"/>
        </w:rPr>
        <w:t xml:space="preserve"> en @ angular / </w:t>
      </w:r>
      <w:proofErr w:type="spellStart"/>
      <w:r w:rsidRPr="003D0A87">
        <w:rPr>
          <w:rFonts w:ascii="Arial" w:hAnsi="Arial" w:cs="Arial"/>
        </w:rPr>
        <w:t>common</w:t>
      </w:r>
      <w:proofErr w:type="spellEnd"/>
      <w:r w:rsidRPr="003D0A87">
        <w:rPr>
          <w:rFonts w:ascii="Arial" w:hAnsi="Arial" w:cs="Arial"/>
        </w:rPr>
        <w:t xml:space="preserve"> / http.</w:t>
      </w:r>
    </w:p>
    <w:p w14:paraId="407DBC9D" w14:textId="77777777" w:rsidR="003D0A87" w:rsidRPr="003D0A87" w:rsidRDefault="003D0A87" w:rsidP="003D0A87">
      <w:pPr>
        <w:spacing w:after="160" w:line="259" w:lineRule="auto"/>
        <w:rPr>
          <w:rFonts w:ascii="Arial" w:hAnsi="Arial" w:cs="Arial"/>
        </w:rPr>
      </w:pPr>
      <w:r w:rsidRPr="003D0A87">
        <w:rPr>
          <w:rFonts w:ascii="Arial" w:hAnsi="Arial" w:cs="Arial"/>
        </w:rPr>
        <w:t>El servicio de cliente HTTP ofrece las siguientes características principales.</w:t>
      </w:r>
    </w:p>
    <w:p w14:paraId="196330F4" w14:textId="6BA2CDDE" w:rsidR="003D0A87" w:rsidRPr="003D0A87" w:rsidRDefault="003D0A87" w:rsidP="003D0A87">
      <w:pPr>
        <w:pStyle w:val="Prrafodelista"/>
        <w:numPr>
          <w:ilvl w:val="0"/>
          <w:numId w:val="35"/>
        </w:numPr>
        <w:spacing w:after="160" w:line="259" w:lineRule="auto"/>
        <w:rPr>
          <w:rFonts w:ascii="Arial" w:hAnsi="Arial" w:cs="Arial"/>
        </w:rPr>
      </w:pPr>
      <w:r w:rsidRPr="003D0A87">
        <w:rPr>
          <w:rFonts w:ascii="Arial" w:hAnsi="Arial" w:cs="Arial"/>
        </w:rPr>
        <w:t>La capacidad de solicitar objetos de respuesta escritos.</w:t>
      </w:r>
    </w:p>
    <w:p w14:paraId="0D59BED6" w14:textId="37093E2D" w:rsidR="003D0A87" w:rsidRPr="003D0A87" w:rsidRDefault="003D0A87" w:rsidP="003D0A87">
      <w:pPr>
        <w:pStyle w:val="Prrafodelista"/>
        <w:numPr>
          <w:ilvl w:val="0"/>
          <w:numId w:val="35"/>
        </w:numPr>
        <w:spacing w:after="160" w:line="259" w:lineRule="auto"/>
        <w:rPr>
          <w:rFonts w:ascii="Arial" w:hAnsi="Arial" w:cs="Arial"/>
        </w:rPr>
      </w:pPr>
      <w:r w:rsidRPr="003D0A87">
        <w:rPr>
          <w:rFonts w:ascii="Arial" w:hAnsi="Arial" w:cs="Arial"/>
        </w:rPr>
        <w:t>Manejo de errores simplificado.</w:t>
      </w:r>
    </w:p>
    <w:p w14:paraId="46FAC214" w14:textId="7D622F81" w:rsidR="003D0A87" w:rsidRPr="003D0A87" w:rsidRDefault="003D0A87" w:rsidP="003D0A87">
      <w:pPr>
        <w:pStyle w:val="Prrafodelista"/>
        <w:numPr>
          <w:ilvl w:val="0"/>
          <w:numId w:val="35"/>
        </w:numPr>
        <w:spacing w:after="160" w:line="259" w:lineRule="auto"/>
        <w:rPr>
          <w:rFonts w:ascii="Arial" w:hAnsi="Arial" w:cs="Arial"/>
        </w:rPr>
      </w:pPr>
      <w:r w:rsidRPr="003D0A87">
        <w:rPr>
          <w:rFonts w:ascii="Arial" w:hAnsi="Arial" w:cs="Arial"/>
        </w:rPr>
        <w:t xml:space="preserve">Funciones de </w:t>
      </w:r>
      <w:proofErr w:type="spellStart"/>
      <w:r w:rsidRPr="003D0A87">
        <w:rPr>
          <w:rFonts w:ascii="Arial" w:hAnsi="Arial" w:cs="Arial"/>
        </w:rPr>
        <w:t>testabilidad</w:t>
      </w:r>
      <w:proofErr w:type="spellEnd"/>
      <w:r w:rsidRPr="003D0A87">
        <w:rPr>
          <w:rFonts w:ascii="Arial" w:hAnsi="Arial" w:cs="Arial"/>
        </w:rPr>
        <w:t>.</w:t>
      </w:r>
    </w:p>
    <w:p w14:paraId="32D99ADB" w14:textId="6B82FFB6" w:rsidR="003D0A87" w:rsidRDefault="003D0A87" w:rsidP="003D0A87">
      <w:pPr>
        <w:pStyle w:val="Prrafodelista"/>
        <w:numPr>
          <w:ilvl w:val="0"/>
          <w:numId w:val="35"/>
        </w:numPr>
        <w:spacing w:after="160" w:line="259" w:lineRule="auto"/>
        <w:rPr>
          <w:rFonts w:ascii="Arial" w:hAnsi="Arial" w:cs="Arial"/>
        </w:rPr>
      </w:pPr>
      <w:r w:rsidRPr="003D0A87">
        <w:rPr>
          <w:rFonts w:ascii="Arial" w:hAnsi="Arial" w:cs="Arial"/>
        </w:rPr>
        <w:t>Interceptación de solicitudes y respuestas.</w:t>
      </w:r>
    </w:p>
    <w:p w14:paraId="327D3A14" w14:textId="77777777" w:rsidR="003D0A87" w:rsidRPr="003D0A87" w:rsidRDefault="003D0A87" w:rsidP="003D0A87">
      <w:pPr>
        <w:spacing w:after="160" w:line="259" w:lineRule="auto"/>
        <w:jc w:val="both"/>
        <w:rPr>
          <w:rFonts w:ascii="Arial" w:hAnsi="Arial" w:cs="Arial"/>
        </w:rPr>
      </w:pPr>
      <w:r w:rsidRPr="003D0A87">
        <w:rPr>
          <w:rFonts w:ascii="Arial" w:hAnsi="Arial" w:cs="Arial"/>
        </w:rPr>
        <w:t xml:space="preserve">Antes de trabajar con </w:t>
      </w:r>
      <w:proofErr w:type="spellStart"/>
      <w:r w:rsidRPr="003D0A87">
        <w:rPr>
          <w:rFonts w:ascii="Arial" w:hAnsi="Arial" w:cs="Arial"/>
        </w:rPr>
        <w:t>HttpClientModule</w:t>
      </w:r>
      <w:proofErr w:type="spellEnd"/>
      <w:r w:rsidRPr="003D0A87">
        <w:rPr>
          <w:rFonts w:ascii="Arial" w:hAnsi="Arial" w:cs="Arial"/>
        </w:rPr>
        <w:t>, debe tener un conocimiento básico de lo siguiente:</w:t>
      </w:r>
    </w:p>
    <w:p w14:paraId="28A8D6EC" w14:textId="392F2E1A" w:rsidR="003D0A87" w:rsidRPr="003D0A87" w:rsidRDefault="003D0A87" w:rsidP="003D0A87">
      <w:pPr>
        <w:pStyle w:val="Prrafodelista"/>
        <w:numPr>
          <w:ilvl w:val="0"/>
          <w:numId w:val="36"/>
        </w:numPr>
        <w:spacing w:after="160" w:line="259" w:lineRule="auto"/>
        <w:rPr>
          <w:rFonts w:ascii="Arial" w:hAnsi="Arial" w:cs="Arial"/>
        </w:rPr>
      </w:pPr>
      <w:r w:rsidRPr="003D0A87">
        <w:rPr>
          <w:rFonts w:ascii="Arial" w:hAnsi="Arial" w:cs="Arial"/>
        </w:rPr>
        <w:t xml:space="preserve">Programación </w:t>
      </w:r>
      <w:proofErr w:type="spellStart"/>
      <w:r w:rsidRPr="003D0A87">
        <w:rPr>
          <w:rFonts w:ascii="Arial" w:hAnsi="Arial" w:cs="Arial"/>
        </w:rPr>
        <w:t>TypeScript</w:t>
      </w:r>
      <w:proofErr w:type="spellEnd"/>
    </w:p>
    <w:p w14:paraId="7049DD5E" w14:textId="6F522C1D" w:rsidR="003D0A87" w:rsidRPr="003D0A87" w:rsidRDefault="003D0A87" w:rsidP="003D0A87">
      <w:pPr>
        <w:pStyle w:val="Prrafodelista"/>
        <w:numPr>
          <w:ilvl w:val="0"/>
          <w:numId w:val="36"/>
        </w:numPr>
        <w:spacing w:after="160" w:line="259" w:lineRule="auto"/>
        <w:rPr>
          <w:rFonts w:ascii="Arial" w:hAnsi="Arial" w:cs="Arial"/>
        </w:rPr>
      </w:pPr>
      <w:r w:rsidRPr="003D0A87">
        <w:rPr>
          <w:rFonts w:ascii="Arial" w:hAnsi="Arial" w:cs="Arial"/>
        </w:rPr>
        <w:t>Uso del protocolo HTTP</w:t>
      </w:r>
    </w:p>
    <w:p w14:paraId="5CBE63D8" w14:textId="36EAC372" w:rsidR="003D0A87" w:rsidRPr="003D0A87" w:rsidRDefault="003D0A87" w:rsidP="003D0A87">
      <w:pPr>
        <w:pStyle w:val="Prrafodelista"/>
        <w:numPr>
          <w:ilvl w:val="0"/>
          <w:numId w:val="36"/>
        </w:numPr>
        <w:spacing w:after="160" w:line="259" w:lineRule="auto"/>
        <w:rPr>
          <w:rFonts w:ascii="Arial" w:hAnsi="Arial" w:cs="Arial"/>
        </w:rPr>
      </w:pPr>
      <w:r w:rsidRPr="003D0A87">
        <w:rPr>
          <w:rFonts w:ascii="Arial" w:hAnsi="Arial" w:cs="Arial"/>
        </w:rPr>
        <w:t>Fundamentos del diseño de aplicaciones angulares, como se describe en Conceptos angulares</w:t>
      </w:r>
    </w:p>
    <w:p w14:paraId="1B98DD8F" w14:textId="27E46825" w:rsidR="003D0A87" w:rsidRDefault="003D0A87" w:rsidP="003D0A87">
      <w:pPr>
        <w:pStyle w:val="Prrafodelista"/>
        <w:numPr>
          <w:ilvl w:val="0"/>
          <w:numId w:val="36"/>
        </w:numPr>
        <w:spacing w:after="160" w:line="259" w:lineRule="auto"/>
        <w:rPr>
          <w:rFonts w:ascii="Arial" w:hAnsi="Arial" w:cs="Arial"/>
        </w:rPr>
      </w:pPr>
      <w:r w:rsidRPr="003D0A87">
        <w:rPr>
          <w:rFonts w:ascii="Arial" w:hAnsi="Arial" w:cs="Arial"/>
        </w:rPr>
        <w:t>Técnicas y operadores observables.</w:t>
      </w:r>
    </w:p>
    <w:p w14:paraId="007C1289" w14:textId="3263595A" w:rsidR="003D0A87" w:rsidRPr="003D0A87" w:rsidRDefault="003D0A87" w:rsidP="003D0A87">
      <w:pPr>
        <w:spacing w:after="160" w:line="259" w:lineRule="auto"/>
        <w:rPr>
          <w:rFonts w:ascii="Arial" w:hAnsi="Arial" w:cs="Arial"/>
        </w:rPr>
      </w:pPr>
      <w:r w:rsidRPr="003D0A87">
        <w:rPr>
          <w:rFonts w:ascii="Arial" w:hAnsi="Arial" w:cs="Arial"/>
        </w:rPr>
        <w:t xml:space="preserve">Antes de que pueda usar </w:t>
      </w:r>
      <w:proofErr w:type="spellStart"/>
      <w:r w:rsidRPr="003D0A87">
        <w:rPr>
          <w:rFonts w:ascii="Arial" w:hAnsi="Arial" w:cs="Arial"/>
        </w:rPr>
        <w:t>HttpClient</w:t>
      </w:r>
      <w:proofErr w:type="spellEnd"/>
      <w:r w:rsidRPr="003D0A87">
        <w:rPr>
          <w:rFonts w:ascii="Arial" w:hAnsi="Arial" w:cs="Arial"/>
        </w:rPr>
        <w:t xml:space="preserve">, necesita importar el Angular </w:t>
      </w:r>
      <w:proofErr w:type="spellStart"/>
      <w:r w:rsidRPr="003D0A87">
        <w:rPr>
          <w:rFonts w:ascii="Arial" w:hAnsi="Arial" w:cs="Arial"/>
        </w:rPr>
        <w:t>HttpClientModule</w:t>
      </w:r>
      <w:proofErr w:type="spellEnd"/>
      <w:r w:rsidRPr="003D0A87">
        <w:rPr>
          <w:rFonts w:ascii="Arial" w:hAnsi="Arial" w:cs="Arial"/>
        </w:rPr>
        <w:t xml:space="preserve">. La mayoría de las aplicaciones lo hacen en el </w:t>
      </w:r>
      <w:proofErr w:type="spellStart"/>
      <w:r w:rsidRPr="003D0A87">
        <w:rPr>
          <w:rFonts w:ascii="Arial" w:hAnsi="Arial" w:cs="Arial"/>
        </w:rPr>
        <w:t>AppModule</w:t>
      </w:r>
      <w:proofErr w:type="spellEnd"/>
      <w:r w:rsidRPr="003D0A87">
        <w:rPr>
          <w:rFonts w:ascii="Arial" w:hAnsi="Arial" w:cs="Arial"/>
        </w:rPr>
        <w:t xml:space="preserve"> raíz.</w:t>
      </w:r>
    </w:p>
    <w:p w14:paraId="77D0D080" w14:textId="77777777" w:rsidR="003D0A87" w:rsidRDefault="003D0A87">
      <w:pPr>
        <w:spacing w:after="160" w:line="259" w:lineRule="auto"/>
        <w:rPr>
          <w:rFonts w:ascii="Arial" w:hAnsi="Arial" w:cs="Arial"/>
          <w:b/>
          <w:bCs/>
          <w:color w:val="6F01EE"/>
        </w:rPr>
      </w:pPr>
      <w:r>
        <w:rPr>
          <w:rFonts w:ascii="Arial" w:hAnsi="Arial" w:cs="Arial"/>
          <w:b/>
          <w:bCs/>
          <w:color w:val="6F01EE"/>
        </w:rPr>
        <w:br w:type="page"/>
      </w:r>
    </w:p>
    <w:p w14:paraId="33305303" w14:textId="0FB397BC" w:rsidR="00EF7DE6" w:rsidRPr="001B4789" w:rsidRDefault="00B13C11">
      <w:pPr>
        <w:spacing w:after="160" w:line="259" w:lineRule="auto"/>
        <w:rPr>
          <w:rFonts w:ascii="Arial" w:hAnsi="Arial" w:cs="Arial"/>
          <w:color w:val="6F01EE"/>
          <w:sz w:val="36"/>
          <w:szCs w:val="36"/>
          <w:lang w:eastAsia="es-MX"/>
        </w:rPr>
      </w:pPr>
      <w:r>
        <w:rPr>
          <w:rFonts w:ascii="Arial" w:hAnsi="Arial" w:cs="Arial"/>
          <w:b/>
          <w:bCs/>
          <w:color w:val="6F01EE"/>
        </w:rPr>
        <w:lastRenderedPageBreak/>
        <w:t>Ejemplo</w:t>
      </w:r>
      <w:r w:rsidR="001B4789">
        <w:rPr>
          <w:rFonts w:ascii="Arial" w:hAnsi="Arial" w:cs="Arial"/>
          <w:b/>
          <w:bCs/>
          <w:color w:val="6F01EE"/>
        </w:rPr>
        <w:t>s</w:t>
      </w:r>
      <w:r>
        <w:rPr>
          <w:rFonts w:ascii="Arial" w:hAnsi="Arial" w:cs="Arial"/>
          <w:b/>
          <w:bCs/>
          <w:color w:val="6F01EE"/>
        </w:rPr>
        <w:t>:</w:t>
      </w:r>
    </w:p>
    <w:p w14:paraId="760B2052" w14:textId="20DBAA19" w:rsidR="00D250D8" w:rsidRDefault="003D0A87" w:rsidP="003D0A87">
      <w:pPr>
        <w:spacing w:after="160" w:line="259" w:lineRule="auto"/>
        <w:rPr>
          <w:rFonts w:ascii="Arial" w:hAnsi="Arial" w:cs="Arial"/>
        </w:rPr>
      </w:pPr>
      <w:r>
        <w:rPr>
          <w:noProof/>
        </w:rPr>
        <w:drawing>
          <wp:inline distT="0" distB="0" distL="0" distR="0" wp14:anchorId="4625843B" wp14:editId="354413AD">
            <wp:extent cx="6120765" cy="4158615"/>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6120765" cy="4158615"/>
                    </a:xfrm>
                    <a:prstGeom prst="rect">
                      <a:avLst/>
                    </a:prstGeom>
                  </pic:spPr>
                </pic:pic>
              </a:graphicData>
            </a:graphic>
          </wp:inline>
        </w:drawing>
      </w:r>
    </w:p>
    <w:p w14:paraId="261954A1" w14:textId="3780C20D" w:rsidR="003D0A87" w:rsidRDefault="003D0A87" w:rsidP="003D0A87">
      <w:pPr>
        <w:spacing w:after="160" w:line="259" w:lineRule="auto"/>
        <w:rPr>
          <w:rFonts w:ascii="Arial" w:hAnsi="Arial" w:cs="Arial"/>
        </w:rPr>
      </w:pPr>
      <w:r w:rsidRPr="003D0A87">
        <w:rPr>
          <w:rFonts w:ascii="Arial" w:hAnsi="Arial" w:cs="Arial"/>
        </w:rPr>
        <w:t xml:space="preserve">Luego, puede inyectar el servicio </w:t>
      </w:r>
      <w:proofErr w:type="spellStart"/>
      <w:r w:rsidRPr="003D0A87">
        <w:rPr>
          <w:rFonts w:ascii="Arial" w:hAnsi="Arial" w:cs="Arial"/>
        </w:rPr>
        <w:t>HttpClient</w:t>
      </w:r>
      <w:proofErr w:type="spellEnd"/>
      <w:r w:rsidRPr="003D0A87">
        <w:rPr>
          <w:rFonts w:ascii="Arial" w:hAnsi="Arial" w:cs="Arial"/>
        </w:rPr>
        <w:t xml:space="preserve"> como una dependencia de una clase de aplicación, como se muestra en el siguiente ejemplo de </w:t>
      </w:r>
      <w:proofErr w:type="spellStart"/>
      <w:r w:rsidRPr="003D0A87">
        <w:rPr>
          <w:rFonts w:ascii="Arial" w:hAnsi="Arial" w:cs="Arial"/>
        </w:rPr>
        <w:t>ConfigService</w:t>
      </w:r>
      <w:proofErr w:type="spellEnd"/>
      <w:r w:rsidRPr="003D0A87">
        <w:rPr>
          <w:rFonts w:ascii="Arial" w:hAnsi="Arial" w:cs="Arial"/>
        </w:rPr>
        <w:t>.</w:t>
      </w:r>
    </w:p>
    <w:p w14:paraId="61A14510" w14:textId="02E35693" w:rsidR="003D0A87" w:rsidRDefault="003D0A87" w:rsidP="003D0A87">
      <w:pPr>
        <w:spacing w:after="160" w:line="259" w:lineRule="auto"/>
        <w:rPr>
          <w:rFonts w:ascii="Arial" w:hAnsi="Arial" w:cs="Arial"/>
        </w:rPr>
      </w:pPr>
    </w:p>
    <w:p w14:paraId="1F66DBC5" w14:textId="4E69686A" w:rsidR="00D250D8" w:rsidRDefault="003D0A87" w:rsidP="003D0A87">
      <w:pPr>
        <w:spacing w:after="160" w:line="259" w:lineRule="auto"/>
        <w:rPr>
          <w:rFonts w:ascii="Arial" w:hAnsi="Arial" w:cs="Arial"/>
        </w:rPr>
      </w:pPr>
      <w:r>
        <w:rPr>
          <w:noProof/>
        </w:rPr>
        <w:drawing>
          <wp:inline distT="0" distB="0" distL="0" distR="0" wp14:anchorId="00734661" wp14:editId="570A104E">
            <wp:extent cx="6120765" cy="2169795"/>
            <wp:effectExtent l="0" t="0" r="0" b="1905"/>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10"/>
                    <a:stretch>
                      <a:fillRect/>
                    </a:stretch>
                  </pic:blipFill>
                  <pic:spPr>
                    <a:xfrm>
                      <a:off x="0" y="0"/>
                      <a:ext cx="6120765" cy="2169795"/>
                    </a:xfrm>
                    <a:prstGeom prst="rect">
                      <a:avLst/>
                    </a:prstGeom>
                  </pic:spPr>
                </pic:pic>
              </a:graphicData>
            </a:graphic>
          </wp:inline>
        </w:drawing>
      </w:r>
    </w:p>
    <w:p w14:paraId="3CD7798F" w14:textId="315F2EA1" w:rsidR="003D0A87" w:rsidRDefault="003D0A87" w:rsidP="003D0A87">
      <w:pPr>
        <w:spacing w:after="160" w:line="259" w:lineRule="auto"/>
        <w:rPr>
          <w:rFonts w:ascii="Arial" w:hAnsi="Arial" w:cs="Arial"/>
        </w:rPr>
      </w:pPr>
    </w:p>
    <w:p w14:paraId="2B8C9B80" w14:textId="4C363C24" w:rsidR="003D0A87" w:rsidRDefault="003D0A87">
      <w:pPr>
        <w:spacing w:after="160" w:line="259" w:lineRule="auto"/>
        <w:rPr>
          <w:rFonts w:ascii="Arial" w:hAnsi="Arial" w:cs="Arial"/>
        </w:rPr>
      </w:pPr>
      <w:r>
        <w:rPr>
          <w:rFonts w:ascii="Arial" w:hAnsi="Arial" w:cs="Arial"/>
        </w:rPr>
        <w:br w:type="page"/>
      </w:r>
    </w:p>
    <w:p w14:paraId="57AE0539" w14:textId="18F3E72F" w:rsidR="003D0A87" w:rsidRDefault="003D0A87" w:rsidP="003D0A87">
      <w:pPr>
        <w:spacing w:after="160" w:line="259" w:lineRule="auto"/>
        <w:rPr>
          <w:rFonts w:ascii="Arial" w:hAnsi="Arial" w:cs="Arial"/>
        </w:rPr>
      </w:pPr>
      <w:r w:rsidRPr="003D0A87">
        <w:rPr>
          <w:rFonts w:ascii="Arial" w:hAnsi="Arial" w:cs="Arial"/>
        </w:rPr>
        <w:lastRenderedPageBreak/>
        <w:t xml:space="preserve">El servicio </w:t>
      </w:r>
      <w:proofErr w:type="spellStart"/>
      <w:r w:rsidRPr="003D0A87">
        <w:rPr>
          <w:rFonts w:ascii="Arial" w:hAnsi="Arial" w:cs="Arial"/>
        </w:rPr>
        <w:t>HttpClient</w:t>
      </w:r>
      <w:proofErr w:type="spellEnd"/>
      <w:r w:rsidRPr="003D0A87">
        <w:rPr>
          <w:rFonts w:ascii="Arial" w:hAnsi="Arial" w:cs="Arial"/>
        </w:rPr>
        <w:t xml:space="preserve"> utiliza observables para todas las transacciones. Debe importar los símbolos de operador y observables </w:t>
      </w:r>
      <w:proofErr w:type="spellStart"/>
      <w:r w:rsidRPr="003D0A87">
        <w:rPr>
          <w:rFonts w:ascii="Arial" w:hAnsi="Arial" w:cs="Arial"/>
        </w:rPr>
        <w:t>RxJS</w:t>
      </w:r>
      <w:proofErr w:type="spellEnd"/>
      <w:r w:rsidRPr="003D0A87">
        <w:rPr>
          <w:rFonts w:ascii="Arial" w:hAnsi="Arial" w:cs="Arial"/>
        </w:rPr>
        <w:t xml:space="preserve"> que aparecen en los fragmentos de código de ejemplo. Estas importaciones de </w:t>
      </w:r>
      <w:proofErr w:type="spellStart"/>
      <w:r w:rsidRPr="003D0A87">
        <w:rPr>
          <w:rFonts w:ascii="Arial" w:hAnsi="Arial" w:cs="Arial"/>
        </w:rPr>
        <w:t>ConfigService</w:t>
      </w:r>
      <w:proofErr w:type="spellEnd"/>
      <w:r w:rsidRPr="003D0A87">
        <w:rPr>
          <w:rFonts w:ascii="Arial" w:hAnsi="Arial" w:cs="Arial"/>
        </w:rPr>
        <w:t xml:space="preserve"> son típicas.</w:t>
      </w:r>
    </w:p>
    <w:p w14:paraId="5FF8BA08" w14:textId="381D02E5" w:rsidR="003D0A87" w:rsidRDefault="003D0A87" w:rsidP="003D0A87">
      <w:pPr>
        <w:spacing w:after="160" w:line="259" w:lineRule="auto"/>
        <w:jc w:val="center"/>
        <w:rPr>
          <w:rFonts w:ascii="Arial" w:hAnsi="Arial" w:cs="Arial"/>
        </w:rPr>
      </w:pPr>
      <w:r>
        <w:rPr>
          <w:noProof/>
        </w:rPr>
        <w:drawing>
          <wp:inline distT="0" distB="0" distL="0" distR="0" wp14:anchorId="57E78F1D" wp14:editId="5BFA9B19">
            <wp:extent cx="4752975" cy="1095375"/>
            <wp:effectExtent l="0" t="0" r="9525" b="9525"/>
            <wp:docPr id="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hat o mensaje de texto&#10;&#10;Descripción generada automáticamente"/>
                    <pic:cNvPicPr/>
                  </pic:nvPicPr>
                  <pic:blipFill>
                    <a:blip r:embed="rId11"/>
                    <a:stretch>
                      <a:fillRect/>
                    </a:stretch>
                  </pic:blipFill>
                  <pic:spPr>
                    <a:xfrm>
                      <a:off x="0" y="0"/>
                      <a:ext cx="4752975" cy="1095375"/>
                    </a:xfrm>
                    <a:prstGeom prst="rect">
                      <a:avLst/>
                    </a:prstGeom>
                  </pic:spPr>
                </pic:pic>
              </a:graphicData>
            </a:graphic>
          </wp:inline>
        </w:drawing>
      </w:r>
    </w:p>
    <w:p w14:paraId="45DFA60C" w14:textId="2FF1F3D3" w:rsidR="003D0A87" w:rsidRDefault="003D0A87" w:rsidP="003D0A87">
      <w:pPr>
        <w:spacing w:after="160" w:line="259" w:lineRule="auto"/>
        <w:rPr>
          <w:rFonts w:ascii="Arial" w:hAnsi="Arial" w:cs="Arial"/>
        </w:rPr>
      </w:pPr>
    </w:p>
    <w:p w14:paraId="35702538" w14:textId="17B221E5" w:rsidR="004A37D5" w:rsidRPr="00A166CE" w:rsidRDefault="004A37D5" w:rsidP="004A37D5">
      <w:pPr>
        <w:jc w:val="both"/>
        <w:rPr>
          <w:rFonts w:ascii="Arial" w:hAnsi="Arial" w:cs="Arial"/>
          <w:b/>
          <w:bCs/>
          <w:color w:val="6F01EE"/>
        </w:rPr>
      </w:pPr>
      <w:r w:rsidRPr="00A166CE">
        <w:rPr>
          <w:rFonts w:ascii="Arial" w:hAnsi="Arial" w:cs="Arial"/>
          <w:b/>
          <w:bCs/>
          <w:color w:val="6F01EE"/>
        </w:rPr>
        <w:t xml:space="preserve">Subtema </w:t>
      </w:r>
      <w:r w:rsidR="00776103">
        <w:rPr>
          <w:rFonts w:ascii="Arial" w:hAnsi="Arial" w:cs="Arial"/>
          <w:b/>
          <w:bCs/>
          <w:color w:val="6F01EE"/>
        </w:rPr>
        <w:t>1</w:t>
      </w:r>
      <w:r w:rsidR="00422A6D">
        <w:rPr>
          <w:rFonts w:ascii="Arial" w:hAnsi="Arial" w:cs="Arial"/>
          <w:b/>
          <w:bCs/>
          <w:color w:val="6F01EE"/>
        </w:rPr>
        <w:t>1</w:t>
      </w:r>
      <w:r w:rsidRPr="00A166CE">
        <w:rPr>
          <w:rFonts w:ascii="Arial" w:hAnsi="Arial" w:cs="Arial"/>
          <w:b/>
          <w:bCs/>
          <w:color w:val="6F01EE"/>
        </w:rPr>
        <w:t>.2:</w:t>
      </w:r>
    </w:p>
    <w:p w14:paraId="1AB7B00B" w14:textId="0F6AA471" w:rsidR="00A166CE" w:rsidRDefault="00F403C1" w:rsidP="00776103">
      <w:pPr>
        <w:jc w:val="both"/>
        <w:rPr>
          <w:rFonts w:ascii="Arial" w:hAnsi="Arial" w:cs="Arial"/>
          <w:color w:val="6F01EE"/>
          <w:sz w:val="36"/>
          <w:szCs w:val="36"/>
          <w:lang w:eastAsia="es-MX"/>
        </w:rPr>
      </w:pPr>
      <w:r w:rsidRPr="00F403C1">
        <w:rPr>
          <w:rFonts w:ascii="Arial" w:hAnsi="Arial" w:cs="Arial"/>
          <w:color w:val="6F01EE"/>
          <w:sz w:val="36"/>
          <w:szCs w:val="36"/>
          <w:lang w:eastAsia="es-MX"/>
        </w:rPr>
        <w:t>Solicitar datos de un servidor (GET).</w:t>
      </w:r>
    </w:p>
    <w:p w14:paraId="0B7DB934" w14:textId="7136B41D" w:rsidR="00971870" w:rsidRDefault="00971870" w:rsidP="00971870">
      <w:pPr>
        <w:spacing w:after="160" w:line="259" w:lineRule="auto"/>
        <w:rPr>
          <w:rFonts w:ascii="Arial" w:hAnsi="Arial" w:cs="Arial"/>
          <w:b/>
          <w:bCs/>
          <w:color w:val="6F01EE"/>
        </w:rPr>
      </w:pPr>
      <w:r>
        <w:rPr>
          <w:rFonts w:ascii="Arial" w:hAnsi="Arial" w:cs="Arial"/>
          <w:b/>
          <w:bCs/>
          <w:color w:val="6F01EE"/>
        </w:rPr>
        <w:t>Ejemplos:</w:t>
      </w:r>
    </w:p>
    <w:p w14:paraId="5C1A2D14" w14:textId="77777777" w:rsidR="00971870" w:rsidRPr="00971870" w:rsidRDefault="00971870" w:rsidP="00971870">
      <w:pPr>
        <w:jc w:val="both"/>
        <w:rPr>
          <w:rFonts w:ascii="Arial" w:hAnsi="Arial" w:cs="Arial"/>
          <w:lang w:eastAsia="es-MX"/>
        </w:rPr>
      </w:pPr>
      <w:r w:rsidRPr="00971870">
        <w:rPr>
          <w:rFonts w:ascii="Arial" w:hAnsi="Arial" w:cs="Arial"/>
          <w:lang w:eastAsia="es-MX"/>
        </w:rPr>
        <w:t xml:space="preserve">Utilice el método </w:t>
      </w:r>
      <w:proofErr w:type="spellStart"/>
      <w:r w:rsidRPr="00971870">
        <w:rPr>
          <w:rFonts w:ascii="Arial" w:hAnsi="Arial" w:cs="Arial"/>
          <w:lang w:eastAsia="es-MX"/>
        </w:rPr>
        <w:t>HttpClient.get</w:t>
      </w:r>
      <w:proofErr w:type="spellEnd"/>
      <w:r w:rsidRPr="00971870">
        <w:rPr>
          <w:rFonts w:ascii="Arial" w:hAnsi="Arial" w:cs="Arial"/>
          <w:lang w:eastAsia="es-MX"/>
        </w:rPr>
        <w:t xml:space="preserve"> () para obtener datos de un servidor. El método asincrónico envía una solicitud HTTP y devuelve un Observable que emite los datos solicitados cuando se recibe la respuesta. El tipo de retorno varía según los valores de observe y </w:t>
      </w:r>
      <w:proofErr w:type="spellStart"/>
      <w:r w:rsidRPr="00971870">
        <w:rPr>
          <w:rFonts w:ascii="Arial" w:hAnsi="Arial" w:cs="Arial"/>
          <w:lang w:eastAsia="es-MX"/>
        </w:rPr>
        <w:t>responseType</w:t>
      </w:r>
      <w:proofErr w:type="spellEnd"/>
      <w:r w:rsidRPr="00971870">
        <w:rPr>
          <w:rFonts w:ascii="Arial" w:hAnsi="Arial" w:cs="Arial"/>
          <w:lang w:eastAsia="es-MX"/>
        </w:rPr>
        <w:t xml:space="preserve"> que pasa a la llamada.</w:t>
      </w:r>
    </w:p>
    <w:p w14:paraId="73403B2B" w14:textId="77777777" w:rsidR="00971870" w:rsidRPr="00971870" w:rsidRDefault="00971870" w:rsidP="00971870">
      <w:pPr>
        <w:jc w:val="both"/>
        <w:rPr>
          <w:rFonts w:ascii="Arial" w:hAnsi="Arial" w:cs="Arial"/>
          <w:lang w:eastAsia="es-MX"/>
        </w:rPr>
      </w:pPr>
    </w:p>
    <w:p w14:paraId="2C141CDF" w14:textId="40A6DFEB" w:rsidR="00971870" w:rsidRDefault="00971870" w:rsidP="00971870">
      <w:pPr>
        <w:jc w:val="both"/>
        <w:rPr>
          <w:rFonts w:ascii="Arial" w:hAnsi="Arial" w:cs="Arial"/>
          <w:lang w:eastAsia="es-MX"/>
        </w:rPr>
      </w:pPr>
      <w:r w:rsidRPr="00971870">
        <w:rPr>
          <w:rFonts w:ascii="Arial" w:hAnsi="Arial" w:cs="Arial"/>
          <w:lang w:eastAsia="es-MX"/>
        </w:rPr>
        <w:t xml:space="preserve">El método </w:t>
      </w:r>
      <w:proofErr w:type="spellStart"/>
      <w:r w:rsidRPr="00971870">
        <w:rPr>
          <w:rFonts w:ascii="Arial" w:hAnsi="Arial" w:cs="Arial"/>
          <w:lang w:eastAsia="es-MX"/>
        </w:rPr>
        <w:t>get</w:t>
      </w:r>
      <w:proofErr w:type="spellEnd"/>
      <w:r w:rsidRPr="00971870">
        <w:rPr>
          <w:rFonts w:ascii="Arial" w:hAnsi="Arial" w:cs="Arial"/>
          <w:lang w:eastAsia="es-MX"/>
        </w:rPr>
        <w:t xml:space="preserve"> () toma dos argumentos; la URL del punto final desde la que buscar y un objeto de opciones que puede usar para configurar la solicitud.</w:t>
      </w:r>
    </w:p>
    <w:p w14:paraId="5CE91689" w14:textId="13B58374" w:rsidR="00971870" w:rsidRDefault="00971870" w:rsidP="00971870">
      <w:pPr>
        <w:jc w:val="both"/>
        <w:rPr>
          <w:rFonts w:ascii="Arial" w:hAnsi="Arial" w:cs="Arial"/>
          <w:lang w:eastAsia="es-MX"/>
        </w:rPr>
      </w:pPr>
    </w:p>
    <w:p w14:paraId="3580AB58" w14:textId="487F7CBE" w:rsidR="00971870" w:rsidRDefault="00971870" w:rsidP="00971870">
      <w:pPr>
        <w:jc w:val="both"/>
        <w:rPr>
          <w:rFonts w:ascii="Arial" w:hAnsi="Arial" w:cs="Arial"/>
          <w:lang w:eastAsia="es-MX"/>
        </w:rPr>
      </w:pPr>
      <w:r>
        <w:rPr>
          <w:noProof/>
        </w:rPr>
        <w:drawing>
          <wp:inline distT="0" distB="0" distL="0" distR="0" wp14:anchorId="6221D9BE" wp14:editId="47AB2889">
            <wp:extent cx="5838825" cy="2428875"/>
            <wp:effectExtent l="0" t="0" r="9525" b="952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stretch>
                      <a:fillRect/>
                    </a:stretch>
                  </pic:blipFill>
                  <pic:spPr>
                    <a:xfrm>
                      <a:off x="0" y="0"/>
                      <a:ext cx="5838825" cy="2428875"/>
                    </a:xfrm>
                    <a:prstGeom prst="rect">
                      <a:avLst/>
                    </a:prstGeom>
                  </pic:spPr>
                </pic:pic>
              </a:graphicData>
            </a:graphic>
          </wp:inline>
        </w:drawing>
      </w:r>
    </w:p>
    <w:p w14:paraId="5DE15771" w14:textId="646A6297" w:rsidR="00971870" w:rsidRDefault="00971870" w:rsidP="00971870">
      <w:pPr>
        <w:jc w:val="both"/>
        <w:rPr>
          <w:rFonts w:ascii="Arial" w:hAnsi="Arial" w:cs="Arial"/>
          <w:lang w:eastAsia="es-MX"/>
        </w:rPr>
      </w:pPr>
    </w:p>
    <w:p w14:paraId="1E843753" w14:textId="77777777" w:rsidR="00971870" w:rsidRPr="00971870" w:rsidRDefault="00971870" w:rsidP="00971870">
      <w:pPr>
        <w:jc w:val="both"/>
        <w:rPr>
          <w:rFonts w:ascii="Arial" w:hAnsi="Arial" w:cs="Arial"/>
          <w:lang w:eastAsia="es-MX"/>
        </w:rPr>
      </w:pPr>
      <w:r w:rsidRPr="00971870">
        <w:rPr>
          <w:rFonts w:ascii="Arial" w:hAnsi="Arial" w:cs="Arial"/>
          <w:lang w:eastAsia="es-MX"/>
        </w:rPr>
        <w:t xml:space="preserve">Las opciones importantes incluyen las propiedades observe y </w:t>
      </w:r>
      <w:proofErr w:type="spellStart"/>
      <w:r w:rsidRPr="00971870">
        <w:rPr>
          <w:rFonts w:ascii="Arial" w:hAnsi="Arial" w:cs="Arial"/>
          <w:lang w:eastAsia="es-MX"/>
        </w:rPr>
        <w:t>responseType</w:t>
      </w:r>
      <w:proofErr w:type="spellEnd"/>
      <w:r w:rsidRPr="00971870">
        <w:rPr>
          <w:rFonts w:ascii="Arial" w:hAnsi="Arial" w:cs="Arial"/>
          <w:lang w:eastAsia="es-MX"/>
        </w:rPr>
        <w:t>.</w:t>
      </w:r>
    </w:p>
    <w:p w14:paraId="514B315C" w14:textId="77777777" w:rsidR="00971870" w:rsidRPr="00971870" w:rsidRDefault="00971870" w:rsidP="00971870">
      <w:pPr>
        <w:jc w:val="both"/>
        <w:rPr>
          <w:rFonts w:ascii="Arial" w:hAnsi="Arial" w:cs="Arial"/>
          <w:lang w:eastAsia="es-MX"/>
        </w:rPr>
      </w:pPr>
    </w:p>
    <w:p w14:paraId="4CB177D4" w14:textId="1A5C3E64" w:rsidR="00971870" w:rsidRPr="00971870" w:rsidRDefault="00971870" w:rsidP="00971870">
      <w:pPr>
        <w:pStyle w:val="Prrafodelista"/>
        <w:numPr>
          <w:ilvl w:val="0"/>
          <w:numId w:val="37"/>
        </w:numPr>
        <w:jc w:val="both"/>
        <w:rPr>
          <w:rFonts w:ascii="Arial" w:hAnsi="Arial" w:cs="Arial"/>
          <w:lang w:eastAsia="es-MX"/>
        </w:rPr>
      </w:pPr>
      <w:r w:rsidRPr="00971870">
        <w:rPr>
          <w:rFonts w:ascii="Arial" w:hAnsi="Arial" w:cs="Arial"/>
          <w:lang w:eastAsia="es-MX"/>
        </w:rPr>
        <w:t>La opción de observación especifica la cantidad de respuesta que se devolverá.</w:t>
      </w:r>
    </w:p>
    <w:p w14:paraId="605533DE" w14:textId="498E7A94" w:rsidR="00971870" w:rsidRPr="00971870" w:rsidRDefault="00971870" w:rsidP="00971870">
      <w:pPr>
        <w:pStyle w:val="Prrafodelista"/>
        <w:numPr>
          <w:ilvl w:val="0"/>
          <w:numId w:val="37"/>
        </w:numPr>
        <w:jc w:val="both"/>
        <w:rPr>
          <w:rFonts w:ascii="Arial" w:hAnsi="Arial" w:cs="Arial"/>
          <w:lang w:eastAsia="es-MX"/>
        </w:rPr>
      </w:pPr>
      <w:r w:rsidRPr="00971870">
        <w:rPr>
          <w:rFonts w:ascii="Arial" w:hAnsi="Arial" w:cs="Arial"/>
          <w:lang w:eastAsia="es-MX"/>
        </w:rPr>
        <w:t xml:space="preserve">La opción </w:t>
      </w:r>
      <w:proofErr w:type="spellStart"/>
      <w:r w:rsidRPr="00971870">
        <w:rPr>
          <w:rFonts w:ascii="Arial" w:hAnsi="Arial" w:cs="Arial"/>
          <w:lang w:eastAsia="es-MX"/>
        </w:rPr>
        <w:t>responseType</w:t>
      </w:r>
      <w:proofErr w:type="spellEnd"/>
      <w:r w:rsidRPr="00971870">
        <w:rPr>
          <w:rFonts w:ascii="Arial" w:hAnsi="Arial" w:cs="Arial"/>
          <w:lang w:eastAsia="es-MX"/>
        </w:rPr>
        <w:t xml:space="preserve"> especifica el formato en el que se devuelven los datos.</w:t>
      </w:r>
    </w:p>
    <w:p w14:paraId="5D04942E" w14:textId="08038B84" w:rsidR="00971870" w:rsidRDefault="00971870" w:rsidP="00971870">
      <w:pPr>
        <w:jc w:val="both"/>
        <w:rPr>
          <w:rFonts w:ascii="Arial" w:hAnsi="Arial" w:cs="Arial"/>
          <w:lang w:eastAsia="es-MX"/>
        </w:rPr>
      </w:pPr>
    </w:p>
    <w:p w14:paraId="0B0C05E5" w14:textId="674AEBD8" w:rsidR="00FC2891" w:rsidRDefault="00FC2891" w:rsidP="00971870">
      <w:pPr>
        <w:jc w:val="both"/>
        <w:rPr>
          <w:rFonts w:ascii="Arial" w:hAnsi="Arial" w:cs="Arial"/>
          <w:lang w:eastAsia="es-MX"/>
        </w:rPr>
      </w:pPr>
    </w:p>
    <w:p w14:paraId="4046AC83" w14:textId="7254FEC5" w:rsidR="00FC2891" w:rsidRDefault="00FC2891" w:rsidP="00971870">
      <w:pPr>
        <w:jc w:val="both"/>
        <w:rPr>
          <w:rFonts w:ascii="Arial" w:hAnsi="Arial" w:cs="Arial"/>
          <w:lang w:eastAsia="es-MX"/>
        </w:rPr>
      </w:pPr>
    </w:p>
    <w:p w14:paraId="41BEBBF6" w14:textId="4D3D9187" w:rsidR="00FC2891" w:rsidRDefault="00FC2891" w:rsidP="00971870">
      <w:pPr>
        <w:jc w:val="both"/>
        <w:rPr>
          <w:rFonts w:ascii="Arial" w:hAnsi="Arial" w:cs="Arial"/>
          <w:lang w:eastAsia="es-MX"/>
        </w:rPr>
      </w:pPr>
    </w:p>
    <w:p w14:paraId="52CAF455" w14:textId="77777777" w:rsidR="00FC2891" w:rsidRPr="00FC2891" w:rsidRDefault="00FC2891" w:rsidP="00FC2891">
      <w:pPr>
        <w:jc w:val="both"/>
        <w:rPr>
          <w:rFonts w:ascii="Arial" w:hAnsi="Arial" w:cs="Arial"/>
          <w:lang w:eastAsia="es-MX"/>
        </w:rPr>
      </w:pPr>
      <w:r w:rsidRPr="00FC2891">
        <w:rPr>
          <w:rFonts w:ascii="Arial" w:hAnsi="Arial" w:cs="Arial"/>
          <w:lang w:eastAsia="es-MX"/>
        </w:rPr>
        <w:lastRenderedPageBreak/>
        <w:t xml:space="preserve">Para obtener este tipo de datos, la llamada </w:t>
      </w:r>
      <w:proofErr w:type="spellStart"/>
      <w:r w:rsidRPr="00FC2891">
        <w:rPr>
          <w:rFonts w:ascii="Arial" w:hAnsi="Arial" w:cs="Arial"/>
          <w:lang w:eastAsia="es-MX"/>
        </w:rPr>
        <w:t>get</w:t>
      </w:r>
      <w:proofErr w:type="spellEnd"/>
      <w:r w:rsidRPr="00FC2891">
        <w:rPr>
          <w:rFonts w:ascii="Arial" w:hAnsi="Arial" w:cs="Arial"/>
          <w:lang w:eastAsia="es-MX"/>
        </w:rPr>
        <w:t xml:space="preserve"> () necesita las siguientes opciones: {observe: '</w:t>
      </w:r>
      <w:proofErr w:type="spellStart"/>
      <w:r w:rsidRPr="00FC2891">
        <w:rPr>
          <w:rFonts w:ascii="Arial" w:hAnsi="Arial" w:cs="Arial"/>
          <w:lang w:eastAsia="es-MX"/>
        </w:rPr>
        <w:t>body</w:t>
      </w:r>
      <w:proofErr w:type="spellEnd"/>
      <w:r w:rsidRPr="00FC2891">
        <w:rPr>
          <w:rFonts w:ascii="Arial" w:hAnsi="Arial" w:cs="Arial"/>
          <w:lang w:eastAsia="es-MX"/>
        </w:rPr>
        <w:t xml:space="preserve">', </w:t>
      </w:r>
      <w:proofErr w:type="spellStart"/>
      <w:r w:rsidRPr="00FC2891">
        <w:rPr>
          <w:rFonts w:ascii="Arial" w:hAnsi="Arial" w:cs="Arial"/>
          <w:lang w:eastAsia="es-MX"/>
        </w:rPr>
        <w:t>responseType</w:t>
      </w:r>
      <w:proofErr w:type="spellEnd"/>
      <w:r w:rsidRPr="00FC2891">
        <w:rPr>
          <w:rFonts w:ascii="Arial" w:hAnsi="Arial" w:cs="Arial"/>
          <w:lang w:eastAsia="es-MX"/>
        </w:rPr>
        <w:t>: '</w:t>
      </w:r>
      <w:proofErr w:type="spellStart"/>
      <w:r w:rsidRPr="00FC2891">
        <w:rPr>
          <w:rFonts w:ascii="Arial" w:hAnsi="Arial" w:cs="Arial"/>
          <w:lang w:eastAsia="es-MX"/>
        </w:rPr>
        <w:t>json</w:t>
      </w:r>
      <w:proofErr w:type="spellEnd"/>
      <w:r w:rsidRPr="00FC2891">
        <w:rPr>
          <w:rFonts w:ascii="Arial" w:hAnsi="Arial" w:cs="Arial"/>
          <w:lang w:eastAsia="es-MX"/>
        </w:rPr>
        <w:t>'}. Estos son los valores predeterminados para esas opciones, por lo que los siguientes ejemplos no pasan el objeto de opciones. Las secciones posteriores muestran algunas de las posibilidades de opciones adicionales.</w:t>
      </w:r>
    </w:p>
    <w:p w14:paraId="4F0C47FB" w14:textId="77777777" w:rsidR="00FC2891" w:rsidRPr="00FC2891" w:rsidRDefault="00FC2891" w:rsidP="00FC2891">
      <w:pPr>
        <w:jc w:val="both"/>
        <w:rPr>
          <w:rFonts w:ascii="Arial" w:hAnsi="Arial" w:cs="Arial"/>
          <w:lang w:eastAsia="es-MX"/>
        </w:rPr>
      </w:pPr>
    </w:p>
    <w:p w14:paraId="25323FA0" w14:textId="77777777" w:rsidR="00FC2891" w:rsidRPr="00FC2891" w:rsidRDefault="00FC2891" w:rsidP="00FC2891">
      <w:pPr>
        <w:jc w:val="both"/>
        <w:rPr>
          <w:rFonts w:ascii="Arial" w:hAnsi="Arial" w:cs="Arial"/>
          <w:lang w:eastAsia="es-MX"/>
        </w:rPr>
      </w:pPr>
      <w:r w:rsidRPr="00FC2891">
        <w:rPr>
          <w:rFonts w:ascii="Arial" w:hAnsi="Arial" w:cs="Arial"/>
          <w:lang w:eastAsia="es-MX"/>
        </w:rPr>
        <w:t xml:space="preserve">El ejemplo se ajusta a las mejores prácticas para crear soluciones escalables mediante la definición de un servicio inyectable reutilizable para realizar la funcionalidad de manejo de datos. Además de obtener datos, el servicio puede </w:t>
      </w:r>
      <w:proofErr w:type="spellStart"/>
      <w:r w:rsidRPr="00FC2891">
        <w:rPr>
          <w:rFonts w:ascii="Arial" w:hAnsi="Arial" w:cs="Arial"/>
          <w:lang w:eastAsia="es-MX"/>
        </w:rPr>
        <w:t>posprocesar</w:t>
      </w:r>
      <w:proofErr w:type="spellEnd"/>
      <w:r w:rsidRPr="00FC2891">
        <w:rPr>
          <w:rFonts w:ascii="Arial" w:hAnsi="Arial" w:cs="Arial"/>
          <w:lang w:eastAsia="es-MX"/>
        </w:rPr>
        <w:t xml:space="preserve"> los datos, agregar manejo de errores y agregar lógica de reintento.</w:t>
      </w:r>
    </w:p>
    <w:p w14:paraId="13BFB5FE" w14:textId="77777777" w:rsidR="00FC2891" w:rsidRPr="00FC2891" w:rsidRDefault="00FC2891" w:rsidP="00FC2891">
      <w:pPr>
        <w:jc w:val="both"/>
        <w:rPr>
          <w:rFonts w:ascii="Arial" w:hAnsi="Arial" w:cs="Arial"/>
          <w:lang w:eastAsia="es-MX"/>
        </w:rPr>
      </w:pPr>
    </w:p>
    <w:p w14:paraId="4E04B49F" w14:textId="1D252F3B" w:rsidR="00FC2891" w:rsidRDefault="00FC2891" w:rsidP="00FC2891">
      <w:pPr>
        <w:jc w:val="both"/>
        <w:rPr>
          <w:rFonts w:ascii="Arial" w:hAnsi="Arial" w:cs="Arial"/>
          <w:lang w:eastAsia="es-MX"/>
        </w:rPr>
      </w:pPr>
      <w:proofErr w:type="spellStart"/>
      <w:r w:rsidRPr="00FC2891">
        <w:rPr>
          <w:rFonts w:ascii="Arial" w:hAnsi="Arial" w:cs="Arial"/>
          <w:lang w:eastAsia="es-MX"/>
        </w:rPr>
        <w:t>ConfigService</w:t>
      </w:r>
      <w:proofErr w:type="spellEnd"/>
      <w:r w:rsidRPr="00FC2891">
        <w:rPr>
          <w:rFonts w:ascii="Arial" w:hAnsi="Arial" w:cs="Arial"/>
          <w:lang w:eastAsia="es-MX"/>
        </w:rPr>
        <w:t xml:space="preserve"> obtiene este archivo mediante el método </w:t>
      </w:r>
      <w:proofErr w:type="spellStart"/>
      <w:r w:rsidRPr="00FC2891">
        <w:rPr>
          <w:rFonts w:ascii="Arial" w:hAnsi="Arial" w:cs="Arial"/>
          <w:lang w:eastAsia="es-MX"/>
        </w:rPr>
        <w:t>HttpClient.get</w:t>
      </w:r>
      <w:proofErr w:type="spellEnd"/>
      <w:r w:rsidRPr="00FC2891">
        <w:rPr>
          <w:rFonts w:ascii="Arial" w:hAnsi="Arial" w:cs="Arial"/>
          <w:lang w:eastAsia="es-MX"/>
        </w:rPr>
        <w:t xml:space="preserve"> ().</w:t>
      </w:r>
    </w:p>
    <w:p w14:paraId="3691B3CA" w14:textId="0EAB1F8E" w:rsidR="00FC2891" w:rsidRDefault="00FC2891" w:rsidP="00FC2891">
      <w:pPr>
        <w:jc w:val="both"/>
        <w:rPr>
          <w:rFonts w:ascii="Arial" w:hAnsi="Arial" w:cs="Arial"/>
          <w:lang w:eastAsia="es-MX"/>
        </w:rPr>
      </w:pPr>
    </w:p>
    <w:p w14:paraId="55E655E3" w14:textId="7877C7DD" w:rsidR="00FC2891" w:rsidRDefault="00FC2891" w:rsidP="00FC2891">
      <w:pPr>
        <w:jc w:val="center"/>
        <w:rPr>
          <w:rFonts w:ascii="Arial" w:hAnsi="Arial" w:cs="Arial"/>
          <w:lang w:eastAsia="es-MX"/>
        </w:rPr>
      </w:pPr>
      <w:r>
        <w:rPr>
          <w:noProof/>
        </w:rPr>
        <w:drawing>
          <wp:inline distT="0" distB="0" distL="0" distR="0" wp14:anchorId="754B77BA" wp14:editId="6B3CFE39">
            <wp:extent cx="4143375" cy="1647825"/>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3"/>
                    <a:stretch>
                      <a:fillRect/>
                    </a:stretch>
                  </pic:blipFill>
                  <pic:spPr>
                    <a:xfrm>
                      <a:off x="0" y="0"/>
                      <a:ext cx="4143375" cy="1647825"/>
                    </a:xfrm>
                    <a:prstGeom prst="rect">
                      <a:avLst/>
                    </a:prstGeom>
                  </pic:spPr>
                </pic:pic>
              </a:graphicData>
            </a:graphic>
          </wp:inline>
        </w:drawing>
      </w:r>
    </w:p>
    <w:p w14:paraId="4826F61D" w14:textId="19BC825E" w:rsidR="00FC2891" w:rsidRDefault="00FC2891" w:rsidP="00FC2891">
      <w:pPr>
        <w:rPr>
          <w:rFonts w:ascii="Arial" w:hAnsi="Arial" w:cs="Arial"/>
          <w:lang w:eastAsia="es-MX"/>
        </w:rPr>
      </w:pPr>
    </w:p>
    <w:p w14:paraId="052039A6" w14:textId="77777777" w:rsidR="00FC2891" w:rsidRPr="00FC2891" w:rsidRDefault="00FC2891" w:rsidP="00FC2891">
      <w:pPr>
        <w:rPr>
          <w:rFonts w:ascii="Arial" w:hAnsi="Arial" w:cs="Arial"/>
          <w:lang w:eastAsia="es-MX"/>
        </w:rPr>
      </w:pPr>
      <w:proofErr w:type="spellStart"/>
      <w:r w:rsidRPr="00FC2891">
        <w:rPr>
          <w:rFonts w:ascii="Arial" w:hAnsi="Arial" w:cs="Arial"/>
          <w:lang w:eastAsia="es-MX"/>
        </w:rPr>
        <w:t>ConfigComponent</w:t>
      </w:r>
      <w:proofErr w:type="spellEnd"/>
      <w:r w:rsidRPr="00FC2891">
        <w:rPr>
          <w:rFonts w:ascii="Arial" w:hAnsi="Arial" w:cs="Arial"/>
          <w:lang w:eastAsia="es-MX"/>
        </w:rPr>
        <w:t xml:space="preserve"> inyecta </w:t>
      </w:r>
      <w:proofErr w:type="spellStart"/>
      <w:r w:rsidRPr="00FC2891">
        <w:rPr>
          <w:rFonts w:ascii="Arial" w:hAnsi="Arial" w:cs="Arial"/>
          <w:lang w:eastAsia="es-MX"/>
        </w:rPr>
        <w:t>ConfigService</w:t>
      </w:r>
      <w:proofErr w:type="spellEnd"/>
      <w:r w:rsidRPr="00FC2891">
        <w:rPr>
          <w:rFonts w:ascii="Arial" w:hAnsi="Arial" w:cs="Arial"/>
          <w:lang w:eastAsia="es-MX"/>
        </w:rPr>
        <w:t xml:space="preserve"> y llama al método de servicio </w:t>
      </w:r>
      <w:proofErr w:type="spellStart"/>
      <w:r w:rsidRPr="00FC2891">
        <w:rPr>
          <w:rFonts w:ascii="Arial" w:hAnsi="Arial" w:cs="Arial"/>
          <w:lang w:eastAsia="es-MX"/>
        </w:rPr>
        <w:t>getConfig</w:t>
      </w:r>
      <w:proofErr w:type="spellEnd"/>
      <w:r w:rsidRPr="00FC2891">
        <w:rPr>
          <w:rFonts w:ascii="Arial" w:hAnsi="Arial" w:cs="Arial"/>
          <w:lang w:eastAsia="es-MX"/>
        </w:rPr>
        <w:t>.</w:t>
      </w:r>
    </w:p>
    <w:p w14:paraId="40503D18" w14:textId="77777777" w:rsidR="00FC2891" w:rsidRPr="00FC2891" w:rsidRDefault="00FC2891" w:rsidP="00FC2891">
      <w:pPr>
        <w:rPr>
          <w:rFonts w:ascii="Arial" w:hAnsi="Arial" w:cs="Arial"/>
          <w:lang w:eastAsia="es-MX"/>
        </w:rPr>
      </w:pPr>
    </w:p>
    <w:p w14:paraId="6FE1FCBA" w14:textId="1CE8D2F7" w:rsidR="00FC2891" w:rsidRDefault="00FC2891" w:rsidP="00FC2891">
      <w:pPr>
        <w:rPr>
          <w:rFonts w:ascii="Arial" w:hAnsi="Arial" w:cs="Arial"/>
          <w:lang w:eastAsia="es-MX"/>
        </w:rPr>
      </w:pPr>
      <w:r w:rsidRPr="00FC2891">
        <w:rPr>
          <w:rFonts w:ascii="Arial" w:hAnsi="Arial" w:cs="Arial"/>
          <w:lang w:eastAsia="es-MX"/>
        </w:rPr>
        <w:t xml:space="preserve">Debido a que el método de servicio devuelve un Observable de datos de configuración, el componente se suscribe al valor de retorno del método. La devolución de llamada de suscripción realiza un </w:t>
      </w:r>
      <w:proofErr w:type="spellStart"/>
      <w:r w:rsidRPr="00FC2891">
        <w:rPr>
          <w:rFonts w:ascii="Arial" w:hAnsi="Arial" w:cs="Arial"/>
          <w:lang w:eastAsia="es-MX"/>
        </w:rPr>
        <w:t>posprocesamiento</w:t>
      </w:r>
      <w:proofErr w:type="spellEnd"/>
      <w:r w:rsidRPr="00FC2891">
        <w:rPr>
          <w:rFonts w:ascii="Arial" w:hAnsi="Arial" w:cs="Arial"/>
          <w:lang w:eastAsia="es-MX"/>
        </w:rPr>
        <w:t xml:space="preserve"> mínimo. Copia los campos de datos en el objeto de configuración del componente, que está enlazado a datos en la plantilla del componente para su visualización.</w:t>
      </w:r>
    </w:p>
    <w:p w14:paraId="2AF207E0" w14:textId="2224F46B" w:rsidR="00FC2891" w:rsidRDefault="00FC2891" w:rsidP="00FC2891">
      <w:pPr>
        <w:rPr>
          <w:rFonts w:ascii="Arial" w:hAnsi="Arial" w:cs="Arial"/>
          <w:lang w:eastAsia="es-MX"/>
        </w:rPr>
      </w:pPr>
    </w:p>
    <w:p w14:paraId="7EC170C1" w14:textId="08BBB1BE" w:rsidR="00FC2891" w:rsidRDefault="00FC2891" w:rsidP="00FC2891">
      <w:pPr>
        <w:jc w:val="center"/>
        <w:rPr>
          <w:rFonts w:ascii="Arial" w:hAnsi="Arial" w:cs="Arial"/>
          <w:lang w:eastAsia="es-MX"/>
        </w:rPr>
      </w:pPr>
      <w:r>
        <w:rPr>
          <w:noProof/>
        </w:rPr>
        <w:drawing>
          <wp:inline distT="0" distB="0" distL="0" distR="0" wp14:anchorId="1369D12D" wp14:editId="5D8A547B">
            <wp:extent cx="4810125" cy="2371725"/>
            <wp:effectExtent l="0" t="0" r="9525"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4810125" cy="2371725"/>
                    </a:xfrm>
                    <a:prstGeom prst="rect">
                      <a:avLst/>
                    </a:prstGeom>
                  </pic:spPr>
                </pic:pic>
              </a:graphicData>
            </a:graphic>
          </wp:inline>
        </w:drawing>
      </w:r>
    </w:p>
    <w:p w14:paraId="579F8629" w14:textId="1DEAB92D" w:rsidR="00FC2891" w:rsidRDefault="00FC2891">
      <w:pPr>
        <w:spacing w:after="160" w:line="259" w:lineRule="auto"/>
        <w:rPr>
          <w:rFonts w:ascii="Arial" w:hAnsi="Arial" w:cs="Arial"/>
          <w:lang w:eastAsia="es-MX"/>
        </w:rPr>
      </w:pPr>
      <w:r>
        <w:rPr>
          <w:rFonts w:ascii="Arial" w:hAnsi="Arial" w:cs="Arial"/>
          <w:lang w:eastAsia="es-MX"/>
        </w:rPr>
        <w:br w:type="page"/>
      </w:r>
    </w:p>
    <w:p w14:paraId="46129F2B" w14:textId="77777777" w:rsidR="00FC2891" w:rsidRPr="00FC2891" w:rsidRDefault="00FC2891" w:rsidP="00FC2891">
      <w:pPr>
        <w:rPr>
          <w:rFonts w:ascii="Arial" w:hAnsi="Arial" w:cs="Arial"/>
          <w:lang w:eastAsia="es-MX"/>
        </w:rPr>
      </w:pPr>
      <w:r w:rsidRPr="00FC2891">
        <w:rPr>
          <w:rFonts w:ascii="Arial" w:hAnsi="Arial" w:cs="Arial"/>
          <w:lang w:eastAsia="es-MX"/>
        </w:rPr>
        <w:lastRenderedPageBreak/>
        <w:t>Solicitar una respuesta escrita</w:t>
      </w:r>
    </w:p>
    <w:p w14:paraId="50CEA480" w14:textId="339512EB" w:rsidR="00FC2891" w:rsidRDefault="00FC2891" w:rsidP="00FC2891">
      <w:pPr>
        <w:rPr>
          <w:rFonts w:ascii="Arial" w:hAnsi="Arial" w:cs="Arial"/>
          <w:lang w:eastAsia="es-MX"/>
        </w:rPr>
      </w:pPr>
      <w:r w:rsidRPr="00FC2891">
        <w:rPr>
          <w:rFonts w:ascii="Arial" w:hAnsi="Arial" w:cs="Arial"/>
          <w:lang w:eastAsia="es-MX"/>
        </w:rPr>
        <w:t xml:space="preserve">Puede estructurar su solicitud </w:t>
      </w:r>
      <w:proofErr w:type="spellStart"/>
      <w:r w:rsidRPr="00FC2891">
        <w:rPr>
          <w:rFonts w:ascii="Arial" w:hAnsi="Arial" w:cs="Arial"/>
          <w:lang w:eastAsia="es-MX"/>
        </w:rPr>
        <w:t>HttpClient</w:t>
      </w:r>
      <w:proofErr w:type="spellEnd"/>
      <w:r w:rsidRPr="00FC2891">
        <w:rPr>
          <w:rFonts w:ascii="Arial" w:hAnsi="Arial" w:cs="Arial"/>
          <w:lang w:eastAsia="es-MX"/>
        </w:rPr>
        <w:t xml:space="preserve"> para declarar el tipo de objeto de respuesta, para que el consumo de la salida sea más fácil y obvio. La especificación del tipo de respuesta actúa como una aserción de tipo en tiempo de compilación.</w:t>
      </w:r>
    </w:p>
    <w:p w14:paraId="79039A75" w14:textId="1A497996" w:rsidR="00FC2891" w:rsidRDefault="00FC2891" w:rsidP="00FC2891">
      <w:pPr>
        <w:rPr>
          <w:rFonts w:ascii="Arial" w:hAnsi="Arial" w:cs="Arial"/>
          <w:lang w:eastAsia="es-MX"/>
        </w:rPr>
      </w:pPr>
    </w:p>
    <w:p w14:paraId="0FCA255E" w14:textId="5386F407" w:rsidR="00FC2891" w:rsidRDefault="00FC2891" w:rsidP="00FC2891">
      <w:pPr>
        <w:rPr>
          <w:rFonts w:ascii="Arial" w:hAnsi="Arial" w:cs="Arial"/>
          <w:lang w:eastAsia="es-MX"/>
        </w:rPr>
      </w:pPr>
      <w:r w:rsidRPr="00FC2891">
        <w:rPr>
          <w:rFonts w:ascii="Arial" w:hAnsi="Arial" w:cs="Arial"/>
          <w:lang w:eastAsia="es-MX"/>
        </w:rPr>
        <w:t>Para especificar el tipo de objeto de respuesta, primero defina una interfaz con las propiedades requeridas. Utilice una interfaz en lugar de una clase, porque la respuesta es un objeto simple que no se puede convertir automáticamente en una instancia de una clase.</w:t>
      </w:r>
    </w:p>
    <w:p w14:paraId="7B4CA5A8" w14:textId="467C0B34" w:rsidR="00FC2891" w:rsidRDefault="00FC2891" w:rsidP="00FC2891">
      <w:pPr>
        <w:rPr>
          <w:rFonts w:ascii="Arial" w:hAnsi="Arial" w:cs="Arial"/>
          <w:lang w:eastAsia="es-MX"/>
        </w:rPr>
      </w:pPr>
    </w:p>
    <w:p w14:paraId="1FC69665" w14:textId="6D26C17D" w:rsidR="00FC2891" w:rsidRDefault="00FC2891" w:rsidP="00FC2891">
      <w:pPr>
        <w:jc w:val="center"/>
        <w:rPr>
          <w:rFonts w:ascii="Arial" w:hAnsi="Arial" w:cs="Arial"/>
          <w:lang w:eastAsia="es-MX"/>
        </w:rPr>
      </w:pPr>
      <w:r>
        <w:rPr>
          <w:noProof/>
        </w:rPr>
        <w:drawing>
          <wp:inline distT="0" distB="0" distL="0" distR="0" wp14:anchorId="2488BD05" wp14:editId="2CC8225D">
            <wp:extent cx="2514600" cy="127635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5"/>
                    <a:stretch>
                      <a:fillRect/>
                    </a:stretch>
                  </pic:blipFill>
                  <pic:spPr>
                    <a:xfrm>
                      <a:off x="0" y="0"/>
                      <a:ext cx="2514600" cy="1276350"/>
                    </a:xfrm>
                    <a:prstGeom prst="rect">
                      <a:avLst/>
                    </a:prstGeom>
                  </pic:spPr>
                </pic:pic>
              </a:graphicData>
            </a:graphic>
          </wp:inline>
        </w:drawing>
      </w:r>
    </w:p>
    <w:p w14:paraId="045CC622" w14:textId="7629BE8B" w:rsidR="00FC2891" w:rsidRDefault="00FC2891" w:rsidP="00FC2891">
      <w:pPr>
        <w:rPr>
          <w:rFonts w:ascii="Arial" w:hAnsi="Arial" w:cs="Arial"/>
          <w:lang w:eastAsia="es-MX"/>
        </w:rPr>
      </w:pPr>
    </w:p>
    <w:p w14:paraId="3A7FE38A" w14:textId="7B0FB3F3" w:rsidR="00FC2891" w:rsidRDefault="00FC2891" w:rsidP="00FC2891">
      <w:pPr>
        <w:rPr>
          <w:rFonts w:ascii="Arial" w:hAnsi="Arial" w:cs="Arial"/>
          <w:lang w:eastAsia="es-MX"/>
        </w:rPr>
      </w:pPr>
      <w:r w:rsidRPr="00FC2891">
        <w:rPr>
          <w:rFonts w:ascii="Arial" w:hAnsi="Arial" w:cs="Arial"/>
          <w:lang w:eastAsia="es-MX"/>
        </w:rPr>
        <w:t xml:space="preserve">A continuación, especifique esa interfaz como el parámetro de tipo de la llamada </w:t>
      </w:r>
      <w:proofErr w:type="spellStart"/>
      <w:r w:rsidRPr="00FC2891">
        <w:rPr>
          <w:rFonts w:ascii="Arial" w:hAnsi="Arial" w:cs="Arial"/>
          <w:lang w:eastAsia="es-MX"/>
        </w:rPr>
        <w:t>HttpClient.get</w:t>
      </w:r>
      <w:proofErr w:type="spellEnd"/>
      <w:r w:rsidRPr="00FC2891">
        <w:rPr>
          <w:rFonts w:ascii="Arial" w:hAnsi="Arial" w:cs="Arial"/>
          <w:lang w:eastAsia="es-MX"/>
        </w:rPr>
        <w:t xml:space="preserve"> () en el servicio.</w:t>
      </w:r>
    </w:p>
    <w:p w14:paraId="2477712F" w14:textId="153DCDF3" w:rsidR="00BC5FB5" w:rsidRDefault="00BC5FB5" w:rsidP="00FC2891">
      <w:pPr>
        <w:rPr>
          <w:rFonts w:ascii="Arial" w:hAnsi="Arial" w:cs="Arial"/>
          <w:lang w:eastAsia="es-MX"/>
        </w:rPr>
      </w:pPr>
    </w:p>
    <w:p w14:paraId="7F12ADC1" w14:textId="18AEBC9D" w:rsidR="00BC5FB5" w:rsidRPr="00971870" w:rsidRDefault="00BC5FB5" w:rsidP="00BC5FB5">
      <w:pPr>
        <w:jc w:val="center"/>
        <w:rPr>
          <w:rFonts w:ascii="Arial" w:hAnsi="Arial" w:cs="Arial"/>
          <w:lang w:eastAsia="es-MX"/>
        </w:rPr>
      </w:pPr>
      <w:r>
        <w:rPr>
          <w:noProof/>
        </w:rPr>
        <w:drawing>
          <wp:inline distT="0" distB="0" distL="0" distR="0" wp14:anchorId="02869FD7" wp14:editId="01AEB58E">
            <wp:extent cx="4229100" cy="146685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6"/>
                    <a:stretch>
                      <a:fillRect/>
                    </a:stretch>
                  </pic:blipFill>
                  <pic:spPr>
                    <a:xfrm>
                      <a:off x="0" y="0"/>
                      <a:ext cx="4229100" cy="1466850"/>
                    </a:xfrm>
                    <a:prstGeom prst="rect">
                      <a:avLst/>
                    </a:prstGeom>
                  </pic:spPr>
                </pic:pic>
              </a:graphicData>
            </a:graphic>
          </wp:inline>
        </w:drawing>
      </w:r>
    </w:p>
    <w:p w14:paraId="1B4FEC83" w14:textId="6DF579A8" w:rsidR="00422A6D" w:rsidRDefault="00422A6D">
      <w:pPr>
        <w:spacing w:after="160" w:line="259" w:lineRule="auto"/>
        <w:rPr>
          <w:rFonts w:ascii="Arial" w:hAnsi="Arial" w:cs="Arial"/>
          <w:b/>
          <w:bCs/>
          <w:color w:val="6F01EE"/>
        </w:rPr>
      </w:pPr>
    </w:p>
    <w:p w14:paraId="655DF8C5" w14:textId="018B561F" w:rsidR="006E7CAC" w:rsidRPr="00A166CE" w:rsidRDefault="006E7CAC" w:rsidP="006E7CAC">
      <w:pPr>
        <w:jc w:val="both"/>
        <w:rPr>
          <w:rFonts w:ascii="Arial" w:hAnsi="Arial" w:cs="Arial"/>
          <w:b/>
          <w:bCs/>
          <w:color w:val="6F01EE"/>
        </w:rPr>
      </w:pPr>
      <w:r w:rsidRPr="00A166CE">
        <w:rPr>
          <w:rFonts w:ascii="Arial" w:hAnsi="Arial" w:cs="Arial"/>
          <w:b/>
          <w:bCs/>
          <w:color w:val="6F01EE"/>
        </w:rPr>
        <w:t xml:space="preserve">Subtema </w:t>
      </w:r>
      <w:r w:rsidR="00776103">
        <w:rPr>
          <w:rFonts w:ascii="Arial" w:hAnsi="Arial" w:cs="Arial"/>
          <w:b/>
          <w:bCs/>
          <w:color w:val="6F01EE"/>
        </w:rPr>
        <w:t>1</w:t>
      </w:r>
      <w:r w:rsidR="00422A6D">
        <w:rPr>
          <w:rFonts w:ascii="Arial" w:hAnsi="Arial" w:cs="Arial"/>
          <w:b/>
          <w:bCs/>
          <w:color w:val="6F01EE"/>
        </w:rPr>
        <w:t>1</w:t>
      </w:r>
      <w:r w:rsidRPr="00A166CE">
        <w:rPr>
          <w:rFonts w:ascii="Arial" w:hAnsi="Arial" w:cs="Arial"/>
          <w:b/>
          <w:bCs/>
          <w:color w:val="6F01EE"/>
        </w:rPr>
        <w:t>.</w:t>
      </w:r>
      <w:r w:rsidR="00776103">
        <w:rPr>
          <w:rFonts w:ascii="Arial" w:hAnsi="Arial" w:cs="Arial"/>
          <w:b/>
          <w:bCs/>
          <w:color w:val="6F01EE"/>
        </w:rPr>
        <w:t>3</w:t>
      </w:r>
      <w:r w:rsidRPr="00A166CE">
        <w:rPr>
          <w:rFonts w:ascii="Arial" w:hAnsi="Arial" w:cs="Arial"/>
          <w:b/>
          <w:bCs/>
          <w:color w:val="6F01EE"/>
        </w:rPr>
        <w:t>:</w:t>
      </w:r>
    </w:p>
    <w:p w14:paraId="15061AF1" w14:textId="24FB86E3" w:rsidR="006E7CAC" w:rsidRDefault="00F403C1" w:rsidP="006E7CAC">
      <w:pPr>
        <w:rPr>
          <w:rFonts w:ascii="Arial" w:hAnsi="Arial" w:cs="Arial"/>
          <w:color w:val="6F01EE"/>
          <w:sz w:val="36"/>
          <w:szCs w:val="36"/>
          <w:lang w:eastAsia="es-MX"/>
        </w:rPr>
      </w:pPr>
      <w:r w:rsidRPr="00F403C1">
        <w:rPr>
          <w:rFonts w:ascii="Arial" w:hAnsi="Arial" w:cs="Arial"/>
          <w:color w:val="6F01EE"/>
          <w:sz w:val="36"/>
          <w:szCs w:val="36"/>
          <w:lang w:eastAsia="es-MX"/>
        </w:rPr>
        <w:t xml:space="preserve">Configurar HTTP URL </w:t>
      </w:r>
      <w:proofErr w:type="spellStart"/>
      <w:r w:rsidRPr="00F403C1">
        <w:rPr>
          <w:rFonts w:ascii="Arial" w:hAnsi="Arial" w:cs="Arial"/>
          <w:color w:val="6F01EE"/>
          <w:sz w:val="36"/>
          <w:szCs w:val="36"/>
          <w:lang w:eastAsia="es-MX"/>
        </w:rPr>
        <w:t>parameters</w:t>
      </w:r>
      <w:proofErr w:type="spellEnd"/>
      <w:r w:rsidRPr="00F403C1">
        <w:rPr>
          <w:rFonts w:ascii="Arial" w:hAnsi="Arial" w:cs="Arial"/>
          <w:color w:val="6F01EE"/>
          <w:sz w:val="36"/>
          <w:szCs w:val="36"/>
          <w:lang w:eastAsia="es-MX"/>
        </w:rPr>
        <w:t>.</w:t>
      </w:r>
    </w:p>
    <w:p w14:paraId="44F02621" w14:textId="2A4FAFDF" w:rsidR="006E7CAC" w:rsidRDefault="006E7CAC" w:rsidP="006E7CAC">
      <w:pPr>
        <w:rPr>
          <w:rFonts w:ascii="Arial" w:hAnsi="Arial" w:cs="Arial"/>
          <w:b/>
          <w:bCs/>
          <w:noProof/>
          <w:color w:val="6F01EE"/>
          <w:lang w:eastAsia="es-MX"/>
        </w:rPr>
      </w:pPr>
      <w:r w:rsidRPr="00340E0C">
        <w:rPr>
          <w:rFonts w:ascii="Arial" w:hAnsi="Arial" w:cs="Arial"/>
          <w:b/>
          <w:bCs/>
          <w:noProof/>
          <w:color w:val="6F01EE"/>
          <w:lang w:eastAsia="es-MX"/>
        </w:rPr>
        <w:t>Ejemplos:</w:t>
      </w:r>
    </w:p>
    <w:p w14:paraId="4E1AB8FB" w14:textId="77777777" w:rsidR="006E7CAC" w:rsidRDefault="006E7CAC" w:rsidP="006E7CAC">
      <w:pPr>
        <w:rPr>
          <w:rFonts w:ascii="Arial" w:hAnsi="Arial" w:cs="Arial"/>
          <w:b/>
          <w:bCs/>
          <w:noProof/>
          <w:color w:val="6F01EE"/>
          <w:lang w:eastAsia="es-MX"/>
        </w:rPr>
      </w:pPr>
    </w:p>
    <w:p w14:paraId="0E3EBA77" w14:textId="77777777" w:rsidR="00BC5FB5" w:rsidRPr="00BC5FB5" w:rsidRDefault="00BC5FB5" w:rsidP="00BC5FB5">
      <w:pPr>
        <w:spacing w:after="160" w:line="259" w:lineRule="auto"/>
        <w:rPr>
          <w:rFonts w:ascii="Arial" w:hAnsi="Arial" w:cs="Arial"/>
        </w:rPr>
      </w:pPr>
      <w:r w:rsidRPr="00BC5FB5">
        <w:rPr>
          <w:rFonts w:ascii="Arial" w:hAnsi="Arial" w:cs="Arial"/>
        </w:rPr>
        <w:t xml:space="preserve">Use la clase </w:t>
      </w:r>
      <w:proofErr w:type="spellStart"/>
      <w:r w:rsidRPr="00BC5FB5">
        <w:rPr>
          <w:rFonts w:ascii="Arial" w:hAnsi="Arial" w:cs="Arial"/>
        </w:rPr>
        <w:t>HttpParams</w:t>
      </w:r>
      <w:proofErr w:type="spellEnd"/>
      <w:r w:rsidRPr="00BC5FB5">
        <w:rPr>
          <w:rFonts w:ascii="Arial" w:hAnsi="Arial" w:cs="Arial"/>
        </w:rPr>
        <w:t xml:space="preserve"> con la opción de solicitud </w:t>
      </w:r>
      <w:proofErr w:type="spellStart"/>
      <w:r w:rsidRPr="00BC5FB5">
        <w:rPr>
          <w:rFonts w:ascii="Arial" w:hAnsi="Arial" w:cs="Arial"/>
        </w:rPr>
        <w:t>params</w:t>
      </w:r>
      <w:proofErr w:type="spellEnd"/>
      <w:r w:rsidRPr="00BC5FB5">
        <w:rPr>
          <w:rFonts w:ascii="Arial" w:hAnsi="Arial" w:cs="Arial"/>
        </w:rPr>
        <w:t xml:space="preserve"> para agregar cadenas de consulta de URL en su </w:t>
      </w:r>
      <w:proofErr w:type="spellStart"/>
      <w:r w:rsidRPr="00BC5FB5">
        <w:rPr>
          <w:rFonts w:ascii="Arial" w:hAnsi="Arial" w:cs="Arial"/>
        </w:rPr>
        <w:t>HttpRequest</w:t>
      </w:r>
      <w:proofErr w:type="spellEnd"/>
      <w:r w:rsidRPr="00BC5FB5">
        <w:rPr>
          <w:rFonts w:ascii="Arial" w:hAnsi="Arial" w:cs="Arial"/>
        </w:rPr>
        <w:t>.</w:t>
      </w:r>
    </w:p>
    <w:p w14:paraId="42BC3B05" w14:textId="77777777" w:rsidR="00BC5FB5" w:rsidRPr="00BC5FB5" w:rsidRDefault="00BC5FB5" w:rsidP="00BC5FB5">
      <w:pPr>
        <w:spacing w:after="160" w:line="259" w:lineRule="auto"/>
        <w:rPr>
          <w:rFonts w:ascii="Arial" w:hAnsi="Arial" w:cs="Arial"/>
        </w:rPr>
      </w:pPr>
      <w:r w:rsidRPr="00BC5FB5">
        <w:rPr>
          <w:rFonts w:ascii="Arial" w:hAnsi="Arial" w:cs="Arial"/>
        </w:rPr>
        <w:t xml:space="preserve">En el siguiente ejemplo, el método </w:t>
      </w:r>
      <w:proofErr w:type="spellStart"/>
      <w:r w:rsidRPr="00BC5FB5">
        <w:rPr>
          <w:rFonts w:ascii="Arial" w:hAnsi="Arial" w:cs="Arial"/>
        </w:rPr>
        <w:t>searchHeroes</w:t>
      </w:r>
      <w:proofErr w:type="spellEnd"/>
      <w:r w:rsidRPr="00BC5FB5">
        <w:rPr>
          <w:rFonts w:ascii="Arial" w:hAnsi="Arial" w:cs="Arial"/>
        </w:rPr>
        <w:t xml:space="preserve"> () busca héroes cuyos nombres contienen el término de búsqueda.</w:t>
      </w:r>
    </w:p>
    <w:p w14:paraId="79C6C05D" w14:textId="51E39E74" w:rsidR="00422A6D" w:rsidRDefault="00BC5FB5" w:rsidP="00BC5FB5">
      <w:pPr>
        <w:spacing w:after="160" w:line="259" w:lineRule="auto"/>
        <w:rPr>
          <w:rFonts w:ascii="Arial" w:hAnsi="Arial" w:cs="Arial"/>
        </w:rPr>
      </w:pPr>
      <w:r w:rsidRPr="00BC5FB5">
        <w:rPr>
          <w:rFonts w:ascii="Arial" w:hAnsi="Arial" w:cs="Arial"/>
        </w:rPr>
        <w:t xml:space="preserve">Comience importando la clase </w:t>
      </w:r>
      <w:proofErr w:type="spellStart"/>
      <w:r w:rsidRPr="00BC5FB5">
        <w:rPr>
          <w:rFonts w:ascii="Arial" w:hAnsi="Arial" w:cs="Arial"/>
        </w:rPr>
        <w:t>HttpParams</w:t>
      </w:r>
      <w:proofErr w:type="spellEnd"/>
      <w:r w:rsidRPr="00BC5FB5">
        <w:rPr>
          <w:rFonts w:ascii="Arial" w:hAnsi="Arial" w:cs="Arial"/>
        </w:rPr>
        <w:t>.</w:t>
      </w:r>
    </w:p>
    <w:p w14:paraId="2442977E" w14:textId="29BA7DF6" w:rsidR="00BC5FB5" w:rsidRDefault="00BC5FB5" w:rsidP="00BC5FB5">
      <w:pPr>
        <w:spacing w:after="160" w:line="259" w:lineRule="auto"/>
        <w:rPr>
          <w:rFonts w:ascii="Arial" w:hAnsi="Arial" w:cs="Arial"/>
        </w:rPr>
      </w:pPr>
    </w:p>
    <w:p w14:paraId="727F2141" w14:textId="4D2144F2" w:rsidR="00BC5FB5" w:rsidRDefault="00BC5FB5" w:rsidP="00BC5FB5">
      <w:pPr>
        <w:spacing w:after="160" w:line="259" w:lineRule="auto"/>
        <w:rPr>
          <w:rFonts w:ascii="Arial" w:hAnsi="Arial" w:cs="Arial"/>
        </w:rPr>
      </w:pPr>
      <w:r>
        <w:rPr>
          <w:noProof/>
        </w:rPr>
        <w:lastRenderedPageBreak/>
        <w:drawing>
          <wp:inline distT="0" distB="0" distL="0" distR="0" wp14:anchorId="5E5CB535" wp14:editId="3AC5B0ED">
            <wp:extent cx="6120765" cy="3512185"/>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6120765" cy="3512185"/>
                    </a:xfrm>
                    <a:prstGeom prst="rect">
                      <a:avLst/>
                    </a:prstGeom>
                  </pic:spPr>
                </pic:pic>
              </a:graphicData>
            </a:graphic>
          </wp:inline>
        </w:drawing>
      </w:r>
    </w:p>
    <w:p w14:paraId="25DD9B82" w14:textId="77777777" w:rsidR="00BC5FB5" w:rsidRPr="00BC5FB5" w:rsidRDefault="00BC5FB5" w:rsidP="00BC5FB5">
      <w:pPr>
        <w:spacing w:after="160" w:line="259" w:lineRule="auto"/>
        <w:rPr>
          <w:rFonts w:ascii="Arial" w:hAnsi="Arial" w:cs="Arial"/>
        </w:rPr>
      </w:pPr>
      <w:r w:rsidRPr="00BC5FB5">
        <w:rPr>
          <w:rFonts w:ascii="Arial" w:hAnsi="Arial" w:cs="Arial"/>
        </w:rPr>
        <w:t xml:space="preserve">Si hay un término de búsqueda, el código construye un objeto de opciones con un parámetro de búsqueda codificado en URL HTML. Si el término es "gato", por ejemplo, la URL de solicitud GET sería api / </w:t>
      </w:r>
      <w:proofErr w:type="spellStart"/>
      <w:r w:rsidRPr="00BC5FB5">
        <w:rPr>
          <w:rFonts w:ascii="Arial" w:hAnsi="Arial" w:cs="Arial"/>
        </w:rPr>
        <w:t>heroes</w:t>
      </w:r>
      <w:proofErr w:type="spellEnd"/>
      <w:r w:rsidRPr="00BC5FB5">
        <w:rPr>
          <w:rFonts w:ascii="Arial" w:hAnsi="Arial" w:cs="Arial"/>
        </w:rPr>
        <w:t xml:space="preserve">? </w:t>
      </w:r>
      <w:proofErr w:type="spellStart"/>
      <w:r w:rsidRPr="00BC5FB5">
        <w:rPr>
          <w:rFonts w:ascii="Arial" w:hAnsi="Arial" w:cs="Arial"/>
        </w:rPr>
        <w:t>Name</w:t>
      </w:r>
      <w:proofErr w:type="spellEnd"/>
      <w:r w:rsidRPr="00BC5FB5">
        <w:rPr>
          <w:rFonts w:ascii="Arial" w:hAnsi="Arial" w:cs="Arial"/>
        </w:rPr>
        <w:t xml:space="preserve"> = cat.</w:t>
      </w:r>
    </w:p>
    <w:p w14:paraId="38F1CA5D" w14:textId="77777777" w:rsidR="00BC5FB5" w:rsidRPr="00BC5FB5" w:rsidRDefault="00BC5FB5" w:rsidP="00BC5FB5">
      <w:pPr>
        <w:spacing w:after="160" w:line="259" w:lineRule="auto"/>
        <w:rPr>
          <w:rFonts w:ascii="Arial" w:hAnsi="Arial" w:cs="Arial"/>
        </w:rPr>
      </w:pPr>
      <w:r w:rsidRPr="00BC5FB5">
        <w:rPr>
          <w:rFonts w:ascii="Arial" w:hAnsi="Arial" w:cs="Arial"/>
        </w:rPr>
        <w:t xml:space="preserve">El objeto </w:t>
      </w:r>
      <w:proofErr w:type="spellStart"/>
      <w:r w:rsidRPr="00BC5FB5">
        <w:rPr>
          <w:rFonts w:ascii="Arial" w:hAnsi="Arial" w:cs="Arial"/>
        </w:rPr>
        <w:t>HttpParams</w:t>
      </w:r>
      <w:proofErr w:type="spellEnd"/>
      <w:r w:rsidRPr="00BC5FB5">
        <w:rPr>
          <w:rFonts w:ascii="Arial" w:hAnsi="Arial" w:cs="Arial"/>
        </w:rPr>
        <w:t xml:space="preserve"> es inmutable. Si necesita actualizar las opciones, guarde el valor devuelto del método .set ().</w:t>
      </w:r>
    </w:p>
    <w:p w14:paraId="105ED162" w14:textId="60007353" w:rsidR="00BC5FB5" w:rsidRDefault="00BC5FB5" w:rsidP="00BC5FB5">
      <w:pPr>
        <w:spacing w:after="160" w:line="259" w:lineRule="auto"/>
        <w:rPr>
          <w:rFonts w:ascii="Arial" w:hAnsi="Arial" w:cs="Arial"/>
        </w:rPr>
      </w:pPr>
      <w:r w:rsidRPr="00BC5FB5">
        <w:rPr>
          <w:rFonts w:ascii="Arial" w:hAnsi="Arial" w:cs="Arial"/>
        </w:rPr>
        <w:t xml:space="preserve">También puede crear parámetros HTTP directamente desde una cadena de consulta utilizando la variable </w:t>
      </w:r>
      <w:proofErr w:type="spellStart"/>
      <w:r w:rsidRPr="00BC5FB5">
        <w:rPr>
          <w:rFonts w:ascii="Arial" w:hAnsi="Arial" w:cs="Arial"/>
        </w:rPr>
        <w:t>fromString</w:t>
      </w:r>
      <w:proofErr w:type="spellEnd"/>
      <w:r w:rsidRPr="00BC5FB5">
        <w:rPr>
          <w:rFonts w:ascii="Arial" w:hAnsi="Arial" w:cs="Arial"/>
        </w:rPr>
        <w:t>:</w:t>
      </w:r>
    </w:p>
    <w:p w14:paraId="5BBBB267" w14:textId="7CFBF9F8" w:rsidR="00BC5FB5" w:rsidRDefault="00BC5FB5" w:rsidP="00BC5FB5">
      <w:pPr>
        <w:spacing w:after="160" w:line="259" w:lineRule="auto"/>
        <w:rPr>
          <w:rFonts w:ascii="Arial" w:hAnsi="Arial" w:cs="Arial"/>
        </w:rPr>
      </w:pPr>
      <w:r>
        <w:rPr>
          <w:noProof/>
        </w:rPr>
        <w:drawing>
          <wp:inline distT="0" distB="0" distL="0" distR="0" wp14:anchorId="511A91CE" wp14:editId="0358636E">
            <wp:extent cx="5343525" cy="5238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523875"/>
                    </a:xfrm>
                    <a:prstGeom prst="rect">
                      <a:avLst/>
                    </a:prstGeom>
                  </pic:spPr>
                </pic:pic>
              </a:graphicData>
            </a:graphic>
          </wp:inline>
        </w:drawing>
      </w:r>
    </w:p>
    <w:p w14:paraId="39AF6330" w14:textId="77777777" w:rsidR="00BC5FB5" w:rsidRDefault="00BC5FB5" w:rsidP="0039318C">
      <w:pPr>
        <w:jc w:val="both"/>
        <w:rPr>
          <w:rFonts w:ascii="Arial" w:hAnsi="Arial" w:cs="Arial"/>
          <w:b/>
          <w:bCs/>
          <w:color w:val="6F01EE"/>
        </w:rPr>
      </w:pPr>
    </w:p>
    <w:p w14:paraId="7A8C6C95" w14:textId="68810BD2" w:rsidR="0039318C" w:rsidRPr="00A166CE" w:rsidRDefault="0039318C" w:rsidP="0039318C">
      <w:pPr>
        <w:jc w:val="both"/>
        <w:rPr>
          <w:rFonts w:ascii="Arial" w:hAnsi="Arial" w:cs="Arial"/>
          <w:b/>
          <w:bCs/>
          <w:color w:val="6F01EE"/>
        </w:rPr>
      </w:pPr>
      <w:r w:rsidRPr="00A166CE">
        <w:rPr>
          <w:rFonts w:ascii="Arial" w:hAnsi="Arial" w:cs="Arial"/>
          <w:b/>
          <w:bCs/>
          <w:color w:val="6F01EE"/>
        </w:rPr>
        <w:t xml:space="preserve">Subtema </w:t>
      </w:r>
      <w:r w:rsidR="00776103">
        <w:rPr>
          <w:rFonts w:ascii="Arial" w:hAnsi="Arial" w:cs="Arial"/>
          <w:b/>
          <w:bCs/>
          <w:color w:val="6F01EE"/>
        </w:rPr>
        <w:t>1</w:t>
      </w:r>
      <w:r w:rsidR="00422A6D">
        <w:rPr>
          <w:rFonts w:ascii="Arial" w:hAnsi="Arial" w:cs="Arial"/>
          <w:b/>
          <w:bCs/>
          <w:color w:val="6F01EE"/>
        </w:rPr>
        <w:t>1</w:t>
      </w:r>
      <w:r w:rsidRPr="00A166CE">
        <w:rPr>
          <w:rFonts w:ascii="Arial" w:hAnsi="Arial" w:cs="Arial"/>
          <w:b/>
          <w:bCs/>
          <w:color w:val="6F01EE"/>
        </w:rPr>
        <w:t>.</w:t>
      </w:r>
      <w:r w:rsidR="00776103">
        <w:rPr>
          <w:rFonts w:ascii="Arial" w:hAnsi="Arial" w:cs="Arial"/>
          <w:b/>
          <w:bCs/>
          <w:color w:val="6F01EE"/>
        </w:rPr>
        <w:t>4</w:t>
      </w:r>
      <w:r w:rsidRPr="00A166CE">
        <w:rPr>
          <w:rFonts w:ascii="Arial" w:hAnsi="Arial" w:cs="Arial"/>
          <w:b/>
          <w:bCs/>
          <w:color w:val="6F01EE"/>
        </w:rPr>
        <w:t>:</w:t>
      </w:r>
    </w:p>
    <w:p w14:paraId="5967CCD1" w14:textId="66B54AC8" w:rsidR="00776103" w:rsidRDefault="00F403C1" w:rsidP="009B6A04">
      <w:pPr>
        <w:rPr>
          <w:rFonts w:ascii="Arial" w:hAnsi="Arial" w:cs="Arial"/>
          <w:color w:val="6F01EE"/>
          <w:sz w:val="36"/>
          <w:szCs w:val="36"/>
          <w:lang w:eastAsia="es-MX"/>
        </w:rPr>
      </w:pPr>
      <w:r w:rsidRPr="00F403C1">
        <w:rPr>
          <w:rFonts w:ascii="Arial" w:hAnsi="Arial" w:cs="Arial"/>
          <w:color w:val="6F01EE"/>
          <w:sz w:val="36"/>
          <w:szCs w:val="36"/>
          <w:lang w:eastAsia="es-MX"/>
        </w:rPr>
        <w:t>Envío de datos a un servidor (POST, PUT, DELETE).</w:t>
      </w:r>
      <w:r w:rsidR="00776103" w:rsidRPr="00776103">
        <w:rPr>
          <w:rFonts w:ascii="Arial" w:hAnsi="Arial" w:cs="Arial"/>
          <w:color w:val="6F01EE"/>
          <w:sz w:val="36"/>
          <w:szCs w:val="36"/>
          <w:lang w:eastAsia="es-MX"/>
        </w:rPr>
        <w:t xml:space="preserve"> </w:t>
      </w:r>
    </w:p>
    <w:p w14:paraId="115ABE1C" w14:textId="0373692E" w:rsidR="009B6A04" w:rsidRDefault="009B6A04" w:rsidP="009B6A04">
      <w:pPr>
        <w:rPr>
          <w:rFonts w:ascii="Arial" w:hAnsi="Arial" w:cs="Arial"/>
          <w:b/>
          <w:bCs/>
          <w:noProof/>
          <w:color w:val="6F01EE"/>
          <w:lang w:eastAsia="es-MX"/>
        </w:rPr>
      </w:pPr>
      <w:r w:rsidRPr="00340E0C">
        <w:rPr>
          <w:rFonts w:ascii="Arial" w:hAnsi="Arial" w:cs="Arial"/>
          <w:b/>
          <w:bCs/>
          <w:noProof/>
          <w:color w:val="6F01EE"/>
          <w:lang w:eastAsia="es-MX"/>
        </w:rPr>
        <w:t>Ejemplos:</w:t>
      </w:r>
    </w:p>
    <w:p w14:paraId="7D96AB33" w14:textId="77777777" w:rsidR="007102B7" w:rsidRDefault="007102B7" w:rsidP="009B6A04">
      <w:pPr>
        <w:rPr>
          <w:rFonts w:ascii="Arial" w:hAnsi="Arial" w:cs="Arial"/>
          <w:b/>
          <w:bCs/>
          <w:noProof/>
          <w:color w:val="6F01EE"/>
          <w:lang w:eastAsia="es-MX"/>
        </w:rPr>
      </w:pPr>
    </w:p>
    <w:p w14:paraId="6E2986D7" w14:textId="77777777" w:rsidR="007102B7" w:rsidRPr="007102B7" w:rsidRDefault="007102B7" w:rsidP="007102B7">
      <w:pPr>
        <w:spacing w:after="160" w:line="259" w:lineRule="auto"/>
        <w:rPr>
          <w:rFonts w:ascii="Arial" w:hAnsi="Arial" w:cs="Arial"/>
        </w:rPr>
      </w:pPr>
      <w:r w:rsidRPr="007102B7">
        <w:rPr>
          <w:rFonts w:ascii="Arial" w:hAnsi="Arial" w:cs="Arial"/>
        </w:rPr>
        <w:t xml:space="preserve">Además de obtener datos de un servidor, </w:t>
      </w:r>
      <w:proofErr w:type="spellStart"/>
      <w:r w:rsidRPr="007102B7">
        <w:rPr>
          <w:rFonts w:ascii="Arial" w:hAnsi="Arial" w:cs="Arial"/>
        </w:rPr>
        <w:t>HttpClient</w:t>
      </w:r>
      <w:proofErr w:type="spellEnd"/>
      <w:r w:rsidRPr="007102B7">
        <w:rPr>
          <w:rFonts w:ascii="Arial" w:hAnsi="Arial" w:cs="Arial"/>
        </w:rPr>
        <w:t xml:space="preserve"> admite otros métodos HTTP como PUT, POST y DELETE, que puede utilizar para modificar los datos remotos.</w:t>
      </w:r>
    </w:p>
    <w:p w14:paraId="4E0B5CBA" w14:textId="77777777" w:rsidR="007102B7" w:rsidRPr="007102B7" w:rsidRDefault="007102B7" w:rsidP="007102B7">
      <w:pPr>
        <w:spacing w:after="160" w:line="259" w:lineRule="auto"/>
        <w:rPr>
          <w:rFonts w:ascii="Arial" w:hAnsi="Arial" w:cs="Arial"/>
        </w:rPr>
      </w:pPr>
      <w:r w:rsidRPr="007102B7">
        <w:rPr>
          <w:rFonts w:ascii="Arial" w:hAnsi="Arial" w:cs="Arial"/>
        </w:rPr>
        <w:t xml:space="preserve">La aplicación de muestra para esta guía incluye una versión abreviada del ejemplo "Tour </w:t>
      </w:r>
      <w:proofErr w:type="spellStart"/>
      <w:r w:rsidRPr="007102B7">
        <w:rPr>
          <w:rFonts w:ascii="Arial" w:hAnsi="Arial" w:cs="Arial"/>
        </w:rPr>
        <w:t>of</w:t>
      </w:r>
      <w:proofErr w:type="spellEnd"/>
      <w:r w:rsidRPr="007102B7">
        <w:rPr>
          <w:rFonts w:ascii="Arial" w:hAnsi="Arial" w:cs="Arial"/>
        </w:rPr>
        <w:t xml:space="preserve"> </w:t>
      </w:r>
      <w:proofErr w:type="spellStart"/>
      <w:r w:rsidRPr="007102B7">
        <w:rPr>
          <w:rFonts w:ascii="Arial" w:hAnsi="Arial" w:cs="Arial"/>
        </w:rPr>
        <w:t>Heroes</w:t>
      </w:r>
      <w:proofErr w:type="spellEnd"/>
      <w:r w:rsidRPr="007102B7">
        <w:rPr>
          <w:rFonts w:ascii="Arial" w:hAnsi="Arial" w:cs="Arial"/>
        </w:rPr>
        <w:t xml:space="preserve">" que busca héroes y permite a los usuarios agregarlos, eliminarlos y actualizarlos. Las siguientes secciones muestran ejemplos de los métodos de actualización de datos del </w:t>
      </w:r>
      <w:proofErr w:type="spellStart"/>
      <w:r w:rsidRPr="007102B7">
        <w:rPr>
          <w:rFonts w:ascii="Arial" w:hAnsi="Arial" w:cs="Arial"/>
        </w:rPr>
        <w:t>HeroesService</w:t>
      </w:r>
      <w:proofErr w:type="spellEnd"/>
      <w:r w:rsidRPr="007102B7">
        <w:rPr>
          <w:rFonts w:ascii="Arial" w:hAnsi="Arial" w:cs="Arial"/>
        </w:rPr>
        <w:t xml:space="preserve"> del ejemplo.</w:t>
      </w:r>
    </w:p>
    <w:p w14:paraId="6FA841F3" w14:textId="77777777" w:rsidR="007102B7" w:rsidRDefault="007102B7" w:rsidP="007102B7">
      <w:pPr>
        <w:spacing w:after="160" w:line="259" w:lineRule="auto"/>
        <w:rPr>
          <w:rFonts w:ascii="Arial" w:hAnsi="Arial" w:cs="Arial"/>
        </w:rPr>
      </w:pPr>
    </w:p>
    <w:p w14:paraId="24F12423" w14:textId="1832CB26" w:rsidR="007102B7" w:rsidRPr="007102B7" w:rsidRDefault="007102B7" w:rsidP="007102B7">
      <w:pPr>
        <w:spacing w:after="160" w:line="259" w:lineRule="auto"/>
        <w:rPr>
          <w:rFonts w:ascii="Arial" w:hAnsi="Arial" w:cs="Arial"/>
        </w:rPr>
      </w:pPr>
      <w:r w:rsidRPr="007102B7">
        <w:rPr>
          <w:rFonts w:ascii="Arial" w:hAnsi="Arial" w:cs="Arial"/>
        </w:rPr>
        <w:lastRenderedPageBreak/>
        <w:t>Hacer una solicitud POST</w:t>
      </w:r>
    </w:p>
    <w:p w14:paraId="6BE9B1C3" w14:textId="52042104" w:rsidR="00776103" w:rsidRPr="007102B7" w:rsidRDefault="007102B7" w:rsidP="007102B7">
      <w:pPr>
        <w:spacing w:after="160" w:line="259" w:lineRule="auto"/>
        <w:rPr>
          <w:rFonts w:ascii="Arial" w:hAnsi="Arial" w:cs="Arial"/>
        </w:rPr>
      </w:pPr>
      <w:r w:rsidRPr="007102B7">
        <w:rPr>
          <w:rFonts w:ascii="Arial" w:hAnsi="Arial" w:cs="Arial"/>
        </w:rPr>
        <w:t xml:space="preserve">Las aplicaciones a menudo envían datos a un servidor con una solicitud POST al enviar un formulario. En el siguiente ejemplo, </w:t>
      </w:r>
      <w:proofErr w:type="spellStart"/>
      <w:r w:rsidRPr="007102B7">
        <w:rPr>
          <w:rFonts w:ascii="Arial" w:hAnsi="Arial" w:cs="Arial"/>
        </w:rPr>
        <w:t>HeroesService</w:t>
      </w:r>
      <w:proofErr w:type="spellEnd"/>
      <w:r w:rsidRPr="007102B7">
        <w:rPr>
          <w:rFonts w:ascii="Arial" w:hAnsi="Arial" w:cs="Arial"/>
        </w:rPr>
        <w:t xml:space="preserve"> realiza una solicitud HTTP POST al agregar un héroe a la base de datos.</w:t>
      </w:r>
    </w:p>
    <w:p w14:paraId="484EA99A" w14:textId="15A27305" w:rsidR="00422A6D" w:rsidRDefault="007102B7">
      <w:pPr>
        <w:spacing w:after="160" w:line="259" w:lineRule="auto"/>
        <w:rPr>
          <w:rFonts w:ascii="Arial" w:hAnsi="Arial" w:cs="Arial"/>
          <w:b/>
          <w:bCs/>
          <w:color w:val="6F01EE"/>
        </w:rPr>
      </w:pPr>
      <w:r>
        <w:rPr>
          <w:noProof/>
        </w:rPr>
        <w:drawing>
          <wp:inline distT="0" distB="0" distL="0" distR="0" wp14:anchorId="19F1FE66" wp14:editId="73B95ABB">
            <wp:extent cx="5762625" cy="2114550"/>
            <wp:effectExtent l="0" t="0" r="952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9"/>
                    <a:stretch>
                      <a:fillRect/>
                    </a:stretch>
                  </pic:blipFill>
                  <pic:spPr>
                    <a:xfrm>
                      <a:off x="0" y="0"/>
                      <a:ext cx="5762625" cy="2114550"/>
                    </a:xfrm>
                    <a:prstGeom prst="rect">
                      <a:avLst/>
                    </a:prstGeom>
                  </pic:spPr>
                </pic:pic>
              </a:graphicData>
            </a:graphic>
          </wp:inline>
        </w:drawing>
      </w:r>
    </w:p>
    <w:p w14:paraId="5DEB4386" w14:textId="77777777" w:rsidR="00CC0A84" w:rsidRPr="00CC0A84" w:rsidRDefault="00CC0A84" w:rsidP="00CC0A84">
      <w:pPr>
        <w:spacing w:after="160" w:line="259" w:lineRule="auto"/>
        <w:rPr>
          <w:rFonts w:ascii="Arial" w:hAnsi="Arial" w:cs="Arial"/>
        </w:rPr>
      </w:pPr>
      <w:r w:rsidRPr="00CC0A84">
        <w:rPr>
          <w:rFonts w:ascii="Arial" w:hAnsi="Arial" w:cs="Arial"/>
        </w:rPr>
        <w:t xml:space="preserve">El método </w:t>
      </w:r>
      <w:proofErr w:type="spellStart"/>
      <w:r w:rsidRPr="00CC0A84">
        <w:rPr>
          <w:rFonts w:ascii="Arial" w:hAnsi="Arial" w:cs="Arial"/>
        </w:rPr>
        <w:t>HttpClient.post</w:t>
      </w:r>
      <w:proofErr w:type="spellEnd"/>
      <w:r w:rsidRPr="00CC0A84">
        <w:rPr>
          <w:rFonts w:ascii="Arial" w:hAnsi="Arial" w:cs="Arial"/>
        </w:rPr>
        <w:t xml:space="preserve"> () es similar a </w:t>
      </w:r>
      <w:proofErr w:type="spellStart"/>
      <w:r w:rsidRPr="00CC0A84">
        <w:rPr>
          <w:rFonts w:ascii="Arial" w:hAnsi="Arial" w:cs="Arial"/>
        </w:rPr>
        <w:t>get</w:t>
      </w:r>
      <w:proofErr w:type="spellEnd"/>
      <w:r w:rsidRPr="00CC0A84">
        <w:rPr>
          <w:rFonts w:ascii="Arial" w:hAnsi="Arial" w:cs="Arial"/>
        </w:rPr>
        <w:t xml:space="preserve"> () en que tiene un parámetro de tipo, que puede usar para especificar que espera que el servidor devuelva datos de un tipo determinado. El método toma una URL de recurso y dos parámetros adicionales:</w:t>
      </w:r>
    </w:p>
    <w:p w14:paraId="258A4C6A" w14:textId="77777777" w:rsidR="00CC0A84" w:rsidRPr="00CC0A84" w:rsidRDefault="00CC0A84" w:rsidP="00CC0A84">
      <w:pPr>
        <w:spacing w:after="160" w:line="259" w:lineRule="auto"/>
        <w:rPr>
          <w:rFonts w:ascii="Arial" w:hAnsi="Arial" w:cs="Arial"/>
        </w:rPr>
      </w:pPr>
    </w:p>
    <w:p w14:paraId="45A24517" w14:textId="3F61A7C3" w:rsidR="00CC0A84" w:rsidRPr="00CC0A84" w:rsidRDefault="00CC0A84" w:rsidP="00CC0A84">
      <w:pPr>
        <w:pStyle w:val="Prrafodelista"/>
        <w:numPr>
          <w:ilvl w:val="0"/>
          <w:numId w:val="38"/>
        </w:numPr>
        <w:spacing w:after="160" w:line="259" w:lineRule="auto"/>
        <w:rPr>
          <w:rFonts w:ascii="Arial" w:hAnsi="Arial" w:cs="Arial"/>
        </w:rPr>
      </w:pPr>
      <w:proofErr w:type="spellStart"/>
      <w:r w:rsidRPr="00CC0A84">
        <w:rPr>
          <w:rFonts w:ascii="Arial" w:hAnsi="Arial" w:cs="Arial"/>
        </w:rPr>
        <w:t>body</w:t>
      </w:r>
      <w:proofErr w:type="spellEnd"/>
      <w:r w:rsidRPr="00CC0A84">
        <w:rPr>
          <w:rFonts w:ascii="Arial" w:hAnsi="Arial" w:cs="Arial"/>
        </w:rPr>
        <w:t>: los datos para POST en el cuerpo de la solicitud.</w:t>
      </w:r>
    </w:p>
    <w:p w14:paraId="7D41613D" w14:textId="657508FB" w:rsidR="00CC0A84" w:rsidRPr="00CC0A84" w:rsidRDefault="00CC0A84" w:rsidP="00CC0A84">
      <w:pPr>
        <w:pStyle w:val="Prrafodelista"/>
        <w:numPr>
          <w:ilvl w:val="0"/>
          <w:numId w:val="38"/>
        </w:numPr>
        <w:spacing w:after="160" w:line="259" w:lineRule="auto"/>
        <w:rPr>
          <w:rFonts w:ascii="Arial" w:hAnsi="Arial" w:cs="Arial"/>
        </w:rPr>
      </w:pPr>
      <w:proofErr w:type="spellStart"/>
      <w:r>
        <w:rPr>
          <w:rFonts w:ascii="Arial" w:hAnsi="Arial" w:cs="Arial"/>
        </w:rPr>
        <w:t>options</w:t>
      </w:r>
      <w:proofErr w:type="spellEnd"/>
      <w:r w:rsidRPr="00CC0A84">
        <w:rPr>
          <w:rFonts w:ascii="Arial" w:hAnsi="Arial" w:cs="Arial"/>
        </w:rPr>
        <w:t>: un objeto que contiene opciones de método que, en este caso, especifican los encabezados necesarios.</w:t>
      </w:r>
    </w:p>
    <w:p w14:paraId="351CF93A" w14:textId="77777777" w:rsidR="00CC0A84" w:rsidRPr="00CC0A84" w:rsidRDefault="00CC0A84" w:rsidP="00CC0A84">
      <w:pPr>
        <w:spacing w:after="160" w:line="259" w:lineRule="auto"/>
        <w:rPr>
          <w:rFonts w:ascii="Arial" w:hAnsi="Arial" w:cs="Arial"/>
        </w:rPr>
      </w:pPr>
      <w:r w:rsidRPr="00CC0A84">
        <w:rPr>
          <w:rFonts w:ascii="Arial" w:hAnsi="Arial" w:cs="Arial"/>
        </w:rPr>
        <w:t>El ejemplo detecta errores como se describe arriba.</w:t>
      </w:r>
    </w:p>
    <w:p w14:paraId="14234682" w14:textId="55E66A69" w:rsidR="00CC0A84" w:rsidRDefault="00CC0A84" w:rsidP="00CC0A84">
      <w:pPr>
        <w:spacing w:after="160" w:line="259" w:lineRule="auto"/>
        <w:rPr>
          <w:rFonts w:ascii="Arial" w:hAnsi="Arial" w:cs="Arial"/>
        </w:rPr>
      </w:pPr>
      <w:proofErr w:type="spellStart"/>
      <w:r w:rsidRPr="00CC0A84">
        <w:rPr>
          <w:rFonts w:ascii="Arial" w:hAnsi="Arial" w:cs="Arial"/>
        </w:rPr>
        <w:t>HeroesComponent</w:t>
      </w:r>
      <w:proofErr w:type="spellEnd"/>
      <w:r w:rsidRPr="00CC0A84">
        <w:rPr>
          <w:rFonts w:ascii="Arial" w:hAnsi="Arial" w:cs="Arial"/>
        </w:rPr>
        <w:t xml:space="preserve"> inicia la operación POST real suscribiéndose al Observable devuelto por este método de servicio.</w:t>
      </w:r>
    </w:p>
    <w:p w14:paraId="038D2733" w14:textId="592575F7" w:rsidR="00CC0A84" w:rsidRDefault="00CC0A84" w:rsidP="00CC0A84">
      <w:pPr>
        <w:spacing w:after="160" w:line="259" w:lineRule="auto"/>
        <w:rPr>
          <w:rFonts w:ascii="Arial" w:hAnsi="Arial" w:cs="Arial"/>
        </w:rPr>
      </w:pPr>
    </w:p>
    <w:p w14:paraId="0D2B658B" w14:textId="432DE24F" w:rsidR="00CC0A84" w:rsidRDefault="00CC0A84" w:rsidP="00CC0A84">
      <w:pPr>
        <w:spacing w:after="160" w:line="259" w:lineRule="auto"/>
        <w:jc w:val="center"/>
        <w:rPr>
          <w:rFonts w:ascii="Arial" w:hAnsi="Arial" w:cs="Arial"/>
        </w:rPr>
      </w:pPr>
      <w:r>
        <w:rPr>
          <w:noProof/>
        </w:rPr>
        <w:drawing>
          <wp:inline distT="0" distB="0" distL="0" distR="0" wp14:anchorId="369DE972" wp14:editId="63117A2D">
            <wp:extent cx="4095750" cy="1276350"/>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a:blip r:embed="rId20"/>
                    <a:stretch>
                      <a:fillRect/>
                    </a:stretch>
                  </pic:blipFill>
                  <pic:spPr>
                    <a:xfrm>
                      <a:off x="0" y="0"/>
                      <a:ext cx="4095750" cy="1276350"/>
                    </a:xfrm>
                    <a:prstGeom prst="rect">
                      <a:avLst/>
                    </a:prstGeom>
                  </pic:spPr>
                </pic:pic>
              </a:graphicData>
            </a:graphic>
          </wp:inline>
        </w:drawing>
      </w:r>
    </w:p>
    <w:p w14:paraId="524FBA5A" w14:textId="2063AEF1" w:rsidR="00CC0A84" w:rsidRDefault="00CC0A84" w:rsidP="00CC0A84">
      <w:pPr>
        <w:spacing w:after="160" w:line="259" w:lineRule="auto"/>
        <w:rPr>
          <w:rFonts w:ascii="Arial" w:hAnsi="Arial" w:cs="Arial"/>
        </w:rPr>
      </w:pPr>
      <w:r w:rsidRPr="00CC0A84">
        <w:rPr>
          <w:rFonts w:ascii="Arial" w:hAnsi="Arial" w:cs="Arial"/>
        </w:rPr>
        <w:t>Cuando el servidor responde con éxito con el héroe recién agregado, el componente agrega ese héroe a la lista de héroes que se muestra.</w:t>
      </w:r>
    </w:p>
    <w:p w14:paraId="2B3B0FF2" w14:textId="13DF79D4" w:rsidR="00CC0A84" w:rsidRDefault="00CC0A84">
      <w:pPr>
        <w:spacing w:after="160" w:line="259" w:lineRule="auto"/>
        <w:rPr>
          <w:rFonts w:ascii="Arial" w:hAnsi="Arial" w:cs="Arial"/>
        </w:rPr>
      </w:pPr>
      <w:r>
        <w:rPr>
          <w:rFonts w:ascii="Arial" w:hAnsi="Arial" w:cs="Arial"/>
        </w:rPr>
        <w:br w:type="page"/>
      </w:r>
    </w:p>
    <w:p w14:paraId="5C1CC002" w14:textId="77777777" w:rsidR="00CC0A84" w:rsidRPr="00CC0A84" w:rsidRDefault="00CC0A84" w:rsidP="00CC0A84">
      <w:pPr>
        <w:spacing w:after="160" w:line="259" w:lineRule="auto"/>
        <w:rPr>
          <w:rFonts w:ascii="Arial" w:hAnsi="Arial" w:cs="Arial"/>
        </w:rPr>
      </w:pPr>
      <w:r w:rsidRPr="00CC0A84">
        <w:rPr>
          <w:rFonts w:ascii="Arial" w:hAnsi="Arial" w:cs="Arial"/>
        </w:rPr>
        <w:lastRenderedPageBreak/>
        <w:t>Hacer una solicitud DELETE</w:t>
      </w:r>
    </w:p>
    <w:p w14:paraId="097B5313" w14:textId="77777777" w:rsidR="00CC0A84" w:rsidRDefault="00CC0A84" w:rsidP="00CC0A84">
      <w:pPr>
        <w:spacing w:after="160" w:line="259" w:lineRule="auto"/>
        <w:rPr>
          <w:rFonts w:ascii="Arial" w:hAnsi="Arial" w:cs="Arial"/>
        </w:rPr>
      </w:pPr>
      <w:r w:rsidRPr="00CC0A84">
        <w:rPr>
          <w:rFonts w:ascii="Arial" w:hAnsi="Arial" w:cs="Arial"/>
        </w:rPr>
        <w:t xml:space="preserve">Esta aplicación elimina un héroe con el método </w:t>
      </w:r>
      <w:proofErr w:type="spellStart"/>
      <w:r w:rsidRPr="00CC0A84">
        <w:rPr>
          <w:rFonts w:ascii="Arial" w:hAnsi="Arial" w:cs="Arial"/>
        </w:rPr>
        <w:t>HttpClient.delete</w:t>
      </w:r>
      <w:proofErr w:type="spellEnd"/>
      <w:r w:rsidRPr="00CC0A84">
        <w:rPr>
          <w:rFonts w:ascii="Arial" w:hAnsi="Arial" w:cs="Arial"/>
        </w:rPr>
        <w:t xml:space="preserve"> pasando la identificación del héroe en la URL de la solicitud.</w:t>
      </w:r>
    </w:p>
    <w:p w14:paraId="7CB07A97" w14:textId="30D8D54A" w:rsidR="00CC0A84" w:rsidRDefault="00CC0A84" w:rsidP="00CC0A84">
      <w:pPr>
        <w:spacing w:after="160" w:line="259" w:lineRule="auto"/>
        <w:jc w:val="center"/>
        <w:rPr>
          <w:rFonts w:ascii="Arial" w:hAnsi="Arial" w:cs="Arial"/>
        </w:rPr>
      </w:pPr>
      <w:r>
        <w:rPr>
          <w:noProof/>
        </w:rPr>
        <w:drawing>
          <wp:inline distT="0" distB="0" distL="0" distR="0" wp14:anchorId="43C3C4C2" wp14:editId="486024D0">
            <wp:extent cx="5486400" cy="2352675"/>
            <wp:effectExtent l="0" t="0" r="0" b="95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1"/>
                    <a:stretch>
                      <a:fillRect/>
                    </a:stretch>
                  </pic:blipFill>
                  <pic:spPr>
                    <a:xfrm>
                      <a:off x="0" y="0"/>
                      <a:ext cx="5486400" cy="2352675"/>
                    </a:xfrm>
                    <a:prstGeom prst="rect">
                      <a:avLst/>
                    </a:prstGeom>
                  </pic:spPr>
                </pic:pic>
              </a:graphicData>
            </a:graphic>
          </wp:inline>
        </w:drawing>
      </w:r>
    </w:p>
    <w:p w14:paraId="72073451" w14:textId="3753D26A" w:rsidR="00CC0A84" w:rsidRDefault="00CC0A84" w:rsidP="00CC0A84">
      <w:pPr>
        <w:spacing w:after="160" w:line="259" w:lineRule="auto"/>
        <w:rPr>
          <w:rFonts w:ascii="Arial" w:hAnsi="Arial" w:cs="Arial"/>
        </w:rPr>
      </w:pPr>
      <w:proofErr w:type="spellStart"/>
      <w:r w:rsidRPr="00CC0A84">
        <w:rPr>
          <w:rFonts w:ascii="Arial" w:hAnsi="Arial" w:cs="Arial"/>
        </w:rPr>
        <w:t>HeroesComponent</w:t>
      </w:r>
      <w:proofErr w:type="spellEnd"/>
      <w:r w:rsidRPr="00CC0A84">
        <w:rPr>
          <w:rFonts w:ascii="Arial" w:hAnsi="Arial" w:cs="Arial"/>
        </w:rPr>
        <w:t xml:space="preserve"> inicia la operación DELETE real suscribiéndose al Observable devuelto por este método de servicio.</w:t>
      </w:r>
    </w:p>
    <w:p w14:paraId="25BBEC0D" w14:textId="5B2EB58D" w:rsidR="00CC0A84" w:rsidRDefault="00CC0A84" w:rsidP="00CC0A84">
      <w:pPr>
        <w:spacing w:after="160" w:line="259" w:lineRule="auto"/>
        <w:jc w:val="center"/>
        <w:rPr>
          <w:rFonts w:ascii="Arial" w:hAnsi="Arial" w:cs="Arial"/>
        </w:rPr>
      </w:pPr>
      <w:r>
        <w:rPr>
          <w:noProof/>
        </w:rPr>
        <w:drawing>
          <wp:inline distT="0" distB="0" distL="0" distR="0" wp14:anchorId="6DE7EB43" wp14:editId="7539572F">
            <wp:extent cx="3400425" cy="1257300"/>
            <wp:effectExtent l="0" t="0" r="9525"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22"/>
                    <a:stretch>
                      <a:fillRect/>
                    </a:stretch>
                  </pic:blipFill>
                  <pic:spPr>
                    <a:xfrm>
                      <a:off x="0" y="0"/>
                      <a:ext cx="3400425" cy="1257300"/>
                    </a:xfrm>
                    <a:prstGeom prst="rect">
                      <a:avLst/>
                    </a:prstGeom>
                  </pic:spPr>
                </pic:pic>
              </a:graphicData>
            </a:graphic>
          </wp:inline>
        </w:drawing>
      </w:r>
    </w:p>
    <w:p w14:paraId="29F7BE29" w14:textId="6ACFF4DD" w:rsidR="00CC0A84" w:rsidRDefault="00CC0A84" w:rsidP="00CC0A84">
      <w:pPr>
        <w:spacing w:after="160" w:line="259" w:lineRule="auto"/>
        <w:rPr>
          <w:rFonts w:ascii="Arial" w:hAnsi="Arial" w:cs="Arial"/>
        </w:rPr>
      </w:pPr>
      <w:r w:rsidRPr="00CC0A84">
        <w:rPr>
          <w:rFonts w:ascii="Arial" w:hAnsi="Arial" w:cs="Arial"/>
        </w:rPr>
        <w:t>El componente no espera un resultado de la operación de eliminación, por lo que se suscribe sin una devolución de llamada. Aunque no esté utilizando el resultado, aún debe suscribirse. Llamar al método subscribe () ejecuta el observable, que es lo que inicia la solicitud DELETE.</w:t>
      </w:r>
    </w:p>
    <w:p w14:paraId="297EDFDE" w14:textId="72915C43" w:rsidR="00CC0A84" w:rsidRPr="00CC0A84" w:rsidRDefault="00CC0A84" w:rsidP="00CC0A84">
      <w:pPr>
        <w:spacing w:after="160" w:line="259" w:lineRule="auto"/>
        <w:rPr>
          <w:rFonts w:ascii="Arial" w:hAnsi="Arial" w:cs="Arial"/>
        </w:rPr>
      </w:pPr>
      <w:r w:rsidRPr="00CC0A84">
        <w:rPr>
          <w:rFonts w:ascii="Arial" w:hAnsi="Arial" w:cs="Arial"/>
        </w:rPr>
        <w:t>Hacer una solicitud</w:t>
      </w:r>
      <w:r>
        <w:rPr>
          <w:rFonts w:ascii="Arial" w:hAnsi="Arial" w:cs="Arial"/>
        </w:rPr>
        <w:t xml:space="preserve"> </w:t>
      </w:r>
      <w:r w:rsidRPr="00CC0A84">
        <w:rPr>
          <w:rFonts w:ascii="Arial" w:hAnsi="Arial" w:cs="Arial"/>
        </w:rPr>
        <w:t>PUT</w:t>
      </w:r>
    </w:p>
    <w:p w14:paraId="7BAFB91F" w14:textId="0701DB35" w:rsidR="00CC0A84" w:rsidRDefault="00CC0A84" w:rsidP="00CC0A84">
      <w:pPr>
        <w:spacing w:after="160" w:line="259" w:lineRule="auto"/>
        <w:rPr>
          <w:rFonts w:ascii="Arial" w:hAnsi="Arial" w:cs="Arial"/>
        </w:rPr>
      </w:pPr>
      <w:r w:rsidRPr="00CC0A84">
        <w:rPr>
          <w:rFonts w:ascii="Arial" w:hAnsi="Arial" w:cs="Arial"/>
        </w:rPr>
        <w:t xml:space="preserve">Una aplicación puede enviar solicitudes PUT mediante el servicio de cliente HTTP. El siguiente ejemplo de </w:t>
      </w:r>
      <w:proofErr w:type="spellStart"/>
      <w:r w:rsidRPr="00CC0A84">
        <w:rPr>
          <w:rFonts w:ascii="Arial" w:hAnsi="Arial" w:cs="Arial"/>
        </w:rPr>
        <w:t>HeroesService</w:t>
      </w:r>
      <w:proofErr w:type="spellEnd"/>
      <w:r w:rsidRPr="00CC0A84">
        <w:rPr>
          <w:rFonts w:ascii="Arial" w:hAnsi="Arial" w:cs="Arial"/>
        </w:rPr>
        <w:t>, como el ejemplo POST, reemplaza un recurso con datos actualizados.</w:t>
      </w:r>
    </w:p>
    <w:p w14:paraId="6D43470F" w14:textId="4D8D6DC6" w:rsidR="00CC0A84" w:rsidRDefault="00CC0A84" w:rsidP="00CC0A84">
      <w:pPr>
        <w:spacing w:after="160" w:line="259" w:lineRule="auto"/>
        <w:rPr>
          <w:rFonts w:ascii="Arial" w:hAnsi="Arial" w:cs="Arial"/>
        </w:rPr>
      </w:pPr>
      <w:r>
        <w:rPr>
          <w:noProof/>
        </w:rPr>
        <w:lastRenderedPageBreak/>
        <w:drawing>
          <wp:inline distT="0" distB="0" distL="0" distR="0" wp14:anchorId="28B91B88" wp14:editId="05E663DA">
            <wp:extent cx="6120765" cy="1850390"/>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6120765" cy="1850390"/>
                    </a:xfrm>
                    <a:prstGeom prst="rect">
                      <a:avLst/>
                    </a:prstGeom>
                  </pic:spPr>
                </pic:pic>
              </a:graphicData>
            </a:graphic>
          </wp:inline>
        </w:drawing>
      </w:r>
    </w:p>
    <w:p w14:paraId="261B0808" w14:textId="79C6F36C" w:rsidR="00CC0A84" w:rsidRPr="00CC0A84" w:rsidRDefault="00CC0A84" w:rsidP="00CC0A84">
      <w:pPr>
        <w:spacing w:after="160" w:line="259" w:lineRule="auto"/>
        <w:rPr>
          <w:rFonts w:ascii="Arial" w:hAnsi="Arial" w:cs="Arial"/>
        </w:rPr>
      </w:pPr>
      <w:r w:rsidRPr="00CC0A84">
        <w:rPr>
          <w:rFonts w:ascii="Arial" w:hAnsi="Arial" w:cs="Arial"/>
        </w:rPr>
        <w:t xml:space="preserve">En cuanto a cualquiera de los métodos HTTP que devuelven un observable, la persona que llama, </w:t>
      </w:r>
      <w:proofErr w:type="spellStart"/>
      <w:r w:rsidRPr="00CC0A84">
        <w:rPr>
          <w:rFonts w:ascii="Arial" w:hAnsi="Arial" w:cs="Arial"/>
        </w:rPr>
        <w:t>HeroesComponent</w:t>
      </w:r>
      <w:proofErr w:type="spellEnd"/>
      <w:r w:rsidRPr="00CC0A84">
        <w:rPr>
          <w:rFonts w:ascii="Arial" w:hAnsi="Arial" w:cs="Arial"/>
        </w:rPr>
        <w:t>.</w:t>
      </w:r>
      <w:r>
        <w:rPr>
          <w:rFonts w:ascii="Arial" w:hAnsi="Arial" w:cs="Arial"/>
        </w:rPr>
        <w:t xml:space="preserve"> </w:t>
      </w:r>
      <w:proofErr w:type="spellStart"/>
      <w:r w:rsidRPr="00CC0A84">
        <w:rPr>
          <w:rFonts w:ascii="Arial" w:hAnsi="Arial" w:cs="Arial"/>
        </w:rPr>
        <w:t>update</w:t>
      </w:r>
      <w:proofErr w:type="spellEnd"/>
      <w:r w:rsidRPr="00CC0A84">
        <w:rPr>
          <w:rFonts w:ascii="Arial" w:hAnsi="Arial" w:cs="Arial"/>
        </w:rPr>
        <w:t xml:space="preserve"> () debe </w:t>
      </w:r>
      <w:r>
        <w:rPr>
          <w:rFonts w:ascii="Arial" w:hAnsi="Arial" w:cs="Arial"/>
        </w:rPr>
        <w:t>suscribe</w:t>
      </w:r>
      <w:r w:rsidRPr="00CC0A84">
        <w:rPr>
          <w:rFonts w:ascii="Arial" w:hAnsi="Arial" w:cs="Arial"/>
        </w:rPr>
        <w:t xml:space="preserve">() al observable devuelto por </w:t>
      </w:r>
      <w:proofErr w:type="spellStart"/>
      <w:r w:rsidRPr="00CC0A84">
        <w:rPr>
          <w:rFonts w:ascii="Arial" w:hAnsi="Arial" w:cs="Arial"/>
        </w:rPr>
        <w:t>HttpClient.put</w:t>
      </w:r>
      <w:proofErr w:type="spellEnd"/>
      <w:r w:rsidRPr="00CC0A84">
        <w:rPr>
          <w:rFonts w:ascii="Arial" w:hAnsi="Arial" w:cs="Arial"/>
        </w:rPr>
        <w:t xml:space="preserve"> () para iniciar la solicitud.</w:t>
      </w:r>
    </w:p>
    <w:p w14:paraId="23FA7185" w14:textId="3C079987" w:rsidR="00226106" w:rsidRPr="006E7CAC" w:rsidRDefault="00EC1AC0" w:rsidP="00226106">
      <w:pPr>
        <w:rPr>
          <w:rFonts w:ascii="Arial" w:hAnsi="Arial" w:cs="Arial"/>
          <w:b/>
          <w:bCs/>
          <w:color w:val="6F01EE"/>
        </w:rPr>
      </w:pPr>
      <w:r w:rsidRPr="006E7CAC">
        <w:rPr>
          <w:rFonts w:ascii="Arial" w:hAnsi="Arial" w:cs="Arial"/>
          <w:b/>
          <w:bCs/>
          <w:color w:val="6F01EE"/>
        </w:rPr>
        <w:t>Actividad</w:t>
      </w:r>
      <w:r w:rsidR="00226106" w:rsidRPr="006E7CAC">
        <w:rPr>
          <w:rFonts w:ascii="Arial" w:hAnsi="Arial" w:cs="Arial"/>
          <w:b/>
          <w:bCs/>
          <w:color w:val="6F01EE"/>
        </w:rPr>
        <w:t>:</w:t>
      </w:r>
    </w:p>
    <w:p w14:paraId="57DF2199" w14:textId="77777777" w:rsidR="00717547" w:rsidRPr="006E7CAC" w:rsidRDefault="00717547" w:rsidP="00226106">
      <w:pPr>
        <w:rPr>
          <w:rFonts w:ascii="Arial" w:hAnsi="Arial" w:cs="Arial"/>
          <w:b/>
          <w:bCs/>
          <w:color w:val="6F01EE"/>
        </w:rPr>
      </w:pP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03FE58A4" w14:textId="6E98998E"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A445FB">
        <w:rPr>
          <w:rFonts w:ascii="Arial" w:hAnsi="Arial" w:cs="Arial"/>
          <w:color w:val="000000" w:themeColor="text1"/>
        </w:rPr>
        <w:t xml:space="preserve">Qué </w:t>
      </w:r>
      <w:r w:rsidR="003E23AF">
        <w:rPr>
          <w:rFonts w:ascii="Arial" w:hAnsi="Arial" w:cs="Arial"/>
          <w:color w:val="000000" w:themeColor="text1"/>
        </w:rPr>
        <w:t xml:space="preserve">es </w:t>
      </w:r>
      <w:proofErr w:type="spellStart"/>
      <w:r w:rsidR="006B4621" w:rsidRPr="006B4621">
        <w:rPr>
          <w:rFonts w:ascii="Arial" w:hAnsi="Arial" w:cs="Arial"/>
          <w:color w:val="000000" w:themeColor="text1"/>
        </w:rPr>
        <w:t>HttpClientModule</w:t>
      </w:r>
      <w:proofErr w:type="spellEnd"/>
      <w:r w:rsidRPr="00A36329">
        <w:rPr>
          <w:rFonts w:ascii="Arial" w:hAnsi="Arial" w:cs="Arial"/>
          <w:color w:val="000000" w:themeColor="text1"/>
        </w:rPr>
        <w:t>?</w:t>
      </w:r>
    </w:p>
    <w:p w14:paraId="4DF31330" w14:textId="061E5FAB" w:rsidR="006B4621" w:rsidRDefault="006B4621" w:rsidP="006B4621">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Cree un nuevo proyecto </w:t>
      </w:r>
      <w:r>
        <w:rPr>
          <w:rFonts w:ascii="Arial" w:hAnsi="Arial" w:cs="Arial"/>
          <w:color w:val="000000" w:themeColor="text1"/>
        </w:rPr>
        <w:t xml:space="preserve">en Angular </w:t>
      </w:r>
      <w:r>
        <w:rPr>
          <w:rFonts w:ascii="Arial" w:hAnsi="Arial" w:cs="Arial"/>
          <w:color w:val="000000" w:themeColor="text1"/>
        </w:rPr>
        <w:t xml:space="preserve">consuma una API </w:t>
      </w:r>
      <w:proofErr w:type="spellStart"/>
      <w:r>
        <w:rPr>
          <w:rFonts w:ascii="Arial" w:hAnsi="Arial" w:cs="Arial"/>
          <w:color w:val="000000" w:themeColor="text1"/>
        </w:rPr>
        <w:t>Rest</w:t>
      </w:r>
      <w:proofErr w:type="spellEnd"/>
      <w:r>
        <w:rPr>
          <w:rFonts w:ascii="Arial" w:hAnsi="Arial" w:cs="Arial"/>
          <w:color w:val="000000" w:themeColor="text1"/>
        </w:rPr>
        <w:t xml:space="preserve"> </w:t>
      </w:r>
      <w:r>
        <w:rPr>
          <w:rFonts w:ascii="Arial" w:hAnsi="Arial" w:cs="Arial"/>
          <w:color w:val="000000" w:themeColor="text1"/>
        </w:rPr>
        <w:t>utilizando el método HTTP GET.</w:t>
      </w:r>
    </w:p>
    <w:p w14:paraId="1297BA3F" w14:textId="565E20CF" w:rsidR="006B4621" w:rsidRPr="006B4621" w:rsidRDefault="006B4621" w:rsidP="006B4621">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C</w:t>
      </w:r>
      <w:r>
        <w:rPr>
          <w:rFonts w:ascii="Arial" w:hAnsi="Arial" w:cs="Arial"/>
          <w:color w:val="000000" w:themeColor="text1"/>
        </w:rPr>
        <w:t xml:space="preserve">onsuma una API </w:t>
      </w:r>
      <w:proofErr w:type="spellStart"/>
      <w:r>
        <w:rPr>
          <w:rFonts w:ascii="Arial" w:hAnsi="Arial" w:cs="Arial"/>
          <w:color w:val="000000" w:themeColor="text1"/>
        </w:rPr>
        <w:t>Rest</w:t>
      </w:r>
      <w:proofErr w:type="spellEnd"/>
      <w:r>
        <w:rPr>
          <w:rFonts w:ascii="Arial" w:hAnsi="Arial" w:cs="Arial"/>
          <w:color w:val="000000" w:themeColor="text1"/>
        </w:rPr>
        <w:t xml:space="preserve"> utilizando el método HTTP </w:t>
      </w:r>
      <w:r>
        <w:rPr>
          <w:rFonts w:ascii="Arial" w:hAnsi="Arial" w:cs="Arial"/>
          <w:color w:val="000000" w:themeColor="text1"/>
        </w:rPr>
        <w:t>POST</w:t>
      </w:r>
      <w:r w:rsidRPr="006B4621">
        <w:rPr>
          <w:rFonts w:ascii="Arial" w:hAnsi="Arial" w:cs="Arial"/>
          <w:color w:val="000000" w:themeColor="text1"/>
        </w:rPr>
        <w:t>.</w:t>
      </w:r>
    </w:p>
    <w:p w14:paraId="298E6098" w14:textId="57601851" w:rsidR="006B4621" w:rsidRPr="006B4621" w:rsidRDefault="006B4621" w:rsidP="006B4621">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 xml:space="preserve">Consuma una API </w:t>
      </w:r>
      <w:proofErr w:type="spellStart"/>
      <w:r>
        <w:rPr>
          <w:rFonts w:ascii="Arial" w:hAnsi="Arial" w:cs="Arial"/>
          <w:color w:val="000000" w:themeColor="text1"/>
        </w:rPr>
        <w:t>Rest</w:t>
      </w:r>
      <w:proofErr w:type="spellEnd"/>
      <w:r>
        <w:rPr>
          <w:rFonts w:ascii="Arial" w:hAnsi="Arial" w:cs="Arial"/>
          <w:color w:val="000000" w:themeColor="text1"/>
        </w:rPr>
        <w:t xml:space="preserve"> utilizando el método HTTP P</w:t>
      </w:r>
      <w:r>
        <w:rPr>
          <w:rFonts w:ascii="Arial" w:hAnsi="Arial" w:cs="Arial"/>
          <w:color w:val="000000" w:themeColor="text1"/>
        </w:rPr>
        <w:t>UT</w:t>
      </w:r>
      <w:r w:rsidRPr="006B4621">
        <w:rPr>
          <w:rFonts w:ascii="Arial" w:hAnsi="Arial" w:cs="Arial"/>
          <w:color w:val="000000" w:themeColor="text1"/>
        </w:rPr>
        <w:t>.</w:t>
      </w:r>
    </w:p>
    <w:p w14:paraId="4A4AEF5D" w14:textId="43614EA0" w:rsidR="00A36329" w:rsidRPr="006B4621" w:rsidRDefault="006B4621" w:rsidP="00674634">
      <w:pPr>
        <w:pStyle w:val="Prrafodelista"/>
        <w:numPr>
          <w:ilvl w:val="0"/>
          <w:numId w:val="21"/>
        </w:numPr>
        <w:spacing w:after="160" w:line="259" w:lineRule="auto"/>
        <w:rPr>
          <w:rFonts w:ascii="Arial" w:hAnsi="Arial" w:cs="Arial"/>
          <w:color w:val="000000" w:themeColor="text1"/>
        </w:rPr>
      </w:pPr>
      <w:r w:rsidRPr="006B4621">
        <w:rPr>
          <w:rFonts w:ascii="Arial" w:hAnsi="Arial" w:cs="Arial"/>
          <w:color w:val="000000" w:themeColor="text1"/>
        </w:rPr>
        <w:t xml:space="preserve">Consuma una API </w:t>
      </w:r>
      <w:proofErr w:type="spellStart"/>
      <w:r w:rsidRPr="006B4621">
        <w:rPr>
          <w:rFonts w:ascii="Arial" w:hAnsi="Arial" w:cs="Arial"/>
          <w:color w:val="000000" w:themeColor="text1"/>
        </w:rPr>
        <w:t>Rest</w:t>
      </w:r>
      <w:proofErr w:type="spellEnd"/>
      <w:r w:rsidRPr="006B4621">
        <w:rPr>
          <w:rFonts w:ascii="Arial" w:hAnsi="Arial" w:cs="Arial"/>
          <w:color w:val="000000" w:themeColor="text1"/>
        </w:rPr>
        <w:t xml:space="preserve"> utilizando el método HTTP </w:t>
      </w:r>
      <w:r w:rsidRPr="006B4621">
        <w:rPr>
          <w:rFonts w:ascii="Arial" w:hAnsi="Arial" w:cs="Arial"/>
          <w:color w:val="000000" w:themeColor="text1"/>
        </w:rPr>
        <w:t>DELETE</w:t>
      </w:r>
      <w:r>
        <w:rPr>
          <w:rFonts w:ascii="Arial" w:hAnsi="Arial" w:cs="Arial"/>
          <w:color w:val="000000" w:themeColor="text1"/>
        </w:rPr>
        <w:t>.</w:t>
      </w:r>
    </w:p>
    <w:p w14:paraId="22B90EA5" w14:textId="005A0111"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3C8A54FA"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Pr>
          <w:rFonts w:ascii="Arial" w:hAnsi="Arial" w:cs="Arial"/>
          <w:color w:val="000000" w:themeColor="text1"/>
        </w:rPr>
        <w:t>___</w:t>
      </w:r>
    </w:p>
    <w:sectPr w:rsidR="00726120" w:rsidRPr="00C26730"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5827F" w14:textId="77777777" w:rsidR="00EE22C7" w:rsidRDefault="00EE22C7" w:rsidP="00DD7CB3">
      <w:r>
        <w:separator/>
      </w:r>
    </w:p>
  </w:endnote>
  <w:endnote w:type="continuationSeparator" w:id="0">
    <w:p w14:paraId="47DAE4BD" w14:textId="77777777" w:rsidR="00EE22C7" w:rsidRDefault="00EE22C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017E3E8B-A3AF-4577-99C0-003060D7CFF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28754472-F7C8-4865-9E1C-30B658C434EE}"/>
    <w:embedBold r:id="rId3" w:fontKey="{04EB916E-3480-4D59-A56B-D77531FF1AA2}"/>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E22C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99960" w14:textId="77777777" w:rsidR="00EE22C7" w:rsidRDefault="00EE22C7" w:rsidP="00DD7CB3">
      <w:r>
        <w:separator/>
      </w:r>
    </w:p>
  </w:footnote>
  <w:footnote w:type="continuationSeparator" w:id="0">
    <w:p w14:paraId="492272B6" w14:textId="77777777" w:rsidR="00EE22C7" w:rsidRDefault="00EE22C7"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2BEDFD8"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422A6D">
                            <w:rPr>
                              <w:rFonts w:ascii="Stag Book" w:hAnsi="Stag Book" w:cs="Arial"/>
                              <w:sz w:val="16"/>
                              <w:szCs w:val="16"/>
                              <w:lang w:val="es-E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62BEDFD8"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422A6D">
                      <w:rPr>
                        <w:rFonts w:ascii="Stag Book" w:hAnsi="Stag Book" w:cs="Arial"/>
                        <w:sz w:val="16"/>
                        <w:szCs w:val="16"/>
                        <w:lang w:val="es-ES"/>
                        <w14:textOutline w14:w="9525" w14:cap="rnd" w14:cmpd="sng" w14:algn="ctr">
                          <w14:noFill/>
                          <w14:prstDash w14:val="solid"/>
                          <w14:bevel/>
                        </w14:textOutline>
                      </w:rPr>
                      <w:t>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32C3CC6"/>
    <w:multiLevelType w:val="hybridMultilevel"/>
    <w:tmpl w:val="6F4055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421FB7"/>
    <w:multiLevelType w:val="hybridMultilevel"/>
    <w:tmpl w:val="B17A0F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DC722FA"/>
    <w:multiLevelType w:val="hybridMultilevel"/>
    <w:tmpl w:val="203CDE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FCB6DAC"/>
    <w:multiLevelType w:val="hybridMultilevel"/>
    <w:tmpl w:val="61601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2DD3C47"/>
    <w:multiLevelType w:val="hybridMultilevel"/>
    <w:tmpl w:val="78BAE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05E0837"/>
    <w:multiLevelType w:val="hybridMultilevel"/>
    <w:tmpl w:val="B5A61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1645636"/>
    <w:multiLevelType w:val="hybridMultilevel"/>
    <w:tmpl w:val="23667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9115E4C"/>
    <w:multiLevelType w:val="hybridMultilevel"/>
    <w:tmpl w:val="B010D8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20E3BDC"/>
    <w:multiLevelType w:val="hybridMultilevel"/>
    <w:tmpl w:val="4F62EC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1FF34A0"/>
    <w:multiLevelType w:val="hybridMultilevel"/>
    <w:tmpl w:val="2A6030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E992E81"/>
    <w:multiLevelType w:val="hybridMultilevel"/>
    <w:tmpl w:val="F5928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25B63B9"/>
    <w:multiLevelType w:val="hybridMultilevel"/>
    <w:tmpl w:val="12B85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7"/>
  </w:num>
  <w:num w:numId="2">
    <w:abstractNumId w:val="32"/>
  </w:num>
  <w:num w:numId="3">
    <w:abstractNumId w:val="34"/>
  </w:num>
  <w:num w:numId="4">
    <w:abstractNumId w:val="27"/>
  </w:num>
  <w:num w:numId="5">
    <w:abstractNumId w:val="15"/>
  </w:num>
  <w:num w:numId="6">
    <w:abstractNumId w:val="16"/>
  </w:num>
  <w:num w:numId="7">
    <w:abstractNumId w:val="2"/>
  </w:num>
  <w:num w:numId="8">
    <w:abstractNumId w:val="18"/>
  </w:num>
  <w:num w:numId="9">
    <w:abstractNumId w:val="31"/>
  </w:num>
  <w:num w:numId="10">
    <w:abstractNumId w:val="13"/>
  </w:num>
  <w:num w:numId="11">
    <w:abstractNumId w:val="5"/>
  </w:num>
  <w:num w:numId="12">
    <w:abstractNumId w:val="26"/>
  </w:num>
  <w:num w:numId="13">
    <w:abstractNumId w:val="35"/>
  </w:num>
  <w:num w:numId="14">
    <w:abstractNumId w:val="1"/>
  </w:num>
  <w:num w:numId="15">
    <w:abstractNumId w:val="19"/>
  </w:num>
  <w:num w:numId="16">
    <w:abstractNumId w:val="0"/>
  </w:num>
  <w:num w:numId="17">
    <w:abstractNumId w:val="3"/>
  </w:num>
  <w:num w:numId="18">
    <w:abstractNumId w:val="29"/>
  </w:num>
  <w:num w:numId="19">
    <w:abstractNumId w:val="8"/>
  </w:num>
  <w:num w:numId="20">
    <w:abstractNumId w:val="22"/>
  </w:num>
  <w:num w:numId="21">
    <w:abstractNumId w:val="37"/>
  </w:num>
  <w:num w:numId="22">
    <w:abstractNumId w:val="23"/>
  </w:num>
  <w:num w:numId="23">
    <w:abstractNumId w:val="14"/>
  </w:num>
  <w:num w:numId="24">
    <w:abstractNumId w:val="12"/>
  </w:num>
  <w:num w:numId="25">
    <w:abstractNumId w:val="25"/>
  </w:num>
  <w:num w:numId="26">
    <w:abstractNumId w:val="4"/>
  </w:num>
  <w:num w:numId="27">
    <w:abstractNumId w:val="9"/>
  </w:num>
  <w:num w:numId="28">
    <w:abstractNumId w:val="24"/>
  </w:num>
  <w:num w:numId="29">
    <w:abstractNumId w:val="20"/>
  </w:num>
  <w:num w:numId="30">
    <w:abstractNumId w:val="7"/>
  </w:num>
  <w:num w:numId="31">
    <w:abstractNumId w:val="21"/>
  </w:num>
  <w:num w:numId="32">
    <w:abstractNumId w:val="28"/>
  </w:num>
  <w:num w:numId="33">
    <w:abstractNumId w:val="6"/>
  </w:num>
  <w:num w:numId="34">
    <w:abstractNumId w:val="33"/>
  </w:num>
  <w:num w:numId="35">
    <w:abstractNumId w:val="30"/>
  </w:num>
  <w:num w:numId="36">
    <w:abstractNumId w:val="36"/>
  </w:num>
  <w:num w:numId="37">
    <w:abstractNumId w:val="10"/>
  </w:num>
  <w:num w:numId="3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5302"/>
    <w:rsid w:val="000177D8"/>
    <w:rsid w:val="00026AD3"/>
    <w:rsid w:val="000348B8"/>
    <w:rsid w:val="00051C14"/>
    <w:rsid w:val="00052A96"/>
    <w:rsid w:val="00071F35"/>
    <w:rsid w:val="00076119"/>
    <w:rsid w:val="000926FE"/>
    <w:rsid w:val="000A619A"/>
    <w:rsid w:val="000C6A0E"/>
    <w:rsid w:val="001119A0"/>
    <w:rsid w:val="0011614B"/>
    <w:rsid w:val="00124BC0"/>
    <w:rsid w:val="00132FD0"/>
    <w:rsid w:val="00160CCC"/>
    <w:rsid w:val="00177A24"/>
    <w:rsid w:val="001B4789"/>
    <w:rsid w:val="001C24A3"/>
    <w:rsid w:val="001E5358"/>
    <w:rsid w:val="001F5CDC"/>
    <w:rsid w:val="00203852"/>
    <w:rsid w:val="0020768D"/>
    <w:rsid w:val="00210DCB"/>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87"/>
    <w:rsid w:val="003D0ADD"/>
    <w:rsid w:val="003E23AF"/>
    <w:rsid w:val="003E5573"/>
    <w:rsid w:val="003E57EA"/>
    <w:rsid w:val="003E64AD"/>
    <w:rsid w:val="00403F4C"/>
    <w:rsid w:val="0040497E"/>
    <w:rsid w:val="00406F0F"/>
    <w:rsid w:val="00422A6D"/>
    <w:rsid w:val="00432ECD"/>
    <w:rsid w:val="00440686"/>
    <w:rsid w:val="00440A60"/>
    <w:rsid w:val="00441EEB"/>
    <w:rsid w:val="00445701"/>
    <w:rsid w:val="00460E41"/>
    <w:rsid w:val="00461504"/>
    <w:rsid w:val="0046483D"/>
    <w:rsid w:val="004A37D5"/>
    <w:rsid w:val="004B7BF9"/>
    <w:rsid w:val="004D6489"/>
    <w:rsid w:val="004D700A"/>
    <w:rsid w:val="004D777D"/>
    <w:rsid w:val="00525385"/>
    <w:rsid w:val="005375F7"/>
    <w:rsid w:val="00537E43"/>
    <w:rsid w:val="0054173F"/>
    <w:rsid w:val="005504EA"/>
    <w:rsid w:val="0056679D"/>
    <w:rsid w:val="00574375"/>
    <w:rsid w:val="005A08BC"/>
    <w:rsid w:val="005C4106"/>
    <w:rsid w:val="005C5185"/>
    <w:rsid w:val="005D64E4"/>
    <w:rsid w:val="005E74F3"/>
    <w:rsid w:val="005F413D"/>
    <w:rsid w:val="00612095"/>
    <w:rsid w:val="0061412C"/>
    <w:rsid w:val="00625811"/>
    <w:rsid w:val="00634F57"/>
    <w:rsid w:val="00643BE0"/>
    <w:rsid w:val="00652799"/>
    <w:rsid w:val="00656F1E"/>
    <w:rsid w:val="0065727F"/>
    <w:rsid w:val="00683020"/>
    <w:rsid w:val="006B4621"/>
    <w:rsid w:val="006B4E68"/>
    <w:rsid w:val="006C37AD"/>
    <w:rsid w:val="006D5F9F"/>
    <w:rsid w:val="006D74EB"/>
    <w:rsid w:val="006E40D5"/>
    <w:rsid w:val="006E7CAC"/>
    <w:rsid w:val="006F45D2"/>
    <w:rsid w:val="007102B7"/>
    <w:rsid w:val="00717547"/>
    <w:rsid w:val="007256E2"/>
    <w:rsid w:val="00726120"/>
    <w:rsid w:val="00726E81"/>
    <w:rsid w:val="00736AE9"/>
    <w:rsid w:val="00745DF3"/>
    <w:rsid w:val="00761F0A"/>
    <w:rsid w:val="007751FD"/>
    <w:rsid w:val="00776103"/>
    <w:rsid w:val="007850F2"/>
    <w:rsid w:val="007B337F"/>
    <w:rsid w:val="007B41C2"/>
    <w:rsid w:val="007D2212"/>
    <w:rsid w:val="007D4B36"/>
    <w:rsid w:val="00820BD4"/>
    <w:rsid w:val="0083156D"/>
    <w:rsid w:val="00832812"/>
    <w:rsid w:val="0083292F"/>
    <w:rsid w:val="008668C7"/>
    <w:rsid w:val="008726A5"/>
    <w:rsid w:val="00885058"/>
    <w:rsid w:val="008C598E"/>
    <w:rsid w:val="00907B23"/>
    <w:rsid w:val="00912C4A"/>
    <w:rsid w:val="00927E0E"/>
    <w:rsid w:val="00931A12"/>
    <w:rsid w:val="00952FD8"/>
    <w:rsid w:val="009605FF"/>
    <w:rsid w:val="00971870"/>
    <w:rsid w:val="00973DA5"/>
    <w:rsid w:val="00995C17"/>
    <w:rsid w:val="009B0A4B"/>
    <w:rsid w:val="009B6A04"/>
    <w:rsid w:val="009F057F"/>
    <w:rsid w:val="009F406C"/>
    <w:rsid w:val="00A00EC6"/>
    <w:rsid w:val="00A166CE"/>
    <w:rsid w:val="00A35C1A"/>
    <w:rsid w:val="00A36329"/>
    <w:rsid w:val="00A445FB"/>
    <w:rsid w:val="00A63CF0"/>
    <w:rsid w:val="00A640CC"/>
    <w:rsid w:val="00A724AF"/>
    <w:rsid w:val="00A73636"/>
    <w:rsid w:val="00A751A3"/>
    <w:rsid w:val="00A865C9"/>
    <w:rsid w:val="00AA081E"/>
    <w:rsid w:val="00AB00B4"/>
    <w:rsid w:val="00AD6B5C"/>
    <w:rsid w:val="00B00824"/>
    <w:rsid w:val="00B13C11"/>
    <w:rsid w:val="00B21EA5"/>
    <w:rsid w:val="00B251F2"/>
    <w:rsid w:val="00B263A1"/>
    <w:rsid w:val="00B44EFB"/>
    <w:rsid w:val="00B56E28"/>
    <w:rsid w:val="00B56EE1"/>
    <w:rsid w:val="00B57A70"/>
    <w:rsid w:val="00B66E49"/>
    <w:rsid w:val="00B831F2"/>
    <w:rsid w:val="00BA5D73"/>
    <w:rsid w:val="00BB207E"/>
    <w:rsid w:val="00BB6373"/>
    <w:rsid w:val="00BC5FB5"/>
    <w:rsid w:val="00BE6719"/>
    <w:rsid w:val="00BF5C43"/>
    <w:rsid w:val="00C1371E"/>
    <w:rsid w:val="00C1750C"/>
    <w:rsid w:val="00C26730"/>
    <w:rsid w:val="00C27F52"/>
    <w:rsid w:val="00C37B4A"/>
    <w:rsid w:val="00C50EF5"/>
    <w:rsid w:val="00C52587"/>
    <w:rsid w:val="00C53A29"/>
    <w:rsid w:val="00C634A5"/>
    <w:rsid w:val="00C92128"/>
    <w:rsid w:val="00CB66FF"/>
    <w:rsid w:val="00CC0A84"/>
    <w:rsid w:val="00CD1E1C"/>
    <w:rsid w:val="00CE74A6"/>
    <w:rsid w:val="00D173E2"/>
    <w:rsid w:val="00D250D8"/>
    <w:rsid w:val="00D30DD5"/>
    <w:rsid w:val="00D41704"/>
    <w:rsid w:val="00D72C27"/>
    <w:rsid w:val="00D762B3"/>
    <w:rsid w:val="00D7657E"/>
    <w:rsid w:val="00DA0148"/>
    <w:rsid w:val="00DB67FB"/>
    <w:rsid w:val="00DC04A8"/>
    <w:rsid w:val="00DD7CB3"/>
    <w:rsid w:val="00DE1376"/>
    <w:rsid w:val="00DF5485"/>
    <w:rsid w:val="00E26D6A"/>
    <w:rsid w:val="00E30864"/>
    <w:rsid w:val="00E40ABB"/>
    <w:rsid w:val="00E65F0C"/>
    <w:rsid w:val="00E66371"/>
    <w:rsid w:val="00E83472"/>
    <w:rsid w:val="00E87FDF"/>
    <w:rsid w:val="00EA6E00"/>
    <w:rsid w:val="00EA72F6"/>
    <w:rsid w:val="00EC1AC0"/>
    <w:rsid w:val="00EC43D1"/>
    <w:rsid w:val="00EC62FB"/>
    <w:rsid w:val="00ED49B7"/>
    <w:rsid w:val="00ED77C0"/>
    <w:rsid w:val="00EE22C7"/>
    <w:rsid w:val="00EE2E23"/>
    <w:rsid w:val="00EF4705"/>
    <w:rsid w:val="00EF7DE6"/>
    <w:rsid w:val="00F05205"/>
    <w:rsid w:val="00F0521D"/>
    <w:rsid w:val="00F25629"/>
    <w:rsid w:val="00F35B35"/>
    <w:rsid w:val="00F403C1"/>
    <w:rsid w:val="00F41D76"/>
    <w:rsid w:val="00F50E54"/>
    <w:rsid w:val="00F514A6"/>
    <w:rsid w:val="00F51A1D"/>
    <w:rsid w:val="00F56390"/>
    <w:rsid w:val="00F64F28"/>
    <w:rsid w:val="00F92A72"/>
    <w:rsid w:val="00F93667"/>
    <w:rsid w:val="00FA5F90"/>
    <w:rsid w:val="00FA7796"/>
    <w:rsid w:val="00FB009D"/>
    <w:rsid w:val="00FB1ACB"/>
    <w:rsid w:val="00FB33FA"/>
    <w:rsid w:val="00FC17CE"/>
    <w:rsid w:val="00FC289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7925684">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7B0805C9-3F26-4906-8DBB-F5706887A875}"/>
</file>

<file path=customXml/itemProps3.xml><?xml version="1.0" encoding="utf-8"?>
<ds:datastoreItem xmlns:ds="http://schemas.openxmlformats.org/officeDocument/2006/customXml" ds:itemID="{F187D26D-56FA-42FC-B616-44E3C5E39773}"/>
</file>

<file path=customXml/itemProps4.xml><?xml version="1.0" encoding="utf-8"?>
<ds:datastoreItem xmlns:ds="http://schemas.openxmlformats.org/officeDocument/2006/customXml" ds:itemID="{07856542-B9BA-451C-B42A-A791085EA1A9}"/>
</file>

<file path=docProps/app.xml><?xml version="1.0" encoding="utf-8"?>
<Properties xmlns="http://schemas.openxmlformats.org/officeDocument/2006/extended-properties" xmlns:vt="http://schemas.openxmlformats.org/officeDocument/2006/docPropsVTypes">
  <Template>Normal.dotm</Template>
  <TotalTime>773</TotalTime>
  <Pages>10</Pages>
  <Words>1260</Words>
  <Characters>6936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138</cp:revision>
  <dcterms:created xsi:type="dcterms:W3CDTF">2021-05-26T01:34:00Z</dcterms:created>
  <dcterms:modified xsi:type="dcterms:W3CDTF">2021-08-08T23:18:00Z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