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13A3" w14:textId="77777777" w:rsidR="00794018" w:rsidRPr="0093112D" w:rsidRDefault="00ED4D20" w:rsidP="006A0DC7">
      <w:pPr>
        <w:pStyle w:val="Ttulo1"/>
        <w:jc w:val="both"/>
      </w:pPr>
      <w:r w:rsidRPr="0093112D">
        <w:t>EVALUACIÓN CONTINUA 1</w:t>
      </w:r>
    </w:p>
    <w:p w14:paraId="23599D20" w14:textId="4C447E6E" w:rsidR="00F82CF2" w:rsidRPr="0093112D" w:rsidRDefault="00480AC9" w:rsidP="006A0DC7">
      <w:pPr>
        <w:jc w:val="both"/>
        <w:rPr>
          <w:rFonts w:asciiTheme="majorHAnsi" w:hAnsiTheme="majorHAnsi" w:cstheme="majorHAnsi"/>
          <w:sz w:val="36"/>
          <w:lang w:val="es-ES"/>
        </w:rPr>
      </w:pPr>
      <w:r w:rsidRPr="0093112D">
        <w:rPr>
          <w:rFonts w:asciiTheme="majorHAnsi" w:hAnsiTheme="majorHAnsi" w:cstheme="majorHAnsi"/>
          <w:sz w:val="36"/>
          <w:lang w:val="es-ES"/>
        </w:rPr>
        <w:t>Aplicaciones con Enfoque Orientado a Servicios</w:t>
      </w:r>
    </w:p>
    <w:p w14:paraId="2EAEA191" w14:textId="2C0434B5" w:rsidR="002D5D6F" w:rsidRPr="0093112D" w:rsidRDefault="002D5D6F" w:rsidP="006A0DC7">
      <w:pPr>
        <w:jc w:val="both"/>
        <w:rPr>
          <w:rFonts w:asciiTheme="majorHAnsi" w:hAnsiTheme="majorHAnsi" w:cstheme="majorHAnsi"/>
          <w:sz w:val="36"/>
          <w:lang w:val="es-ES"/>
        </w:rPr>
      </w:pPr>
    </w:p>
    <w:p w14:paraId="3866DDBE" w14:textId="66C6DB04" w:rsidR="00C82DDD" w:rsidRPr="0093112D" w:rsidRDefault="00C82DDD" w:rsidP="006A0DC7">
      <w:pPr>
        <w:pStyle w:val="Prrafodelista"/>
        <w:numPr>
          <w:ilvl w:val="0"/>
          <w:numId w:val="8"/>
        </w:numPr>
        <w:ind w:left="426"/>
        <w:jc w:val="both"/>
        <w:rPr>
          <w:rFonts w:asciiTheme="majorHAnsi" w:hAnsiTheme="majorHAnsi" w:cstheme="majorHAnsi"/>
          <w:b/>
          <w:bCs/>
          <w:color w:val="auto"/>
          <w:sz w:val="24"/>
          <w:szCs w:val="8"/>
          <w:u w:val="single"/>
        </w:rPr>
      </w:pPr>
      <w:r w:rsidRPr="0093112D">
        <w:rPr>
          <w:rFonts w:asciiTheme="majorHAnsi" w:hAnsiTheme="majorHAnsi" w:cstheme="majorHAnsi"/>
          <w:b/>
          <w:bCs/>
          <w:color w:val="auto"/>
          <w:sz w:val="24"/>
          <w:szCs w:val="8"/>
          <w:u w:val="single"/>
        </w:rPr>
        <w:t>Marcar la respuesta correcta.</w:t>
      </w:r>
    </w:p>
    <w:p w14:paraId="75CD261B" w14:textId="5A3BCB19" w:rsidR="00E11746" w:rsidRPr="0093112D" w:rsidRDefault="00E11746" w:rsidP="006A0DC7">
      <w:pPr>
        <w:pStyle w:val="Prrafodelista"/>
        <w:ind w:left="426"/>
        <w:jc w:val="both"/>
        <w:rPr>
          <w:rFonts w:asciiTheme="majorHAnsi" w:hAnsiTheme="majorHAnsi" w:cstheme="majorHAnsi"/>
          <w:color w:val="auto"/>
          <w:sz w:val="22"/>
          <w:szCs w:val="22"/>
        </w:rPr>
      </w:pPr>
    </w:p>
    <w:p w14:paraId="42EB707F" w14:textId="312A5303" w:rsidR="00E11746" w:rsidRPr="0093112D" w:rsidRDefault="00E11746"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Marco de trabajo que permite diseñar la integración de las aplicaciones modernas en función de optimizar los procesos del negocio.</w:t>
      </w:r>
    </w:p>
    <w:p w14:paraId="5A3C259E" w14:textId="56FEC547" w:rsidR="00E11746" w:rsidRPr="0093112D" w:rsidRDefault="00187E1F" w:rsidP="006A0DC7">
      <w:pPr>
        <w:pStyle w:val="Prrafodelista"/>
        <w:ind w:left="709"/>
        <w:jc w:val="both"/>
        <w:rPr>
          <w:rFonts w:asciiTheme="majorHAnsi" w:hAnsiTheme="majorHAnsi" w:cstheme="majorHAnsi"/>
          <w:color w:val="auto"/>
          <w:lang w:val="es-PE"/>
        </w:rPr>
      </w:pPr>
      <w:r w:rsidRPr="0093112D">
        <w:rPr>
          <w:rFonts w:asciiTheme="majorHAnsi" w:hAnsiTheme="majorHAnsi" w:cstheme="majorHAnsi"/>
        </w:rPr>
        <w:object w:dxaOrig="225" w:dyaOrig="225" w14:anchorId="2341B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66.6pt;height:20.4pt" o:ole="">
            <v:imagedata r:id="rId7" o:title=""/>
          </v:shape>
          <w:control r:id="rId8" w:name="OptionButton1" w:shapeid="_x0000_i1126"/>
        </w:object>
      </w:r>
      <w:r w:rsidRPr="0093112D">
        <w:rPr>
          <w:rFonts w:asciiTheme="majorHAnsi" w:hAnsiTheme="majorHAnsi" w:cstheme="majorHAnsi"/>
        </w:rPr>
        <w:object w:dxaOrig="225" w:dyaOrig="225" w14:anchorId="2ADEF832">
          <v:shape id="_x0000_i1077" type="#_x0000_t75" style="width:73.8pt;height:20.4pt" o:ole="">
            <v:imagedata r:id="rId9" o:title=""/>
          </v:shape>
          <w:control r:id="rId10" w:name="OptionButton2" w:shapeid="_x0000_i1077"/>
        </w:object>
      </w:r>
      <w:r w:rsidRPr="0093112D">
        <w:rPr>
          <w:rFonts w:asciiTheme="majorHAnsi" w:hAnsiTheme="majorHAnsi" w:cstheme="majorHAnsi"/>
        </w:rPr>
        <w:object w:dxaOrig="225" w:dyaOrig="225" w14:anchorId="17BB402F">
          <v:shape id="_x0000_i1127" type="#_x0000_t75" style="width:67.2pt;height:20.4pt" o:ole="">
            <v:imagedata r:id="rId11" o:title=""/>
          </v:shape>
          <w:control r:id="rId12" w:name="OptionButton3" w:shapeid="_x0000_i1127"/>
        </w:object>
      </w:r>
      <w:r w:rsidRPr="0093112D">
        <w:rPr>
          <w:rFonts w:asciiTheme="majorHAnsi" w:hAnsiTheme="majorHAnsi" w:cstheme="majorHAnsi"/>
        </w:rPr>
        <w:object w:dxaOrig="225" w:dyaOrig="225" w14:anchorId="6C440586">
          <v:shape id="_x0000_i1081" type="#_x0000_t75" style="width:108pt;height:20.4pt" o:ole="">
            <v:imagedata r:id="rId13" o:title=""/>
          </v:shape>
          <w:control r:id="rId14" w:name="OptionButton4" w:shapeid="_x0000_i1081"/>
        </w:object>
      </w:r>
    </w:p>
    <w:p w14:paraId="5281F6D0" w14:textId="2D337B2D" w:rsidR="00E62464" w:rsidRPr="0093112D" w:rsidRDefault="00E62464" w:rsidP="006A0DC7">
      <w:pPr>
        <w:jc w:val="both"/>
        <w:rPr>
          <w:rFonts w:asciiTheme="majorHAnsi" w:hAnsiTheme="majorHAnsi" w:cstheme="majorHAnsi"/>
          <w:color w:val="auto"/>
        </w:rPr>
      </w:pPr>
    </w:p>
    <w:p w14:paraId="2B094ADC" w14:textId="77777777" w:rsidR="0093112D" w:rsidRPr="0093112D" w:rsidRDefault="0093112D" w:rsidP="006A0DC7">
      <w:pPr>
        <w:jc w:val="both"/>
        <w:rPr>
          <w:rFonts w:asciiTheme="majorHAnsi" w:hAnsiTheme="majorHAnsi" w:cstheme="majorHAnsi"/>
          <w:color w:val="auto"/>
        </w:rPr>
      </w:pPr>
    </w:p>
    <w:p w14:paraId="26A2A8F8" w14:textId="50B522B9" w:rsidR="006D4AF7" w:rsidRPr="0093112D" w:rsidRDefault="00D83479" w:rsidP="006A0DC7">
      <w:pPr>
        <w:pStyle w:val="Prrafodelista"/>
        <w:numPr>
          <w:ilvl w:val="0"/>
          <w:numId w:val="9"/>
        </w:numPr>
        <w:jc w:val="both"/>
        <w:rPr>
          <w:rFonts w:asciiTheme="majorHAnsi" w:hAnsiTheme="majorHAnsi" w:cstheme="majorHAnsi"/>
          <w:b/>
          <w:bCs/>
          <w:color w:val="auto"/>
          <w:lang w:val="es-PE"/>
        </w:rPr>
      </w:pPr>
      <w:r w:rsidRPr="0093112D">
        <w:rPr>
          <w:rFonts w:asciiTheme="majorHAnsi" w:hAnsiTheme="majorHAnsi" w:cstheme="majorHAnsi"/>
          <w:b/>
          <w:bCs/>
          <w:color w:val="2F5496" w:themeColor="accent1" w:themeShade="BF"/>
          <w:lang w:val="es-PE"/>
        </w:rPr>
        <w:t>Características de la computación Distribuida</w:t>
      </w:r>
    </w:p>
    <w:p w14:paraId="2EF5549C" w14:textId="526F9670" w:rsidR="00D83479" w:rsidRPr="0093112D" w:rsidRDefault="00D83479"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2DC4189F">
          <v:shape id="_x0000_i1160" type="#_x0000_t75" style="width:96pt;height:20.4pt" o:ole="">
            <v:imagedata r:id="rId15" o:title=""/>
          </v:shape>
          <w:control r:id="rId16" w:name="CheckBox1" w:shapeid="_x0000_i1160"/>
        </w:object>
      </w:r>
      <w:r w:rsidRPr="0093112D">
        <w:rPr>
          <w:rFonts w:asciiTheme="majorHAnsi" w:hAnsiTheme="majorHAnsi" w:cstheme="majorHAnsi"/>
        </w:rPr>
        <w:object w:dxaOrig="225" w:dyaOrig="225" w14:anchorId="502717C6">
          <v:shape id="_x0000_i1161" type="#_x0000_t75" style="width:108pt;height:20.4pt" o:ole="">
            <v:imagedata r:id="rId17" o:title=""/>
          </v:shape>
          <w:control r:id="rId18" w:name="CheckBox2" w:shapeid="_x0000_i1161"/>
        </w:object>
      </w:r>
      <w:r w:rsidRPr="0093112D">
        <w:rPr>
          <w:rFonts w:asciiTheme="majorHAnsi" w:hAnsiTheme="majorHAnsi" w:cstheme="majorHAnsi"/>
        </w:rPr>
        <w:object w:dxaOrig="225" w:dyaOrig="225" w14:anchorId="753185EE">
          <v:shape id="_x0000_i1087" type="#_x0000_t75" style="width:62.4pt;height:20.4pt" o:ole="">
            <v:imagedata r:id="rId19" o:title=""/>
          </v:shape>
          <w:control r:id="rId20" w:name="CheckBox3" w:shapeid="_x0000_i1087"/>
        </w:object>
      </w:r>
      <w:r w:rsidRPr="0093112D">
        <w:rPr>
          <w:rFonts w:asciiTheme="majorHAnsi" w:hAnsiTheme="majorHAnsi" w:cstheme="majorHAnsi"/>
        </w:rPr>
        <w:object w:dxaOrig="225" w:dyaOrig="225" w14:anchorId="35528C19">
          <v:shape id="_x0000_i1162" type="#_x0000_t75" style="width:108pt;height:20.4pt" o:ole="">
            <v:imagedata r:id="rId21" o:title=""/>
          </v:shape>
          <w:control r:id="rId22" w:name="CheckBox4" w:shapeid="_x0000_i1162"/>
        </w:object>
      </w:r>
    </w:p>
    <w:p w14:paraId="011E832A" w14:textId="1E89A7C6" w:rsidR="007562DB" w:rsidRPr="0093112D" w:rsidRDefault="007562DB" w:rsidP="006A0DC7">
      <w:pPr>
        <w:ind w:left="426"/>
        <w:jc w:val="both"/>
        <w:rPr>
          <w:rFonts w:asciiTheme="majorHAnsi" w:hAnsiTheme="majorHAnsi" w:cstheme="majorHAnsi"/>
          <w:color w:val="auto"/>
        </w:rPr>
      </w:pPr>
    </w:p>
    <w:p w14:paraId="21F62635" w14:textId="77777777" w:rsidR="0093112D" w:rsidRPr="0093112D" w:rsidRDefault="0093112D" w:rsidP="006A0DC7">
      <w:pPr>
        <w:ind w:left="426"/>
        <w:jc w:val="both"/>
        <w:rPr>
          <w:rFonts w:asciiTheme="majorHAnsi" w:hAnsiTheme="majorHAnsi" w:cstheme="majorHAnsi"/>
          <w:color w:val="auto"/>
        </w:rPr>
      </w:pPr>
    </w:p>
    <w:p w14:paraId="623CFB14" w14:textId="77777777" w:rsidR="00EC4E91" w:rsidRPr="0093112D" w:rsidRDefault="00EC4E91"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Conjunto de componentes están separados físicamente y conectados entre sí por una red de computadoras, se comunican y coordinan entre ellos enviando y recibiendo datos.</w:t>
      </w:r>
    </w:p>
    <w:p w14:paraId="705DB0A9" w14:textId="233DD05B" w:rsidR="008B3859" w:rsidRPr="0093112D" w:rsidRDefault="00EC4E91" w:rsidP="006A0DC7">
      <w:pPr>
        <w:ind w:left="709"/>
        <w:jc w:val="both"/>
        <w:rPr>
          <w:rFonts w:asciiTheme="majorHAnsi" w:hAnsiTheme="majorHAnsi" w:cstheme="majorHAnsi"/>
        </w:rPr>
      </w:pPr>
      <w:r w:rsidRPr="0093112D">
        <w:rPr>
          <w:rFonts w:asciiTheme="majorHAnsi" w:hAnsiTheme="majorHAnsi" w:cstheme="majorHAnsi"/>
        </w:rPr>
        <w:object w:dxaOrig="225" w:dyaOrig="225" w14:anchorId="36E8A602">
          <v:shape id="_x0000_i1130" type="#_x0000_t75" style="width:135pt;height:20.4pt" o:ole="">
            <v:imagedata r:id="rId23" o:title=""/>
          </v:shape>
          <w:control r:id="rId24" w:name="OptionButton5" w:shapeid="_x0000_i1130"/>
        </w:object>
      </w:r>
      <w:r w:rsidRPr="0093112D">
        <w:rPr>
          <w:rFonts w:asciiTheme="majorHAnsi" w:hAnsiTheme="majorHAnsi" w:cstheme="majorHAnsi"/>
        </w:rPr>
        <w:object w:dxaOrig="225" w:dyaOrig="225" w14:anchorId="20689599">
          <v:shape id="_x0000_i1093" type="#_x0000_t75" style="width:156.6pt;height:20.4pt" o:ole="">
            <v:imagedata r:id="rId25" o:title=""/>
          </v:shape>
          <w:control r:id="rId26" w:name="OptionButton6" w:shapeid="_x0000_i1093"/>
        </w:object>
      </w:r>
    </w:p>
    <w:p w14:paraId="151DFEAE" w14:textId="1B6957AE" w:rsidR="00EC4E91" w:rsidRPr="0093112D" w:rsidRDefault="00EC4E91"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4C49CD6F">
          <v:shape id="_x0000_i1095" type="#_x0000_t75" style="width:108pt;height:20.4pt" o:ole="">
            <v:imagedata r:id="rId27" o:title=""/>
          </v:shape>
          <w:control r:id="rId28" w:name="OptionButton7" w:shapeid="_x0000_i1095"/>
        </w:object>
      </w:r>
    </w:p>
    <w:p w14:paraId="5A416545" w14:textId="7B247978" w:rsidR="00E62464" w:rsidRPr="0093112D" w:rsidRDefault="00E62464" w:rsidP="006A0DC7">
      <w:pPr>
        <w:jc w:val="both"/>
        <w:rPr>
          <w:rFonts w:asciiTheme="majorHAnsi" w:hAnsiTheme="majorHAnsi" w:cstheme="majorHAnsi"/>
          <w:b/>
          <w:bCs/>
          <w:color w:val="4472C4" w:themeColor="accent1"/>
        </w:rPr>
      </w:pPr>
    </w:p>
    <w:p w14:paraId="7735DD69" w14:textId="29264B81" w:rsidR="00D3205F" w:rsidRPr="0093112D" w:rsidRDefault="00D3205F"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Permiten el intercambio de información entre distintas aplicaciones basadas en diferentes lenguajes de programación.</w:t>
      </w:r>
    </w:p>
    <w:p w14:paraId="5489BFF1" w14:textId="12D1B9FC" w:rsidR="00D3205F" w:rsidRPr="0093112D" w:rsidRDefault="00D3205F"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74AE0790">
          <v:shape id="_x0000_i1131" type="#_x0000_t75" style="width:108pt;height:20.4pt" o:ole="">
            <v:imagedata r:id="rId29" o:title=""/>
          </v:shape>
          <w:control r:id="rId30" w:name="OptionButton8" w:shapeid="_x0000_i1131"/>
        </w:object>
      </w:r>
      <w:r w:rsidRPr="0093112D">
        <w:rPr>
          <w:rFonts w:asciiTheme="majorHAnsi" w:hAnsiTheme="majorHAnsi" w:cstheme="majorHAnsi"/>
        </w:rPr>
        <w:object w:dxaOrig="225" w:dyaOrig="225" w14:anchorId="79A5DD01">
          <v:shape id="_x0000_i1099" type="#_x0000_t75" style="width:108pt;height:20.4pt" o:ole="">
            <v:imagedata r:id="rId31" o:title=""/>
          </v:shape>
          <w:control r:id="rId32" w:name="OptionButton9" w:shapeid="_x0000_i1099"/>
        </w:object>
      </w:r>
      <w:r w:rsidRPr="0093112D">
        <w:rPr>
          <w:rFonts w:asciiTheme="majorHAnsi" w:hAnsiTheme="majorHAnsi" w:cstheme="majorHAnsi"/>
        </w:rPr>
        <w:object w:dxaOrig="225" w:dyaOrig="225" w14:anchorId="45B92BE7">
          <v:shape id="_x0000_i1101" type="#_x0000_t75" style="width:108pt;height:20.4pt" o:ole="">
            <v:imagedata r:id="rId33" o:title=""/>
          </v:shape>
          <w:control r:id="rId34" w:name="OptionButton10" w:shapeid="_x0000_i1101"/>
        </w:object>
      </w:r>
    </w:p>
    <w:p w14:paraId="122D3B62" w14:textId="736CEADB" w:rsidR="00C82AF0" w:rsidRPr="0093112D" w:rsidRDefault="00C82AF0" w:rsidP="006A0DC7">
      <w:pPr>
        <w:ind w:left="426"/>
        <w:jc w:val="both"/>
        <w:rPr>
          <w:rFonts w:asciiTheme="majorHAnsi" w:hAnsiTheme="majorHAnsi" w:cstheme="majorHAnsi"/>
          <w:color w:val="auto"/>
        </w:rPr>
      </w:pPr>
    </w:p>
    <w:p w14:paraId="6708C160" w14:textId="0C723126" w:rsidR="00D3205F" w:rsidRPr="0093112D" w:rsidRDefault="00D3205F"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Protocolo simple de acceso a objetos.</w:t>
      </w:r>
    </w:p>
    <w:p w14:paraId="78A39A3E" w14:textId="43F5FE55" w:rsidR="00D3205F" w:rsidRPr="0093112D" w:rsidRDefault="00ED4C74"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19C2F1D1">
          <v:shape id="_x0000_i1103" type="#_x0000_t75" style="width:67.8pt;height:20.4pt" o:ole="">
            <v:imagedata r:id="rId35" o:title=""/>
          </v:shape>
          <w:control r:id="rId36" w:name="OptionButton11" w:shapeid="_x0000_i1103"/>
        </w:object>
      </w:r>
      <w:r w:rsidRPr="0093112D">
        <w:rPr>
          <w:rFonts w:asciiTheme="majorHAnsi" w:hAnsiTheme="majorHAnsi" w:cstheme="majorHAnsi"/>
        </w:rPr>
        <w:object w:dxaOrig="225" w:dyaOrig="225" w14:anchorId="2CD2B6B4">
          <v:shape id="_x0000_i1134" type="#_x0000_t75" style="width:79.2pt;height:20.4pt" o:ole="">
            <v:imagedata r:id="rId37" o:title=""/>
          </v:shape>
          <w:control r:id="rId38" w:name="OptionButton12" w:shapeid="_x0000_i1134"/>
        </w:object>
      </w:r>
      <w:r w:rsidRPr="0093112D">
        <w:rPr>
          <w:rFonts w:asciiTheme="majorHAnsi" w:hAnsiTheme="majorHAnsi" w:cstheme="majorHAnsi"/>
        </w:rPr>
        <w:object w:dxaOrig="225" w:dyaOrig="225" w14:anchorId="7DB411AD">
          <v:shape id="_x0000_i1107" type="#_x0000_t75" style="width:82.8pt;height:20.4pt" o:ole="">
            <v:imagedata r:id="rId39" o:title=""/>
          </v:shape>
          <w:control r:id="rId40" w:name="OptionButton13" w:shapeid="_x0000_i1107"/>
        </w:object>
      </w:r>
      <w:r w:rsidRPr="0093112D">
        <w:rPr>
          <w:rFonts w:asciiTheme="majorHAnsi" w:hAnsiTheme="majorHAnsi" w:cstheme="majorHAnsi"/>
        </w:rPr>
        <w:object w:dxaOrig="225" w:dyaOrig="225" w14:anchorId="77D1358A">
          <v:shape id="_x0000_i1133" type="#_x0000_t75" style="width:108pt;height:20.4pt" o:ole="">
            <v:imagedata r:id="rId41" o:title=""/>
          </v:shape>
          <w:control r:id="rId42" w:name="OptionButton14" w:shapeid="_x0000_i1133"/>
        </w:object>
      </w:r>
    </w:p>
    <w:p w14:paraId="18521F10" w14:textId="10998E31" w:rsidR="004D1B52" w:rsidRPr="0093112D" w:rsidRDefault="004D1B52" w:rsidP="006A0DC7">
      <w:pPr>
        <w:ind w:left="426"/>
        <w:jc w:val="both"/>
        <w:rPr>
          <w:rFonts w:asciiTheme="majorHAnsi" w:hAnsiTheme="majorHAnsi" w:cstheme="majorHAnsi"/>
          <w:color w:val="auto"/>
        </w:rPr>
      </w:pPr>
    </w:p>
    <w:p w14:paraId="083CCDD5" w14:textId="4B9E5FA5" w:rsidR="004D1B52" w:rsidRPr="0093112D" w:rsidRDefault="00A4445E"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Arquitectura SOAP</w:t>
      </w:r>
    </w:p>
    <w:p w14:paraId="48B3BE4A" w14:textId="32276189" w:rsidR="00A4445E" w:rsidRPr="0093112D" w:rsidRDefault="00A4445E"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53118770">
          <v:shape id="_x0000_i1163" type="#_x0000_t75" style="width:67.8pt;height:20.4pt" o:ole="">
            <v:imagedata r:id="rId43" o:title=""/>
          </v:shape>
          <w:control r:id="rId44" w:name="CheckBox5" w:shapeid="_x0000_i1163"/>
        </w:object>
      </w:r>
      <w:r w:rsidRPr="0093112D">
        <w:rPr>
          <w:rFonts w:asciiTheme="majorHAnsi" w:hAnsiTheme="majorHAnsi" w:cstheme="majorHAnsi"/>
        </w:rPr>
        <w:object w:dxaOrig="225" w:dyaOrig="225" w14:anchorId="23EAA002">
          <v:shape id="_x0000_i1113" type="#_x0000_t75" style="width:69.6pt;height:20.4pt" o:ole="">
            <v:imagedata r:id="rId45" o:title=""/>
          </v:shape>
          <w:control r:id="rId46" w:name="CheckBox6" w:shapeid="_x0000_i1113"/>
        </w:object>
      </w:r>
      <w:r w:rsidRPr="0093112D">
        <w:rPr>
          <w:rFonts w:asciiTheme="majorHAnsi" w:hAnsiTheme="majorHAnsi" w:cstheme="majorHAnsi"/>
        </w:rPr>
        <w:object w:dxaOrig="225" w:dyaOrig="225" w14:anchorId="246950B8">
          <v:shape id="_x0000_i1132" type="#_x0000_t75" style="width:62.4pt;height:20.4pt" o:ole="">
            <v:imagedata r:id="rId47" o:title=""/>
          </v:shape>
          <w:control r:id="rId48" w:name="CheckBox7" w:shapeid="_x0000_i1132"/>
        </w:object>
      </w:r>
      <w:r w:rsidR="006E2F9E" w:rsidRPr="0093112D">
        <w:rPr>
          <w:rFonts w:asciiTheme="majorHAnsi" w:hAnsiTheme="majorHAnsi" w:cstheme="majorHAnsi"/>
        </w:rPr>
        <w:object w:dxaOrig="225" w:dyaOrig="225" w14:anchorId="78DD0427">
          <v:shape id="_x0000_i1117" type="#_x0000_t75" style="width:71.4pt;height:20.4pt" o:ole="">
            <v:imagedata r:id="rId49" o:title=""/>
          </v:shape>
          <w:control r:id="rId50" w:name="CheckBox8" w:shapeid="_x0000_i1117"/>
        </w:object>
      </w:r>
      <w:r w:rsidR="006E2F9E" w:rsidRPr="0093112D">
        <w:rPr>
          <w:rFonts w:asciiTheme="majorHAnsi" w:hAnsiTheme="majorHAnsi" w:cstheme="majorHAnsi"/>
        </w:rPr>
        <w:object w:dxaOrig="225" w:dyaOrig="225" w14:anchorId="6AE74996">
          <v:shape id="_x0000_i1119" type="#_x0000_t75" style="width:108pt;height:20.4pt" o:ole="">
            <v:imagedata r:id="rId51" o:title=""/>
          </v:shape>
          <w:control r:id="rId52" w:name="CheckBox9" w:shapeid="_x0000_i1119"/>
        </w:object>
      </w:r>
    </w:p>
    <w:p w14:paraId="02A20421" w14:textId="01BF8546" w:rsidR="006E2F9E" w:rsidRPr="0093112D" w:rsidRDefault="006E2F9E" w:rsidP="006A0DC7">
      <w:pPr>
        <w:ind w:left="426"/>
        <w:jc w:val="both"/>
        <w:rPr>
          <w:rFonts w:asciiTheme="majorHAnsi" w:hAnsiTheme="majorHAnsi" w:cstheme="majorHAnsi"/>
          <w:color w:val="auto"/>
        </w:rPr>
      </w:pPr>
    </w:p>
    <w:p w14:paraId="37890614" w14:textId="1EBAF69F" w:rsidR="004F0103" w:rsidRPr="0093112D" w:rsidRDefault="004F0103" w:rsidP="006A0DC7">
      <w:pPr>
        <w:ind w:left="426"/>
        <w:jc w:val="both"/>
        <w:rPr>
          <w:rFonts w:asciiTheme="majorHAnsi" w:hAnsiTheme="majorHAnsi" w:cstheme="majorHAnsi"/>
          <w:color w:val="auto"/>
        </w:rPr>
      </w:pPr>
    </w:p>
    <w:p w14:paraId="059404F0" w14:textId="3DF2BFF0" w:rsidR="004F0103" w:rsidRPr="0093112D" w:rsidRDefault="004F0103"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RESTful (Método GET: Crea un recurso)</w:t>
      </w:r>
    </w:p>
    <w:p w14:paraId="71BA8436" w14:textId="718639BD" w:rsidR="004F0103" w:rsidRDefault="004F0103" w:rsidP="006A0DC7">
      <w:pPr>
        <w:ind w:left="709"/>
        <w:jc w:val="both"/>
        <w:rPr>
          <w:rFonts w:asciiTheme="majorHAnsi" w:hAnsiTheme="majorHAnsi" w:cstheme="majorHAnsi"/>
          <w:color w:val="auto"/>
        </w:rPr>
      </w:pPr>
      <w:r w:rsidRPr="0093112D">
        <w:rPr>
          <w:rFonts w:asciiTheme="majorHAnsi" w:hAnsiTheme="majorHAnsi" w:cstheme="majorHAnsi"/>
        </w:rPr>
        <w:object w:dxaOrig="225" w:dyaOrig="225" w14:anchorId="299137DF">
          <v:shape id="_x0000_i1121" type="#_x0000_t75" style="width:108pt;height:18.6pt" o:ole="">
            <v:imagedata r:id="rId53" o:title=""/>
          </v:shape>
          <w:control r:id="rId54" w:name="OptionButton19" w:shapeid="_x0000_i1121"/>
        </w:object>
      </w:r>
      <w:r w:rsidRPr="0093112D">
        <w:rPr>
          <w:rFonts w:asciiTheme="majorHAnsi" w:hAnsiTheme="majorHAnsi" w:cstheme="majorHAnsi"/>
        </w:rPr>
        <w:object w:dxaOrig="225" w:dyaOrig="225" w14:anchorId="69CCD2FF">
          <v:shape id="_x0000_i1123" type="#_x0000_t75" style="width:108pt;height:18.6pt" o:ole="">
            <v:imagedata r:id="rId55" o:title=""/>
          </v:shape>
          <w:control r:id="rId56" w:name="OptionButton20" w:shapeid="_x0000_i1123"/>
        </w:object>
      </w:r>
      <w:r w:rsidRPr="0093112D">
        <w:rPr>
          <w:rFonts w:asciiTheme="majorHAnsi" w:hAnsiTheme="majorHAnsi" w:cstheme="majorHAnsi"/>
          <w:color w:val="auto"/>
        </w:rPr>
        <w:br w:type="textWrapping" w:clear="all"/>
      </w:r>
    </w:p>
    <w:p w14:paraId="788BF60B" w14:textId="45425458" w:rsidR="009D35D8" w:rsidRPr="006A0DC7" w:rsidRDefault="0093112D" w:rsidP="006A0DC7">
      <w:pPr>
        <w:pStyle w:val="Prrafodelista"/>
        <w:numPr>
          <w:ilvl w:val="0"/>
          <w:numId w:val="9"/>
        </w:numPr>
        <w:jc w:val="both"/>
        <w:rPr>
          <w:rFonts w:asciiTheme="majorHAnsi" w:hAnsiTheme="majorHAnsi" w:cstheme="majorHAnsi"/>
          <w:b/>
          <w:bCs/>
          <w:color w:val="2F5496" w:themeColor="accent1" w:themeShade="BF"/>
          <w:lang w:val="es-PE"/>
        </w:rPr>
      </w:pPr>
      <w:r w:rsidRPr="0093112D">
        <w:rPr>
          <w:rFonts w:asciiTheme="majorHAnsi" w:hAnsiTheme="majorHAnsi" w:cstheme="majorHAnsi"/>
          <w:b/>
          <w:bCs/>
          <w:color w:val="2F5496" w:themeColor="accent1" w:themeShade="BF"/>
          <w:lang w:val="es-PE"/>
        </w:rPr>
        <w:t xml:space="preserve">Definición de </w:t>
      </w:r>
      <w:proofErr w:type="spellStart"/>
      <w:r w:rsidRPr="0093112D">
        <w:rPr>
          <w:rFonts w:asciiTheme="majorHAnsi" w:hAnsiTheme="majorHAnsi" w:cstheme="majorHAnsi"/>
          <w:b/>
          <w:bCs/>
          <w:color w:val="2F5496" w:themeColor="accent1" w:themeShade="BF"/>
          <w:lang w:val="es-PE"/>
        </w:rPr>
        <w:t>Soap</w:t>
      </w:r>
      <w:proofErr w:type="spellEnd"/>
      <w:r w:rsidRPr="0093112D">
        <w:rPr>
          <w:rFonts w:asciiTheme="majorHAnsi" w:hAnsiTheme="majorHAnsi" w:cstheme="majorHAnsi"/>
          <w:b/>
          <w:bCs/>
          <w:color w:val="2F5496" w:themeColor="accent1" w:themeShade="BF"/>
          <w:lang w:val="es-PE"/>
        </w:rPr>
        <w:t xml:space="preserve"> y </w:t>
      </w:r>
      <w:proofErr w:type="spellStart"/>
      <w:r w:rsidRPr="0093112D">
        <w:rPr>
          <w:rFonts w:asciiTheme="majorHAnsi" w:hAnsiTheme="majorHAnsi" w:cstheme="majorHAnsi"/>
          <w:b/>
          <w:bCs/>
          <w:color w:val="2F5496" w:themeColor="accent1" w:themeShade="BF"/>
          <w:lang w:val="es-PE"/>
        </w:rPr>
        <w:t>RestFul</w:t>
      </w:r>
      <w:proofErr w:type="spellEnd"/>
    </w:p>
    <w:p w14:paraId="0A21D280" w14:textId="5659CC82" w:rsidR="009D35D8" w:rsidRDefault="009D35D8" w:rsidP="006A0DC7">
      <w:pPr>
        <w:pStyle w:val="Prrafodelista"/>
        <w:ind w:left="786"/>
        <w:jc w:val="both"/>
        <w:rPr>
          <w:rFonts w:asciiTheme="majorHAnsi" w:hAnsiTheme="majorHAnsi" w:cstheme="majorHAnsi"/>
          <w:b/>
          <w:bCs/>
          <w:color w:val="2F5496" w:themeColor="accent1" w:themeShade="BF"/>
          <w:lang w:val="es-PE"/>
        </w:rPr>
      </w:pPr>
    </w:p>
    <w:p w14:paraId="0FA8DDEB" w14:textId="093D2D7B" w:rsidR="006A0DC7" w:rsidRPr="006A0DC7" w:rsidRDefault="006A0DC7" w:rsidP="006A0DC7">
      <w:pPr>
        <w:pStyle w:val="Prrafodelista"/>
        <w:ind w:left="786"/>
        <w:jc w:val="both"/>
        <w:rPr>
          <w:rFonts w:asciiTheme="majorHAnsi" w:hAnsiTheme="majorHAnsi" w:cstheme="majorHAnsi"/>
          <w:b/>
          <w:bCs/>
          <w:color w:val="000000" w:themeColor="text1"/>
          <w:lang w:val="es-PE"/>
        </w:rPr>
      </w:pPr>
      <w:r w:rsidRPr="006A0DC7">
        <w:rPr>
          <w:rFonts w:asciiTheme="majorHAnsi" w:hAnsiTheme="majorHAnsi" w:cstheme="majorHAnsi"/>
          <w:b/>
          <w:bCs/>
          <w:color w:val="000000" w:themeColor="text1"/>
          <w:lang w:val="es-PE"/>
        </w:rPr>
        <w:t>SOAP es un protocolo con requisitos específicos para la comunicación entre aplicaciones utilizando el formato XML</w:t>
      </w:r>
    </w:p>
    <w:p w14:paraId="131A00C9" w14:textId="51D67082" w:rsidR="006A0DC7" w:rsidRPr="006A0DC7" w:rsidRDefault="006A0DC7" w:rsidP="006A0DC7">
      <w:pPr>
        <w:pStyle w:val="Prrafodelista"/>
        <w:ind w:left="786"/>
        <w:jc w:val="both"/>
        <w:rPr>
          <w:rFonts w:asciiTheme="majorHAnsi" w:hAnsiTheme="majorHAnsi" w:cstheme="majorHAnsi"/>
          <w:b/>
          <w:bCs/>
          <w:color w:val="000000" w:themeColor="text1"/>
          <w:lang w:val="es-PE"/>
        </w:rPr>
      </w:pPr>
      <w:r w:rsidRPr="006A0DC7">
        <w:rPr>
          <w:rFonts w:asciiTheme="majorHAnsi" w:hAnsiTheme="majorHAnsi" w:cstheme="majorHAnsi"/>
          <w:b/>
          <w:bCs/>
          <w:color w:val="000000" w:themeColor="text1"/>
          <w:lang w:val="es-PE"/>
        </w:rPr>
        <w:t>RESFUL es la implementación de principios del REST, es un diseño de arquitectura del software que genera una comunicación entre un cliente y un servidor</w:t>
      </w:r>
    </w:p>
    <w:p w14:paraId="181123AC" w14:textId="77777777" w:rsidR="006A0DC7" w:rsidRDefault="006A0DC7" w:rsidP="006A0DC7">
      <w:pPr>
        <w:pStyle w:val="Prrafodelista"/>
        <w:ind w:left="786"/>
        <w:jc w:val="both"/>
        <w:rPr>
          <w:rFonts w:asciiTheme="majorHAnsi" w:hAnsiTheme="majorHAnsi" w:cstheme="majorHAnsi"/>
          <w:b/>
          <w:bCs/>
          <w:color w:val="2F5496" w:themeColor="accent1" w:themeShade="BF"/>
          <w:lang w:val="es-PE"/>
        </w:rPr>
      </w:pPr>
    </w:p>
    <w:p w14:paraId="49D95D9B" w14:textId="454FAF5C" w:rsidR="009D35D8" w:rsidRDefault="00CA5B52" w:rsidP="006A0DC7">
      <w:pPr>
        <w:pStyle w:val="Prrafodelista"/>
        <w:numPr>
          <w:ilvl w:val="0"/>
          <w:numId w:val="9"/>
        </w:numPr>
        <w:jc w:val="both"/>
        <w:rPr>
          <w:rFonts w:asciiTheme="majorHAnsi" w:hAnsiTheme="majorHAnsi" w:cstheme="majorHAnsi"/>
          <w:b/>
          <w:bCs/>
          <w:color w:val="2F5496" w:themeColor="accent1" w:themeShade="BF"/>
          <w:lang w:val="es-PE"/>
        </w:rPr>
      </w:pPr>
      <w:r>
        <w:rPr>
          <w:rFonts w:asciiTheme="majorHAnsi" w:hAnsiTheme="majorHAnsi" w:cstheme="majorHAnsi"/>
          <w:b/>
          <w:bCs/>
          <w:color w:val="2F5496" w:themeColor="accent1" w:themeShade="BF"/>
          <w:lang w:val="es-PE"/>
        </w:rPr>
        <w:t>¿</w:t>
      </w:r>
      <w:r w:rsidR="0093112D" w:rsidRPr="0093112D">
        <w:rPr>
          <w:rFonts w:asciiTheme="majorHAnsi" w:hAnsiTheme="majorHAnsi" w:cstheme="majorHAnsi"/>
          <w:b/>
          <w:bCs/>
          <w:color w:val="2F5496" w:themeColor="accent1" w:themeShade="BF"/>
          <w:lang w:val="es-PE"/>
        </w:rPr>
        <w:t xml:space="preserve">De que tratan los métodos HTTP en los servicios </w:t>
      </w:r>
      <w:proofErr w:type="spellStart"/>
      <w:r w:rsidR="0093112D" w:rsidRPr="0093112D">
        <w:rPr>
          <w:rFonts w:asciiTheme="majorHAnsi" w:hAnsiTheme="majorHAnsi" w:cstheme="majorHAnsi"/>
          <w:b/>
          <w:bCs/>
          <w:color w:val="2F5496" w:themeColor="accent1" w:themeShade="BF"/>
          <w:lang w:val="es-PE"/>
        </w:rPr>
        <w:t>RestFul</w:t>
      </w:r>
      <w:proofErr w:type="spellEnd"/>
      <w:r>
        <w:rPr>
          <w:rFonts w:asciiTheme="majorHAnsi" w:hAnsiTheme="majorHAnsi" w:cstheme="majorHAnsi"/>
          <w:b/>
          <w:bCs/>
          <w:color w:val="2F5496" w:themeColor="accent1" w:themeShade="BF"/>
          <w:lang w:val="es-PE"/>
        </w:rPr>
        <w:t>?</w:t>
      </w:r>
    </w:p>
    <w:p w14:paraId="3A3AA8AF" w14:textId="77777777" w:rsidR="006A0DC7" w:rsidRDefault="006A0DC7" w:rsidP="006A0DC7">
      <w:pPr>
        <w:pStyle w:val="Prrafodelista"/>
        <w:ind w:left="786"/>
        <w:jc w:val="both"/>
        <w:rPr>
          <w:rFonts w:asciiTheme="majorHAnsi" w:hAnsiTheme="majorHAnsi" w:cstheme="majorHAnsi"/>
          <w:b/>
          <w:bCs/>
          <w:color w:val="2F5496" w:themeColor="accent1" w:themeShade="BF"/>
          <w:lang w:val="es-PE"/>
        </w:rPr>
      </w:pPr>
    </w:p>
    <w:p w14:paraId="52F92A3C" w14:textId="7ACE03C8" w:rsidR="006A0DC7" w:rsidRDefault="006A0DC7" w:rsidP="006A0DC7">
      <w:pPr>
        <w:pStyle w:val="Prrafodelista"/>
        <w:ind w:left="786"/>
        <w:jc w:val="both"/>
        <w:rPr>
          <w:rFonts w:asciiTheme="majorHAnsi" w:hAnsiTheme="majorHAnsi" w:cstheme="majorHAnsi"/>
          <w:b/>
          <w:bCs/>
          <w:color w:val="000000" w:themeColor="text1"/>
          <w:lang w:val="es-PE"/>
        </w:rPr>
      </w:pPr>
      <w:r>
        <w:rPr>
          <w:rFonts w:asciiTheme="majorHAnsi" w:hAnsiTheme="majorHAnsi" w:cstheme="majorHAnsi"/>
          <w:b/>
          <w:bCs/>
          <w:color w:val="000000" w:themeColor="text1"/>
          <w:lang w:val="es-PE"/>
        </w:rPr>
        <w:t>Define las acciones que se realizaran sobre un recurso especifico, el método HTTP permite a las aplicaciones clientes interactuar con los recursos del servidor según las operaciones del CRUD.</w:t>
      </w:r>
    </w:p>
    <w:p w14:paraId="1C20F634" w14:textId="77777777" w:rsidR="006A0DC7" w:rsidRDefault="006A0DC7" w:rsidP="006A0DC7">
      <w:pPr>
        <w:pStyle w:val="Prrafodelista"/>
        <w:ind w:left="786"/>
        <w:jc w:val="both"/>
        <w:rPr>
          <w:rFonts w:asciiTheme="majorHAnsi" w:hAnsiTheme="majorHAnsi" w:cstheme="majorHAnsi"/>
          <w:b/>
          <w:bCs/>
          <w:color w:val="000000" w:themeColor="text1"/>
          <w:lang w:val="es-PE"/>
        </w:rPr>
      </w:pPr>
    </w:p>
    <w:p w14:paraId="76577EEC" w14:textId="77777777" w:rsidR="006A0DC7" w:rsidRDefault="006A0DC7" w:rsidP="006A0DC7">
      <w:pPr>
        <w:pStyle w:val="Prrafodelista"/>
        <w:ind w:left="786"/>
        <w:jc w:val="both"/>
        <w:rPr>
          <w:rFonts w:asciiTheme="majorHAnsi" w:hAnsiTheme="majorHAnsi" w:cstheme="majorHAnsi"/>
          <w:b/>
          <w:bCs/>
          <w:color w:val="000000" w:themeColor="text1"/>
          <w:lang w:val="es-PE"/>
        </w:rPr>
      </w:pPr>
    </w:p>
    <w:p w14:paraId="2E961C85" w14:textId="77777777" w:rsidR="006A0DC7" w:rsidRDefault="006A0DC7" w:rsidP="006A0DC7">
      <w:pPr>
        <w:pStyle w:val="Prrafodelista"/>
        <w:ind w:left="786"/>
        <w:jc w:val="both"/>
        <w:rPr>
          <w:rFonts w:asciiTheme="majorHAnsi" w:hAnsiTheme="majorHAnsi" w:cstheme="majorHAnsi"/>
          <w:b/>
          <w:bCs/>
          <w:color w:val="000000" w:themeColor="text1"/>
          <w:lang w:val="es-PE"/>
        </w:rPr>
      </w:pPr>
    </w:p>
    <w:p w14:paraId="1B0BB88C" w14:textId="77777777" w:rsidR="006A0DC7" w:rsidRDefault="006A0DC7" w:rsidP="006A0DC7">
      <w:pPr>
        <w:pStyle w:val="Prrafodelista"/>
        <w:ind w:left="786"/>
        <w:jc w:val="both"/>
        <w:rPr>
          <w:rFonts w:asciiTheme="majorHAnsi" w:hAnsiTheme="majorHAnsi" w:cstheme="majorHAnsi"/>
          <w:b/>
          <w:bCs/>
          <w:color w:val="000000" w:themeColor="text1"/>
          <w:lang w:val="es-PE"/>
        </w:rPr>
      </w:pPr>
    </w:p>
    <w:p w14:paraId="22353768" w14:textId="77777777" w:rsidR="006A0DC7" w:rsidRDefault="006A0DC7" w:rsidP="006A0DC7">
      <w:pPr>
        <w:pStyle w:val="Prrafodelista"/>
        <w:ind w:left="786"/>
        <w:jc w:val="both"/>
        <w:rPr>
          <w:rFonts w:asciiTheme="majorHAnsi" w:hAnsiTheme="majorHAnsi" w:cstheme="majorHAnsi"/>
          <w:b/>
          <w:bCs/>
          <w:color w:val="000000" w:themeColor="text1"/>
          <w:lang w:val="es-PE"/>
        </w:rPr>
      </w:pPr>
    </w:p>
    <w:p w14:paraId="580BED53" w14:textId="77777777" w:rsidR="006A0DC7" w:rsidRPr="006A0DC7" w:rsidRDefault="006A0DC7" w:rsidP="006A0DC7">
      <w:pPr>
        <w:pStyle w:val="Prrafodelista"/>
        <w:ind w:left="786"/>
        <w:jc w:val="both"/>
        <w:rPr>
          <w:rFonts w:asciiTheme="majorHAnsi" w:hAnsiTheme="majorHAnsi" w:cstheme="majorHAnsi"/>
          <w:b/>
          <w:bCs/>
          <w:color w:val="000000" w:themeColor="text1"/>
          <w:lang w:val="es-PE"/>
        </w:rPr>
      </w:pPr>
    </w:p>
    <w:p w14:paraId="20E09E15" w14:textId="77777777" w:rsidR="006A0DC7" w:rsidRPr="006A0DC7" w:rsidRDefault="006A0DC7" w:rsidP="006A0DC7">
      <w:pPr>
        <w:pStyle w:val="Prrafodelista"/>
        <w:ind w:left="786"/>
        <w:jc w:val="both"/>
        <w:rPr>
          <w:rFonts w:asciiTheme="majorHAnsi" w:hAnsiTheme="majorHAnsi" w:cstheme="majorHAnsi"/>
          <w:b/>
          <w:bCs/>
          <w:color w:val="2F5496" w:themeColor="accent1" w:themeShade="BF"/>
          <w:lang w:val="es-PE"/>
        </w:rPr>
      </w:pPr>
    </w:p>
    <w:p w14:paraId="09830183" w14:textId="24349981" w:rsidR="0045129A" w:rsidRDefault="00CA5B52" w:rsidP="006A0DC7">
      <w:pPr>
        <w:pStyle w:val="Prrafodelista"/>
        <w:numPr>
          <w:ilvl w:val="0"/>
          <w:numId w:val="9"/>
        </w:numPr>
        <w:jc w:val="both"/>
        <w:rPr>
          <w:rFonts w:asciiTheme="majorHAnsi" w:hAnsiTheme="majorHAnsi" w:cstheme="majorHAnsi"/>
          <w:b/>
          <w:bCs/>
          <w:color w:val="2F5496" w:themeColor="accent1" w:themeShade="BF"/>
          <w:lang w:val="es-PE"/>
        </w:rPr>
      </w:pPr>
      <w:r>
        <w:rPr>
          <w:rFonts w:asciiTheme="majorHAnsi" w:hAnsiTheme="majorHAnsi" w:cstheme="majorHAnsi"/>
          <w:b/>
          <w:bCs/>
          <w:color w:val="2F5496" w:themeColor="accent1" w:themeShade="BF"/>
          <w:lang w:val="es-PE"/>
        </w:rPr>
        <w:lastRenderedPageBreak/>
        <w:t>¿Qué</w:t>
      </w:r>
      <w:r w:rsidR="00FB7F11">
        <w:rPr>
          <w:rFonts w:asciiTheme="majorHAnsi" w:hAnsiTheme="majorHAnsi" w:cstheme="majorHAnsi"/>
          <w:b/>
          <w:bCs/>
          <w:color w:val="2F5496" w:themeColor="accent1" w:themeShade="BF"/>
          <w:lang w:val="es-PE"/>
        </w:rPr>
        <w:t xml:space="preserve"> es una URI</w:t>
      </w:r>
      <w:r>
        <w:rPr>
          <w:rFonts w:asciiTheme="majorHAnsi" w:hAnsiTheme="majorHAnsi" w:cstheme="majorHAnsi"/>
          <w:b/>
          <w:bCs/>
          <w:color w:val="2F5496" w:themeColor="accent1" w:themeShade="BF"/>
          <w:lang w:val="es-PE"/>
        </w:rPr>
        <w:t>?</w:t>
      </w:r>
    </w:p>
    <w:p w14:paraId="53B42E53" w14:textId="77777777" w:rsidR="009D35D8" w:rsidRDefault="009D35D8" w:rsidP="006A0DC7">
      <w:pPr>
        <w:pStyle w:val="Prrafodelista"/>
        <w:ind w:left="786"/>
        <w:jc w:val="both"/>
        <w:rPr>
          <w:rFonts w:asciiTheme="majorHAnsi" w:hAnsiTheme="majorHAnsi" w:cstheme="majorHAnsi"/>
          <w:b/>
          <w:bCs/>
          <w:color w:val="2F5496" w:themeColor="accent1" w:themeShade="BF"/>
          <w:lang w:val="es-PE"/>
        </w:rPr>
      </w:pPr>
    </w:p>
    <w:p w14:paraId="62DE2AE5" w14:textId="12940630" w:rsidR="006A0DC7" w:rsidRPr="006A0DC7" w:rsidRDefault="006A0DC7" w:rsidP="006A0DC7">
      <w:pPr>
        <w:pStyle w:val="Prrafodelista"/>
        <w:ind w:left="786"/>
        <w:jc w:val="both"/>
        <w:rPr>
          <w:rFonts w:asciiTheme="majorHAnsi" w:hAnsiTheme="majorHAnsi" w:cstheme="majorHAnsi"/>
          <w:b/>
          <w:bCs/>
          <w:color w:val="000000" w:themeColor="text1"/>
          <w:lang w:val="es-PE"/>
        </w:rPr>
      </w:pPr>
      <w:r>
        <w:rPr>
          <w:rFonts w:asciiTheme="majorHAnsi" w:hAnsiTheme="majorHAnsi" w:cstheme="majorHAnsi"/>
          <w:b/>
          <w:bCs/>
          <w:color w:val="000000" w:themeColor="text1"/>
          <w:lang w:val="es-PE"/>
        </w:rPr>
        <w:t>Son una cadena de caracteres que permiten identificar los recursos del internet</w:t>
      </w:r>
      <w:r w:rsidR="009774AF">
        <w:rPr>
          <w:rFonts w:asciiTheme="majorHAnsi" w:hAnsiTheme="majorHAnsi" w:cstheme="majorHAnsi"/>
          <w:b/>
          <w:bCs/>
          <w:color w:val="000000" w:themeColor="text1"/>
          <w:lang w:val="es-PE"/>
        </w:rPr>
        <w:t>, URI sirve para definir la identidad de un objeto de manera independiente del método usado.</w:t>
      </w:r>
    </w:p>
    <w:p w14:paraId="793A9D2A" w14:textId="77777777" w:rsidR="006A0DC7" w:rsidRDefault="006A0DC7" w:rsidP="006A0DC7">
      <w:pPr>
        <w:pStyle w:val="Prrafodelista"/>
        <w:ind w:left="786"/>
        <w:jc w:val="both"/>
        <w:rPr>
          <w:rFonts w:asciiTheme="majorHAnsi" w:hAnsiTheme="majorHAnsi" w:cstheme="majorHAnsi"/>
          <w:b/>
          <w:bCs/>
          <w:color w:val="2F5496" w:themeColor="accent1" w:themeShade="BF"/>
          <w:lang w:val="es-PE"/>
        </w:rPr>
      </w:pPr>
    </w:p>
    <w:p w14:paraId="480EEDBB" w14:textId="77777777" w:rsidR="009D35D8" w:rsidRDefault="009D35D8" w:rsidP="006A0DC7">
      <w:pPr>
        <w:pStyle w:val="Prrafodelista"/>
        <w:ind w:left="786"/>
        <w:jc w:val="both"/>
        <w:rPr>
          <w:rFonts w:asciiTheme="majorHAnsi" w:hAnsiTheme="majorHAnsi" w:cstheme="majorHAnsi"/>
          <w:b/>
          <w:bCs/>
          <w:color w:val="2F5496" w:themeColor="accent1" w:themeShade="BF"/>
          <w:lang w:val="es-PE"/>
        </w:rPr>
      </w:pPr>
    </w:p>
    <w:p w14:paraId="3C3F3B99" w14:textId="0628D68C" w:rsidR="00FB7F11" w:rsidRDefault="00CA5B52" w:rsidP="006A0DC7">
      <w:pPr>
        <w:pStyle w:val="Prrafodelista"/>
        <w:numPr>
          <w:ilvl w:val="0"/>
          <w:numId w:val="9"/>
        </w:numPr>
        <w:jc w:val="both"/>
        <w:rPr>
          <w:rFonts w:asciiTheme="majorHAnsi" w:hAnsiTheme="majorHAnsi" w:cstheme="majorHAnsi"/>
          <w:b/>
          <w:bCs/>
          <w:color w:val="2F5496" w:themeColor="accent1" w:themeShade="BF"/>
          <w:lang w:val="es-PE"/>
        </w:rPr>
      </w:pPr>
      <w:r>
        <w:rPr>
          <w:rFonts w:asciiTheme="majorHAnsi" w:hAnsiTheme="majorHAnsi" w:cstheme="majorHAnsi"/>
          <w:b/>
          <w:bCs/>
          <w:color w:val="2F5496" w:themeColor="accent1" w:themeShade="BF"/>
          <w:lang w:val="es-PE"/>
        </w:rPr>
        <w:t>¿Cuáles</w:t>
      </w:r>
      <w:r w:rsidR="00FB7F11">
        <w:rPr>
          <w:rFonts w:asciiTheme="majorHAnsi" w:hAnsiTheme="majorHAnsi" w:cstheme="majorHAnsi"/>
          <w:b/>
          <w:bCs/>
          <w:color w:val="2F5496" w:themeColor="accent1" w:themeShade="BF"/>
          <w:lang w:val="es-PE"/>
        </w:rPr>
        <w:t xml:space="preserve"> son las operaciones Típicas de una Servicio </w:t>
      </w:r>
      <w:proofErr w:type="spellStart"/>
      <w:r w:rsidR="00FB7F11">
        <w:rPr>
          <w:rFonts w:asciiTheme="majorHAnsi" w:hAnsiTheme="majorHAnsi" w:cstheme="majorHAnsi"/>
          <w:b/>
          <w:bCs/>
          <w:color w:val="2F5496" w:themeColor="accent1" w:themeShade="BF"/>
          <w:lang w:val="es-PE"/>
        </w:rPr>
        <w:t>Rest</w:t>
      </w:r>
      <w:proofErr w:type="spellEnd"/>
      <w:r>
        <w:rPr>
          <w:rFonts w:asciiTheme="majorHAnsi" w:hAnsiTheme="majorHAnsi" w:cstheme="majorHAnsi"/>
          <w:b/>
          <w:bCs/>
          <w:color w:val="2F5496" w:themeColor="accent1" w:themeShade="BF"/>
          <w:lang w:val="es-PE"/>
        </w:rPr>
        <w:t>?</w:t>
      </w:r>
    </w:p>
    <w:p w14:paraId="2689F695" w14:textId="77777777" w:rsidR="009774AF" w:rsidRDefault="009774AF" w:rsidP="009774AF">
      <w:pPr>
        <w:pStyle w:val="Prrafodelista"/>
        <w:ind w:left="786"/>
        <w:jc w:val="both"/>
        <w:rPr>
          <w:rFonts w:asciiTheme="majorHAnsi" w:hAnsiTheme="majorHAnsi" w:cstheme="majorHAnsi"/>
          <w:b/>
          <w:bCs/>
          <w:color w:val="2F5496" w:themeColor="accent1" w:themeShade="BF"/>
          <w:lang w:val="es-PE"/>
        </w:rPr>
      </w:pPr>
    </w:p>
    <w:p w14:paraId="631F3367" w14:textId="17FDBBB0" w:rsidR="009774AF" w:rsidRPr="006A0DC7" w:rsidRDefault="009774AF" w:rsidP="009774AF">
      <w:pPr>
        <w:pStyle w:val="Prrafodelista"/>
        <w:ind w:left="786"/>
        <w:jc w:val="both"/>
        <w:rPr>
          <w:rFonts w:asciiTheme="majorHAnsi" w:hAnsiTheme="majorHAnsi" w:cstheme="majorHAnsi"/>
          <w:b/>
          <w:bCs/>
          <w:color w:val="000000" w:themeColor="text1"/>
          <w:lang w:val="es-PE"/>
        </w:rPr>
      </w:pPr>
      <w:r>
        <w:rPr>
          <w:rFonts w:asciiTheme="majorHAnsi" w:hAnsiTheme="majorHAnsi" w:cstheme="majorHAnsi"/>
          <w:b/>
          <w:bCs/>
          <w:color w:val="000000" w:themeColor="text1"/>
          <w:lang w:val="es-PE"/>
        </w:rPr>
        <w:t>El método HTTP nos permite usar las operaciones conocidas como CRUD mediante los recursos de un servidor, permiten que los clientes puedan interactuar con los recursos del servidor usando las operaciones como GET, POST, PUT y DELETE.</w:t>
      </w:r>
    </w:p>
    <w:p w14:paraId="56807BCD" w14:textId="77777777" w:rsidR="009774AF" w:rsidRDefault="009774AF" w:rsidP="009774AF">
      <w:pPr>
        <w:pStyle w:val="Prrafodelista"/>
        <w:ind w:left="786"/>
        <w:jc w:val="both"/>
        <w:rPr>
          <w:rFonts w:asciiTheme="majorHAnsi" w:hAnsiTheme="majorHAnsi" w:cstheme="majorHAnsi"/>
          <w:b/>
          <w:bCs/>
          <w:color w:val="2F5496" w:themeColor="accent1" w:themeShade="BF"/>
          <w:lang w:val="es-PE"/>
        </w:rPr>
      </w:pPr>
    </w:p>
    <w:p w14:paraId="5D13DD7D" w14:textId="7677B3D3" w:rsidR="00FB7F11" w:rsidRDefault="00FB7F11" w:rsidP="006A0DC7">
      <w:pPr>
        <w:pStyle w:val="Prrafodelista"/>
        <w:ind w:left="786"/>
        <w:jc w:val="both"/>
        <w:rPr>
          <w:rFonts w:asciiTheme="majorHAnsi" w:hAnsiTheme="majorHAnsi" w:cstheme="majorHAnsi"/>
          <w:b/>
          <w:bCs/>
          <w:color w:val="2F5496" w:themeColor="accent1" w:themeShade="BF"/>
          <w:lang w:val="es-PE"/>
        </w:rPr>
      </w:pPr>
    </w:p>
    <w:p w14:paraId="017B5430" w14:textId="77777777" w:rsidR="00F3383D" w:rsidRPr="00F3383D" w:rsidRDefault="00F3383D" w:rsidP="006A0DC7">
      <w:pPr>
        <w:pStyle w:val="Prrafodelista"/>
        <w:jc w:val="both"/>
        <w:rPr>
          <w:rFonts w:asciiTheme="majorHAnsi" w:hAnsiTheme="majorHAnsi" w:cstheme="majorHAnsi"/>
          <w:b/>
          <w:bCs/>
          <w:color w:val="2F5496" w:themeColor="accent1" w:themeShade="BF"/>
          <w:lang w:val="es-PE"/>
        </w:rPr>
      </w:pPr>
    </w:p>
    <w:p w14:paraId="12E54B02" w14:textId="3EF5CAF3" w:rsidR="00F3383D" w:rsidRDefault="00F3383D" w:rsidP="006A0DC7">
      <w:pPr>
        <w:pStyle w:val="Prrafodelista"/>
        <w:ind w:left="786"/>
        <w:jc w:val="both"/>
        <w:rPr>
          <w:rFonts w:asciiTheme="majorHAnsi" w:hAnsiTheme="majorHAnsi" w:cstheme="majorHAnsi"/>
          <w:b/>
          <w:bCs/>
          <w:color w:val="2F5496" w:themeColor="accent1" w:themeShade="BF"/>
          <w:lang w:val="es-PE"/>
        </w:rPr>
      </w:pPr>
    </w:p>
    <w:p w14:paraId="556AF5FC" w14:textId="77777777" w:rsidR="00580CA6" w:rsidRPr="00580CA6" w:rsidRDefault="00580CA6" w:rsidP="006A0DC7">
      <w:pPr>
        <w:pStyle w:val="Prrafodelista"/>
        <w:jc w:val="both"/>
        <w:rPr>
          <w:rFonts w:asciiTheme="majorHAnsi" w:hAnsiTheme="majorHAnsi" w:cstheme="majorHAnsi"/>
          <w:b/>
          <w:bCs/>
          <w:color w:val="2F5496" w:themeColor="accent1" w:themeShade="BF"/>
          <w:lang w:val="es-PE"/>
        </w:rPr>
      </w:pPr>
    </w:p>
    <w:sectPr w:rsidR="00580CA6" w:rsidRPr="00580CA6" w:rsidSect="00F3383D">
      <w:headerReference w:type="default" r:id="rId57"/>
      <w:pgSz w:w="11906" w:h="16838"/>
      <w:pgMar w:top="1417" w:right="1701" w:bottom="28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5F39" w14:textId="77777777" w:rsidR="00AA1C85" w:rsidRDefault="00AA1C85">
      <w:r>
        <w:separator/>
      </w:r>
    </w:p>
  </w:endnote>
  <w:endnote w:type="continuationSeparator" w:id="0">
    <w:p w14:paraId="64DD67A3" w14:textId="77777777" w:rsidR="00AA1C85" w:rsidRDefault="00AA1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ler Light">
    <w:altName w:val="Calibri"/>
    <w:charset w:val="00"/>
    <w:family w:val="modern"/>
    <w:pitch w:val="variable"/>
  </w:font>
  <w:font w:name="Calibri Light">
    <w:panose1 w:val="020F0302020204030204"/>
    <w:charset w:val="00"/>
    <w:family w:val="swiss"/>
    <w:pitch w:val="variable"/>
    <w:sig w:usb0="E4002EFF" w:usb1="C000247B" w:usb2="00000009" w:usb3="00000000" w:csb0="000001FF" w:csb1="00000000"/>
  </w:font>
  <w:font w:name="Stag Medium">
    <w:altName w:val="Calibri"/>
    <w:charset w:val="00"/>
    <w:family w:val="modern"/>
    <w:pitch w:val="variable"/>
  </w:font>
  <w:font w:name="Stag Light">
    <w:altName w:val="Calibri"/>
    <w:charset w:val="00"/>
    <w:family w:val="modern"/>
    <w:pitch w:val="variable"/>
  </w:font>
  <w:font w:name="Muller Bold">
    <w:altName w:val="Calibri"/>
    <w:charset w:val="00"/>
    <w:family w:val="moder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57D6" w14:textId="77777777" w:rsidR="00AA1C85" w:rsidRDefault="00AA1C85">
      <w:r>
        <w:separator/>
      </w:r>
    </w:p>
  </w:footnote>
  <w:footnote w:type="continuationSeparator" w:id="0">
    <w:p w14:paraId="06620162" w14:textId="77777777" w:rsidR="00AA1C85" w:rsidRDefault="00AA1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9982" w14:textId="77777777" w:rsidR="00CA5B52" w:rsidRDefault="00ED4D20">
    <w:pPr>
      <w:pStyle w:val="Encabezado"/>
    </w:pPr>
    <w:r>
      <w:rPr>
        <w:rStyle w:val="nfasis"/>
      </w:rPr>
      <w:t>Evaluación de Aprendizajes</w:t>
    </w:r>
  </w:p>
  <w:p w14:paraId="0BA8D431" w14:textId="018C8455" w:rsidR="00CA5B52" w:rsidRDefault="00480AC9">
    <w:pPr>
      <w:pStyle w:val="Encabezado"/>
      <w:tabs>
        <w:tab w:val="right" w:pos="8364"/>
      </w:tabs>
    </w:pPr>
    <w:r w:rsidRPr="00480AC9">
      <w:rPr>
        <w:rStyle w:val="nfasissutil"/>
      </w:rPr>
      <w:t>Aplicaciones con Enfoque Orientado a Servicios</w:t>
    </w:r>
    <w:r>
      <w:rPr>
        <w:rStyle w:val="nfasissutil"/>
      </w:rPr>
      <w:t xml:space="preserve"> </w:t>
    </w:r>
    <w:r w:rsidR="00ED4D20">
      <w:rPr>
        <w:rStyle w:val="nfasissutil"/>
      </w:rPr>
      <w:t xml:space="preserve">– Ciclo </w:t>
    </w:r>
    <w:r>
      <w:rPr>
        <w:rStyle w:val="nfasissutil"/>
      </w:rPr>
      <w:t>V</w:t>
    </w:r>
    <w:r w:rsidR="00ED4D20">
      <w:rPr>
        <w:rFonts w:ascii="Stag Light" w:hAnsi="Stag Light"/>
        <w:sz w:val="22"/>
        <w:szCs w:val="22"/>
      </w:rPr>
      <w:tab/>
    </w:r>
    <w:r w:rsidR="00ED4D20">
      <w:rPr>
        <w:rFonts w:ascii="Stag Light" w:hAnsi="Stag Light"/>
        <w:sz w:val="22"/>
        <w:szCs w:val="22"/>
      </w:rPr>
      <w:tab/>
    </w:r>
  </w:p>
  <w:p w14:paraId="66E1059C" w14:textId="77777777" w:rsidR="00CA5B52" w:rsidRDefault="00ED4D20">
    <w:pPr>
      <w:pStyle w:val="Encabezado"/>
    </w:pPr>
    <w:r>
      <w:rPr>
        <w:rStyle w:val="nfasis"/>
      </w:rPr>
      <w:t>____________________________________________________________</w:t>
    </w:r>
  </w:p>
  <w:p w14:paraId="61A11925" w14:textId="77777777" w:rsidR="00CA5B52" w:rsidRDefault="00CA5B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65D"/>
    <w:multiLevelType w:val="hybridMultilevel"/>
    <w:tmpl w:val="887CA8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1761713"/>
    <w:multiLevelType w:val="hybridMultilevel"/>
    <w:tmpl w:val="BEA6A15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AF"/>
    <w:multiLevelType w:val="hybridMultilevel"/>
    <w:tmpl w:val="FD844D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983934"/>
    <w:multiLevelType w:val="hybridMultilevel"/>
    <w:tmpl w:val="5978EB0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F0B0159"/>
    <w:multiLevelType w:val="multilevel"/>
    <w:tmpl w:val="D528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E2CF1"/>
    <w:multiLevelType w:val="hybridMultilevel"/>
    <w:tmpl w:val="0DD02480"/>
    <w:lvl w:ilvl="0" w:tplc="57748462">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4C790E2F"/>
    <w:multiLevelType w:val="hybridMultilevel"/>
    <w:tmpl w:val="FA7858C0"/>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63550436"/>
    <w:multiLevelType w:val="hybridMultilevel"/>
    <w:tmpl w:val="0B88A2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B7A7AA5"/>
    <w:multiLevelType w:val="hybridMultilevel"/>
    <w:tmpl w:val="D5B40CE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36243594">
    <w:abstractNumId w:val="4"/>
  </w:num>
  <w:num w:numId="2" w16cid:durableId="1894609705">
    <w:abstractNumId w:val="3"/>
  </w:num>
  <w:num w:numId="3" w16cid:durableId="888492636">
    <w:abstractNumId w:val="8"/>
  </w:num>
  <w:num w:numId="4" w16cid:durableId="1495610866">
    <w:abstractNumId w:val="7"/>
  </w:num>
  <w:num w:numId="5" w16cid:durableId="1397238217">
    <w:abstractNumId w:val="6"/>
  </w:num>
  <w:num w:numId="6" w16cid:durableId="787819771">
    <w:abstractNumId w:val="0"/>
  </w:num>
  <w:num w:numId="7" w16cid:durableId="554855114">
    <w:abstractNumId w:val="2"/>
  </w:num>
  <w:num w:numId="8" w16cid:durableId="287518599">
    <w:abstractNumId w:val="1"/>
  </w:num>
  <w:num w:numId="9" w16cid:durableId="462119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08"/>
  <w:autoHyphenation/>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18"/>
    <w:rsid w:val="00102CD8"/>
    <w:rsid w:val="001638AB"/>
    <w:rsid w:val="00187E1F"/>
    <w:rsid w:val="001D7526"/>
    <w:rsid w:val="001E2A6E"/>
    <w:rsid w:val="00267F2A"/>
    <w:rsid w:val="002D5D6F"/>
    <w:rsid w:val="0045129A"/>
    <w:rsid w:val="00460813"/>
    <w:rsid w:val="00480AC9"/>
    <w:rsid w:val="0048207F"/>
    <w:rsid w:val="004D1B52"/>
    <w:rsid w:val="004F0103"/>
    <w:rsid w:val="00554A99"/>
    <w:rsid w:val="00580CA6"/>
    <w:rsid w:val="00692845"/>
    <w:rsid w:val="006A0DC7"/>
    <w:rsid w:val="006D4AF7"/>
    <w:rsid w:val="006E2F9E"/>
    <w:rsid w:val="007562DB"/>
    <w:rsid w:val="00781C5D"/>
    <w:rsid w:val="00794018"/>
    <w:rsid w:val="008B3859"/>
    <w:rsid w:val="0093112D"/>
    <w:rsid w:val="009774AF"/>
    <w:rsid w:val="009D35D8"/>
    <w:rsid w:val="009E4C2A"/>
    <w:rsid w:val="00A41A25"/>
    <w:rsid w:val="00A4445E"/>
    <w:rsid w:val="00AA1C85"/>
    <w:rsid w:val="00C82AF0"/>
    <w:rsid w:val="00C82DDD"/>
    <w:rsid w:val="00CA5B52"/>
    <w:rsid w:val="00CF447A"/>
    <w:rsid w:val="00D3205F"/>
    <w:rsid w:val="00D83479"/>
    <w:rsid w:val="00DE3B30"/>
    <w:rsid w:val="00E11746"/>
    <w:rsid w:val="00E62464"/>
    <w:rsid w:val="00E70E98"/>
    <w:rsid w:val="00EA5EDB"/>
    <w:rsid w:val="00EC4E91"/>
    <w:rsid w:val="00ED4C74"/>
    <w:rsid w:val="00ED4D20"/>
    <w:rsid w:val="00F3383D"/>
    <w:rsid w:val="00F82CF2"/>
    <w:rsid w:val="00FB7F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0AC66C0"/>
  <w15:docId w15:val="{5759D86E-BE3C-47C1-9053-C8ADAA6B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Muller Light" w:hAnsi="Muller Light"/>
      <w:color w:val="404040"/>
      <w:sz w:val="20"/>
      <w:szCs w:val="20"/>
      <w:lang w:val="es-PE"/>
    </w:rPr>
  </w:style>
  <w:style w:type="paragraph" w:styleId="Ttulo1">
    <w:name w:val="heading 1"/>
    <w:basedOn w:val="Normal"/>
    <w:next w:val="Normal"/>
    <w:link w:val="Ttulo1Car"/>
    <w:uiPriority w:val="9"/>
    <w:qFormat/>
    <w:rsid w:val="009D35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pPr>
  </w:style>
  <w:style w:type="character" w:customStyle="1" w:styleId="PiedepginaCar">
    <w:name w:val="Pie de página Car"/>
    <w:basedOn w:val="Fuentedeprrafopredeter"/>
  </w:style>
  <w:style w:type="character" w:styleId="nfasis">
    <w:name w:val="Emphasis"/>
    <w:rPr>
      <w:rFonts w:ascii="Stag Medium" w:hAnsi="Stag Medium"/>
      <w:i w:val="0"/>
      <w:iCs w:val="0"/>
      <w:sz w:val="28"/>
      <w:szCs w:val="28"/>
    </w:rPr>
  </w:style>
  <w:style w:type="character" w:styleId="nfasissutil">
    <w:name w:val="Subtle Emphasis"/>
    <w:rPr>
      <w:rFonts w:ascii="Stag Light" w:hAnsi="Stag Light"/>
      <w:sz w:val="22"/>
      <w:szCs w:val="22"/>
    </w:rPr>
  </w:style>
  <w:style w:type="paragraph" w:styleId="Subttulo">
    <w:name w:val="Subtitle"/>
    <w:basedOn w:val="Normal"/>
    <w:next w:val="Normal"/>
    <w:uiPriority w:val="11"/>
    <w:qFormat/>
    <w:pPr>
      <w:jc w:val="both"/>
    </w:pPr>
    <w:rPr>
      <w:rFonts w:ascii="Muller Bold" w:hAnsi="Muller Bold"/>
      <w:bCs/>
      <w:szCs w:val="22"/>
      <w:lang w:val="es-ES"/>
    </w:rPr>
  </w:style>
  <w:style w:type="character" w:customStyle="1" w:styleId="SubttuloCar">
    <w:name w:val="Subtítulo Car"/>
    <w:basedOn w:val="Fuentedeprrafopredeter"/>
    <w:rPr>
      <w:rFonts w:ascii="Muller Bold" w:hAnsi="Muller Bold"/>
      <w:bCs/>
      <w:color w:val="404040"/>
      <w:sz w:val="20"/>
    </w:rPr>
  </w:style>
  <w:style w:type="character" w:customStyle="1" w:styleId="PrrafodelistaCar">
    <w:name w:val="Párrafo de lista Car"/>
    <w:rPr>
      <w:rFonts w:ascii="Muller Light" w:hAnsi="Muller Light"/>
      <w:color w:val="404040"/>
      <w:sz w:val="20"/>
      <w:szCs w:val="20"/>
    </w:rPr>
  </w:style>
  <w:style w:type="paragraph" w:styleId="Prrafodelista">
    <w:name w:val="List Paragraph"/>
    <w:basedOn w:val="Normal"/>
    <w:pPr>
      <w:ind w:left="720"/>
    </w:pPr>
    <w:rPr>
      <w:lang w:val="es-ES"/>
    </w:rPr>
  </w:style>
  <w:style w:type="character" w:styleId="Textodelmarcadordeposicin">
    <w:name w:val="Placeholder Text"/>
    <w:basedOn w:val="Fuentedeprrafopredeter"/>
    <w:rPr>
      <w:color w:val="808080"/>
    </w:rPr>
  </w:style>
  <w:style w:type="character" w:customStyle="1" w:styleId="Ttulo2Car">
    <w:name w:val="Título 2 Car"/>
    <w:basedOn w:val="Fuentedeprrafopredeter"/>
    <w:rPr>
      <w:rFonts w:ascii="Calibri Light" w:eastAsia="Times New Roman" w:hAnsi="Calibri Light" w:cs="Times New Roman"/>
      <w:color w:val="2F5496"/>
      <w:sz w:val="26"/>
      <w:szCs w:val="26"/>
      <w:lang w:val="es-PE"/>
    </w:rPr>
  </w:style>
  <w:style w:type="character" w:customStyle="1" w:styleId="Ttulo1Car">
    <w:name w:val="Título 1 Car"/>
    <w:basedOn w:val="Fuentedeprrafopredeter"/>
    <w:link w:val="Ttulo1"/>
    <w:uiPriority w:val="9"/>
    <w:rsid w:val="009D35D8"/>
    <w:rPr>
      <w:rFonts w:asciiTheme="majorHAnsi" w:eastAsiaTheme="majorEastAsia" w:hAnsiTheme="majorHAnsi" w:cstheme="majorBidi"/>
      <w:color w:val="2F5496" w:themeColor="accent1" w:themeShade="BF"/>
      <w:sz w:val="32"/>
      <w:szCs w:val="3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30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image" Target="media/image21.wmf"/><Relationship Id="rId50" Type="http://schemas.openxmlformats.org/officeDocument/2006/relationships/control" Target="activeX/activeX22.xml"/><Relationship Id="rId55" Type="http://schemas.openxmlformats.org/officeDocument/2006/relationships/image" Target="media/image2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1.xml"/><Relationship Id="rId56" Type="http://schemas.openxmlformats.org/officeDocument/2006/relationships/control" Target="activeX/activeX25.xml"/><Relationship Id="rId8" Type="http://schemas.openxmlformats.org/officeDocument/2006/relationships/control" Target="activeX/activeX1.xml"/><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6.xml"/><Relationship Id="rId46" Type="http://schemas.openxmlformats.org/officeDocument/2006/relationships/control" Target="activeX/activeX20.xml"/><Relationship Id="rId59" Type="http://schemas.openxmlformats.org/officeDocument/2006/relationships/theme" Target="theme/theme1.xml"/><Relationship Id="rId20" Type="http://schemas.openxmlformats.org/officeDocument/2006/relationships/control" Target="activeX/activeX7.xml"/><Relationship Id="rId41" Type="http://schemas.openxmlformats.org/officeDocument/2006/relationships/image" Target="media/image18.wmf"/><Relationship Id="rId54"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2.wmf"/><Relationship Id="rId57" Type="http://schemas.openxmlformats.org/officeDocument/2006/relationships/header" Target="header1.xm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19.xml"/><Relationship Id="rId52"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 GEORGE GIANCARLO YARLEQUE AYALA</dc:creator>
  <dc:description/>
  <cp:lastModifiedBy>a19202278 (Vega Ortiz, David Kenshin)</cp:lastModifiedBy>
  <cp:revision>35</cp:revision>
  <dcterms:created xsi:type="dcterms:W3CDTF">2021-04-17T04:36:00Z</dcterms:created>
  <dcterms:modified xsi:type="dcterms:W3CDTF">2024-02-10T02:57:00Z</dcterms:modified>
</cp:coreProperties>
</file>