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val="en-US" w:eastAsia="en-US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404F5EF3" w:rsidR="00F514A6" w:rsidRDefault="00E306A3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07320184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4648200" cy="2665730"/>
                <wp:effectExtent l="0" t="0" r="0" b="127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491B6DDB" w:rsidR="00F514A6" w:rsidRPr="00340E0C" w:rsidRDefault="00E306A3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 w:rsidRPr="00E306A3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Aplicaciones con Enfoque Orientado a Servicios</w:t>
                            </w:r>
                          </w:p>
                          <w:p w14:paraId="1EF099B8" w14:textId="77777777" w:rsidR="00F514A6" w:rsidRPr="00340E0C" w:rsidRDefault="00F514A6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95pt;margin-top:19.1pt;width:366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" filled="f" stroked="f" strokeweight=".5pt">
                <v:textbox>
                  <w:txbxContent>
                    <w:p w14:paraId="3DB9E0C4" w14:textId="491B6DDB" w:rsidR="00F514A6" w:rsidRPr="00340E0C" w:rsidRDefault="00E306A3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 w:rsidRPr="00E306A3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Aplicaciones con Enfoque Orientado a Servicios</w:t>
                      </w:r>
                    </w:p>
                    <w:p w14:paraId="1EF099B8" w14:textId="77777777" w:rsidR="00F514A6" w:rsidRPr="00340E0C" w:rsidRDefault="00F514A6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0A0152" w14:textId="0987F85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5C84CEC5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Nº1</w:t>
                            </w:r>
                            <w:bookmarkEnd w:id="0"/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E306A3" w:rsidRPr="00E306A3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Introducción a las aplicaciones distribuidas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4B66B2AE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Nº1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E306A3" w:rsidRPr="00E306A3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Identifica el concepto de arquitectura de soluciones web con un enfoque orientado a servicios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5C84CEC5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Nº1</w:t>
                      </w:r>
                      <w:bookmarkEnd w:id="1"/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E306A3" w:rsidRPr="00E306A3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Introducción a las aplicaciones distribuidas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4B66B2AE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Nº1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E306A3" w:rsidRPr="00E306A3">
                        <w:rPr>
                          <w:rFonts w:ascii="Arial" w:hAnsi="Arial" w:cs="Arial"/>
                          <w:color w:val="FFFFFF" w:themeColor="background1"/>
                        </w:rPr>
                        <w:t>Identifica el concepto de arquitectura de soluciones web con un enfoque orientado a servicios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32524542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Nº1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394355F5" w:rsidR="00DD7CB3" w:rsidRPr="00293564" w:rsidRDefault="00E306A3" w:rsidP="00736AE9">
      <w:pPr>
        <w:rPr>
          <w:rFonts w:ascii="Stag Book" w:hAnsi="Stag Book" w:cs="Arial"/>
          <w:color w:val="6F01EE"/>
          <w:sz w:val="36"/>
          <w:szCs w:val="36"/>
        </w:rPr>
      </w:pPr>
      <w:r w:rsidRPr="00E306A3">
        <w:rPr>
          <w:rFonts w:ascii="Stag Book" w:hAnsi="Stag Book" w:cs="Arial"/>
          <w:color w:val="6F01EE"/>
          <w:sz w:val="36"/>
          <w:szCs w:val="36"/>
        </w:rPr>
        <w:t>Introducción a las aplicaciones distribuidas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2320C75C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0FB0470C" w14:textId="503A7825" w:rsidR="00736AE9" w:rsidRPr="00293564" w:rsidRDefault="00E306A3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E306A3">
        <w:rPr>
          <w:rFonts w:ascii="Stag Book" w:hAnsi="Stag Book" w:cs="Arial"/>
          <w:color w:val="6F01EE"/>
          <w:sz w:val="36"/>
          <w:szCs w:val="36"/>
          <w:lang w:eastAsia="es-MX"/>
        </w:rPr>
        <w:t>Definición de computación distribuida</w:t>
      </w:r>
    </w:p>
    <w:p w14:paraId="5284F7CC" w14:textId="77777777" w:rsidR="000C576D" w:rsidRDefault="000C576D" w:rsidP="00102B48">
      <w:pPr>
        <w:jc w:val="both"/>
        <w:rPr>
          <w:rFonts w:ascii="Arial" w:hAnsi="Arial" w:cs="Arial"/>
          <w:color w:val="000000"/>
          <w:lang w:eastAsia="es-MX"/>
        </w:rPr>
      </w:pPr>
    </w:p>
    <w:p w14:paraId="3A349A15" w14:textId="30A8B06C" w:rsidR="00E93997" w:rsidRPr="00102B48" w:rsidRDefault="00AC016C" w:rsidP="00102B48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La computación distribuida se refiere al conjunto de dispositivos que, aunque se encuentran separados físicamente, se encuentran conectadas entre sí por una red de com</w:t>
      </w:r>
      <w:r w:rsidR="00E93997">
        <w:rPr>
          <w:rFonts w:ascii="Arial" w:hAnsi="Arial" w:cs="Arial"/>
          <w:color w:val="000000"/>
          <w:lang w:eastAsia="es-MX"/>
        </w:rPr>
        <w:t>unicaciones; y c</w:t>
      </w:r>
      <w:r>
        <w:rPr>
          <w:rFonts w:ascii="Arial" w:hAnsi="Arial" w:cs="Arial"/>
          <w:color w:val="000000"/>
          <w:lang w:eastAsia="es-MX"/>
        </w:rPr>
        <w:t xml:space="preserve">ada uno de los dispositivos tiene sus propios componentes de </w:t>
      </w:r>
      <w:r w:rsidRPr="00AC016C">
        <w:rPr>
          <w:rFonts w:ascii="Arial" w:hAnsi="Arial" w:cs="Arial"/>
          <w:i/>
          <w:color w:val="000000"/>
          <w:lang w:eastAsia="es-MX"/>
        </w:rPr>
        <w:t>hardware</w:t>
      </w:r>
      <w:r>
        <w:rPr>
          <w:rFonts w:ascii="Arial" w:hAnsi="Arial" w:cs="Arial"/>
          <w:color w:val="000000"/>
          <w:lang w:eastAsia="es-MX"/>
        </w:rPr>
        <w:t xml:space="preserve"> y </w:t>
      </w:r>
      <w:r w:rsidRPr="00AC016C">
        <w:rPr>
          <w:rFonts w:ascii="Arial" w:hAnsi="Arial" w:cs="Arial"/>
          <w:i/>
          <w:color w:val="000000"/>
          <w:lang w:eastAsia="es-MX"/>
        </w:rPr>
        <w:t>software</w:t>
      </w:r>
      <w:r w:rsidR="00102B48">
        <w:rPr>
          <w:rFonts w:ascii="Arial" w:hAnsi="Arial" w:cs="Arial"/>
          <w:color w:val="000000"/>
          <w:lang w:eastAsia="es-MX"/>
        </w:rPr>
        <w:t xml:space="preserve">, partiendo de la premisa que </w:t>
      </w:r>
      <w:r w:rsidR="00102B48">
        <w:rPr>
          <w:rFonts w:ascii="Arial" w:hAnsi="Arial" w:cs="Arial"/>
          <w:b/>
          <w:color w:val="000000"/>
          <w:lang w:eastAsia="es-MX"/>
        </w:rPr>
        <w:t>ninguna aplicación es una isla</w:t>
      </w:r>
      <w:r w:rsidR="00102B48">
        <w:rPr>
          <w:rFonts w:ascii="Arial" w:hAnsi="Arial" w:cs="Arial"/>
          <w:color w:val="000000"/>
          <w:lang w:eastAsia="es-MX"/>
        </w:rPr>
        <w:t xml:space="preserve"> actualmente.</w:t>
      </w:r>
    </w:p>
    <w:p w14:paraId="7D3BF683" w14:textId="77777777" w:rsidR="00E93997" w:rsidRDefault="00E93997" w:rsidP="00102B48">
      <w:pPr>
        <w:jc w:val="both"/>
        <w:rPr>
          <w:rFonts w:ascii="Arial" w:hAnsi="Arial" w:cs="Arial"/>
          <w:color w:val="000000"/>
          <w:lang w:eastAsia="es-MX"/>
        </w:rPr>
      </w:pPr>
    </w:p>
    <w:p w14:paraId="03AE9333" w14:textId="6C1A380C" w:rsidR="00FF70B7" w:rsidRDefault="00E93997" w:rsidP="00102B48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La computación distribuida tiene las siguientes características:</w:t>
      </w:r>
    </w:p>
    <w:p w14:paraId="7824C4AD" w14:textId="295B901F" w:rsidR="00E93997" w:rsidRDefault="00E93997" w:rsidP="00102B48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Concurrencia</w:t>
      </w:r>
    </w:p>
    <w:p w14:paraId="38B4C0B7" w14:textId="2E201963" w:rsidR="00E93997" w:rsidRDefault="00E93997" w:rsidP="00102B48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Permite que los recursos disponibles en la red puedan ser accedidos y utilizados de forma simultánea por varios usuarios o agentes de la red.</w:t>
      </w:r>
    </w:p>
    <w:p w14:paraId="207AC122" w14:textId="77777777" w:rsidR="00D65B57" w:rsidRDefault="00D65B57" w:rsidP="00102B48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36C8852C" w14:textId="0C5D5674" w:rsidR="00E93997" w:rsidRDefault="00102B48" w:rsidP="00102B48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Ausencia de reloj global</w:t>
      </w:r>
    </w:p>
    <w:p w14:paraId="27CEFC41" w14:textId="0391AF53" w:rsidR="00E93997" w:rsidRDefault="00102B48" w:rsidP="00102B48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Para realizar la transferencia de mensajes entre los componentes distribuidos no cuentan con una temporización general, sino aprovecha la distribución de sus componentes</w:t>
      </w:r>
      <w:r w:rsidR="00E93997">
        <w:rPr>
          <w:rFonts w:ascii="Arial" w:hAnsi="Arial" w:cs="Arial"/>
          <w:color w:val="000000"/>
          <w:lang w:eastAsia="es-MX"/>
        </w:rPr>
        <w:t>.</w:t>
      </w:r>
    </w:p>
    <w:p w14:paraId="06FFC16C" w14:textId="77777777" w:rsidR="00D65B57" w:rsidRDefault="00D65B57" w:rsidP="00102B48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41CF3D2" w14:textId="6F7A4266" w:rsidR="00102B48" w:rsidRDefault="00102B48" w:rsidP="00102B48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Fallos independientes de los componentes</w:t>
      </w:r>
    </w:p>
    <w:p w14:paraId="15C2B0E2" w14:textId="46735103" w:rsidR="00102B48" w:rsidRDefault="00102B48" w:rsidP="00102B48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Si un componente falla, el sistema en su conjunto puede seguir trabajando.</w:t>
      </w:r>
    </w:p>
    <w:p w14:paraId="0A9DFB87" w14:textId="3EF17B43" w:rsidR="00D65B57" w:rsidRDefault="00D65B57" w:rsidP="00D65B57">
      <w:pPr>
        <w:jc w:val="both"/>
        <w:rPr>
          <w:rFonts w:ascii="Arial" w:hAnsi="Arial" w:cs="Arial"/>
          <w:color w:val="000000"/>
          <w:lang w:eastAsia="es-MX"/>
        </w:rPr>
      </w:pPr>
    </w:p>
    <w:p w14:paraId="511287B7" w14:textId="10D16E0F" w:rsidR="00D65B57" w:rsidRDefault="00D65B57" w:rsidP="00D65B57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Los modelos más conocidos de computación distribuida son:</w:t>
      </w:r>
    </w:p>
    <w:p w14:paraId="2E6CCD9B" w14:textId="77777777" w:rsidR="00D65B57" w:rsidRPr="00D65B57" w:rsidRDefault="00D65B57" w:rsidP="00D65B57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i/>
          <w:color w:val="000000"/>
          <w:lang w:eastAsia="es-MX"/>
        </w:rPr>
      </w:pPr>
      <w:r w:rsidRPr="00D65B57">
        <w:rPr>
          <w:rFonts w:ascii="Arial" w:hAnsi="Arial" w:cs="Arial"/>
          <w:i/>
          <w:color w:val="000000"/>
          <w:lang w:eastAsia="es-MX"/>
        </w:rPr>
        <w:t>Cluster Computing</w:t>
      </w:r>
    </w:p>
    <w:p w14:paraId="0B02E6F5" w14:textId="0E97139D" w:rsid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 w:rsidRPr="00D65B57">
        <w:rPr>
          <w:rFonts w:ascii="Arial" w:hAnsi="Arial" w:cs="Arial"/>
          <w:color w:val="000000"/>
          <w:lang w:eastAsia="es-MX"/>
        </w:rPr>
        <w:t>Dedicado a ejecutar una aplicación buscando altas presta</w:t>
      </w:r>
      <w:r>
        <w:rPr>
          <w:rFonts w:ascii="Arial" w:hAnsi="Arial" w:cs="Arial"/>
          <w:color w:val="000000"/>
          <w:lang w:eastAsia="es-MX"/>
        </w:rPr>
        <w:t xml:space="preserve">ciones y/o alta disponibilidad. </w:t>
      </w:r>
      <w:r w:rsidRPr="00D65B57">
        <w:rPr>
          <w:rFonts w:ascii="Arial" w:hAnsi="Arial" w:cs="Arial"/>
          <w:color w:val="000000"/>
          <w:lang w:eastAsia="es-MX"/>
        </w:rPr>
        <w:t>Puede servir varias aplicaciones mediante partición</w:t>
      </w:r>
      <w:r>
        <w:rPr>
          <w:rFonts w:ascii="Arial" w:hAnsi="Arial" w:cs="Arial"/>
          <w:color w:val="000000"/>
          <w:lang w:eastAsia="es-MX"/>
        </w:rPr>
        <w:t>.</w:t>
      </w:r>
    </w:p>
    <w:p w14:paraId="54D81838" w14:textId="77777777" w:rsidR="00D65B57" w:rsidRP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962EC92" w14:textId="77777777" w:rsidR="00D65B57" w:rsidRPr="00D65B57" w:rsidRDefault="00D65B57" w:rsidP="00D65B57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i/>
          <w:color w:val="000000"/>
          <w:lang w:eastAsia="es-MX"/>
        </w:rPr>
      </w:pPr>
      <w:r w:rsidRPr="00D65B57">
        <w:rPr>
          <w:rFonts w:ascii="Arial" w:hAnsi="Arial" w:cs="Arial"/>
          <w:i/>
          <w:color w:val="000000"/>
          <w:lang w:eastAsia="es-MX"/>
        </w:rPr>
        <w:t>Utility Computing</w:t>
      </w:r>
    </w:p>
    <w:p w14:paraId="1305AFD6" w14:textId="3699303C" w:rsid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 w:rsidRPr="00D65B57">
        <w:rPr>
          <w:rFonts w:ascii="Arial" w:hAnsi="Arial" w:cs="Arial"/>
          <w:color w:val="000000"/>
          <w:lang w:eastAsia="es-MX"/>
        </w:rPr>
        <w:t>Computación como otra empresa de servicio público, “Alquiler” de recursos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D65B57">
        <w:rPr>
          <w:rFonts w:ascii="Arial" w:hAnsi="Arial" w:cs="Arial"/>
          <w:color w:val="000000"/>
          <w:lang w:eastAsia="es-MX"/>
        </w:rPr>
        <w:t>computacionales externos, demanda dinámica basada en necesidades puntuales.</w:t>
      </w:r>
    </w:p>
    <w:p w14:paraId="2DDC508E" w14:textId="77777777" w:rsidR="00D65B57" w:rsidRP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C375DC3" w14:textId="77777777" w:rsidR="00D65B57" w:rsidRPr="00D65B57" w:rsidRDefault="00D65B57" w:rsidP="00D65B57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i/>
          <w:color w:val="000000"/>
          <w:lang w:eastAsia="es-MX"/>
        </w:rPr>
      </w:pPr>
      <w:r w:rsidRPr="00D65B57">
        <w:rPr>
          <w:rFonts w:ascii="Arial" w:hAnsi="Arial" w:cs="Arial"/>
          <w:i/>
          <w:color w:val="000000"/>
          <w:lang w:eastAsia="es-MX"/>
        </w:rPr>
        <w:t>Grid Computing</w:t>
      </w:r>
    </w:p>
    <w:p w14:paraId="69273656" w14:textId="74B766E7" w:rsid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 w:rsidRPr="00D65B57">
        <w:rPr>
          <w:rFonts w:ascii="Arial" w:hAnsi="Arial" w:cs="Arial"/>
          <w:color w:val="000000"/>
          <w:lang w:eastAsia="es-MX"/>
        </w:rPr>
        <w:t>Es una extensión de cl</w:t>
      </w:r>
      <w:r>
        <w:rPr>
          <w:rFonts w:ascii="Arial" w:hAnsi="Arial" w:cs="Arial"/>
          <w:color w:val="000000"/>
          <w:lang w:eastAsia="es-MX"/>
        </w:rPr>
        <w:t xml:space="preserve">uster computing a mayor escala. </w:t>
      </w:r>
      <w:r w:rsidRPr="00D65B57">
        <w:rPr>
          <w:rFonts w:ascii="Arial" w:hAnsi="Arial" w:cs="Arial"/>
          <w:color w:val="000000"/>
          <w:lang w:eastAsia="es-MX"/>
        </w:rPr>
        <w:t>Usa máquinas con mayor dispersión geográfica, menor grado de acoplamiento</w:t>
      </w:r>
      <w:r>
        <w:rPr>
          <w:rFonts w:ascii="Arial" w:hAnsi="Arial" w:cs="Arial"/>
          <w:color w:val="000000"/>
          <w:lang w:eastAsia="es-MX"/>
        </w:rPr>
        <w:t xml:space="preserve"> y p</w:t>
      </w:r>
      <w:r w:rsidRPr="00D65B57">
        <w:rPr>
          <w:rFonts w:ascii="Arial" w:hAnsi="Arial" w:cs="Arial"/>
          <w:color w:val="000000"/>
          <w:lang w:eastAsia="es-MX"/>
        </w:rPr>
        <w:t>ueden extenderse a varios dominios de administración desde interdepartamentales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D65B57">
        <w:rPr>
          <w:rFonts w:ascii="Arial" w:hAnsi="Arial" w:cs="Arial"/>
          <w:color w:val="000000"/>
          <w:lang w:eastAsia="es-MX"/>
        </w:rPr>
        <w:t>hasta intercorporativos</w:t>
      </w:r>
      <w:r>
        <w:rPr>
          <w:rFonts w:ascii="Arial" w:hAnsi="Arial" w:cs="Arial"/>
          <w:color w:val="000000"/>
          <w:lang w:eastAsia="es-MX"/>
        </w:rPr>
        <w:t>.</w:t>
      </w:r>
    </w:p>
    <w:p w14:paraId="3AF3AD3F" w14:textId="77777777" w:rsidR="00D65B57" w:rsidRP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2FDC260" w14:textId="77777777" w:rsidR="00D65B57" w:rsidRPr="00D65B57" w:rsidRDefault="00D65B57" w:rsidP="00D65B57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i/>
          <w:color w:val="000000"/>
          <w:lang w:eastAsia="es-MX"/>
        </w:rPr>
      </w:pPr>
      <w:r w:rsidRPr="00D65B57">
        <w:rPr>
          <w:rFonts w:ascii="Arial" w:hAnsi="Arial" w:cs="Arial"/>
          <w:i/>
          <w:color w:val="000000"/>
          <w:lang w:eastAsia="es-MX"/>
        </w:rPr>
        <w:t>Volunteer Computing</w:t>
      </w:r>
    </w:p>
    <w:p w14:paraId="6B49615B" w14:textId="55451F9F" w:rsid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 w:rsidRPr="00D65B57">
        <w:rPr>
          <w:rFonts w:ascii="Arial" w:hAnsi="Arial" w:cs="Arial"/>
          <w:color w:val="000000"/>
          <w:lang w:eastAsia="es-MX"/>
        </w:rPr>
        <w:t>Está formado por recursos donados por usuarios a proyectos, normalmente, ciclos de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D65B57">
        <w:rPr>
          <w:rFonts w:ascii="Arial" w:hAnsi="Arial" w:cs="Arial"/>
          <w:color w:val="000000"/>
          <w:lang w:eastAsia="es-MX"/>
        </w:rPr>
        <w:t>procesad</w:t>
      </w:r>
      <w:r>
        <w:rPr>
          <w:rFonts w:ascii="Arial" w:hAnsi="Arial" w:cs="Arial"/>
          <w:color w:val="000000"/>
          <w:lang w:eastAsia="es-MX"/>
        </w:rPr>
        <w:t>or y espacio de almacenamiento.</w:t>
      </w:r>
    </w:p>
    <w:p w14:paraId="57DAF09A" w14:textId="77777777" w:rsidR="00D65B57" w:rsidRP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928C5E2" w14:textId="77777777" w:rsidR="00D65B57" w:rsidRPr="00D65B57" w:rsidRDefault="00D65B57" w:rsidP="00D65B57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i/>
          <w:color w:val="000000"/>
          <w:lang w:eastAsia="es-MX"/>
        </w:rPr>
      </w:pPr>
      <w:r w:rsidRPr="00D65B57">
        <w:rPr>
          <w:rFonts w:ascii="Arial" w:hAnsi="Arial" w:cs="Arial"/>
          <w:i/>
          <w:color w:val="000000"/>
          <w:lang w:eastAsia="es-MX"/>
        </w:rPr>
        <w:t>Cloud Computing</w:t>
      </w:r>
    </w:p>
    <w:p w14:paraId="03C1F74D" w14:textId="139E64F0" w:rsid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 w:rsidRPr="00D65B57">
        <w:rPr>
          <w:rFonts w:ascii="Arial" w:hAnsi="Arial" w:cs="Arial"/>
          <w:color w:val="000000"/>
          <w:lang w:eastAsia="es-MX"/>
        </w:rPr>
        <w:t>Utiliza recursos de hardware y/o software ofrecidos como servicio</w:t>
      </w:r>
      <w:r>
        <w:rPr>
          <w:rFonts w:ascii="Arial" w:hAnsi="Arial" w:cs="Arial"/>
          <w:color w:val="000000"/>
          <w:lang w:eastAsia="es-MX"/>
        </w:rPr>
        <w:t xml:space="preserve"> de r</w:t>
      </w:r>
      <w:r w:rsidRPr="00D65B57">
        <w:rPr>
          <w:rFonts w:ascii="Arial" w:hAnsi="Arial" w:cs="Arial"/>
          <w:color w:val="000000"/>
          <w:lang w:eastAsia="es-MX"/>
        </w:rPr>
        <w:t>ecursos virtualizados y dinámicamente escalables.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D65B57">
        <w:rPr>
          <w:rFonts w:ascii="Arial" w:hAnsi="Arial" w:cs="Arial"/>
          <w:color w:val="000000"/>
          <w:lang w:eastAsia="es-MX"/>
        </w:rPr>
        <w:t xml:space="preserve">Este modelo es la siguiente etapa en la evolución </w:t>
      </w:r>
      <w:r w:rsidRPr="00D65B57">
        <w:rPr>
          <w:rFonts w:ascii="Arial" w:hAnsi="Arial" w:cs="Arial"/>
          <w:i/>
          <w:color w:val="000000"/>
          <w:lang w:eastAsia="es-MX"/>
        </w:rPr>
        <w:t>grid-utility</w:t>
      </w:r>
      <w:r w:rsidRPr="00D65B57">
        <w:rPr>
          <w:rFonts w:ascii="Arial" w:hAnsi="Arial" w:cs="Arial"/>
          <w:color w:val="000000"/>
          <w:lang w:eastAsia="es-MX"/>
        </w:rPr>
        <w:t xml:space="preserve"> basada en Internet</w:t>
      </w:r>
      <w:r>
        <w:rPr>
          <w:rFonts w:ascii="Arial" w:hAnsi="Arial" w:cs="Arial"/>
          <w:color w:val="000000"/>
          <w:lang w:eastAsia="es-MX"/>
        </w:rPr>
        <w:t>.</w:t>
      </w:r>
    </w:p>
    <w:p w14:paraId="3E930A34" w14:textId="77777777" w:rsidR="00D65B57" w:rsidRP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338F29B" w14:textId="77777777" w:rsidR="00D65B57" w:rsidRPr="00D65B57" w:rsidRDefault="00D65B57" w:rsidP="00D65B57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i/>
          <w:color w:val="000000"/>
          <w:lang w:eastAsia="es-MX"/>
        </w:rPr>
      </w:pPr>
      <w:r w:rsidRPr="00D65B57">
        <w:rPr>
          <w:rFonts w:ascii="Arial" w:hAnsi="Arial" w:cs="Arial"/>
          <w:i/>
          <w:color w:val="000000"/>
          <w:lang w:eastAsia="es-MX"/>
        </w:rPr>
        <w:t>Autonomic Computing</w:t>
      </w:r>
    </w:p>
    <w:p w14:paraId="305542B2" w14:textId="02A5E95E" w:rsid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 w:rsidRPr="00D65B57">
        <w:rPr>
          <w:rFonts w:ascii="Arial" w:hAnsi="Arial" w:cs="Arial"/>
          <w:color w:val="000000"/>
          <w:lang w:eastAsia="es-MX"/>
        </w:rPr>
        <w:t>Sistemas cada vez más complejos: necesidad de autogestión, es una iniciativa de IBM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D65B57">
        <w:rPr>
          <w:rFonts w:ascii="Arial" w:hAnsi="Arial" w:cs="Arial"/>
          <w:color w:val="000000"/>
          <w:lang w:eastAsia="es-MX"/>
        </w:rPr>
        <w:t>aplicable especialmente a sistemas distribuidos.</w:t>
      </w:r>
    </w:p>
    <w:p w14:paraId="31F66D20" w14:textId="77777777" w:rsidR="00D65B57" w:rsidRP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1EC7E1B" w14:textId="648E7CC9" w:rsidR="00D65B57" w:rsidRPr="00D65B57" w:rsidRDefault="00D65B57" w:rsidP="00D65B57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i/>
          <w:color w:val="000000"/>
          <w:lang w:eastAsia="es-MX"/>
        </w:rPr>
      </w:pPr>
      <w:r w:rsidRPr="00D65B57">
        <w:rPr>
          <w:rFonts w:ascii="Arial" w:hAnsi="Arial" w:cs="Arial"/>
          <w:i/>
          <w:color w:val="000000"/>
          <w:lang w:eastAsia="es-MX"/>
        </w:rPr>
        <w:t>Mobile Computing</w:t>
      </w:r>
    </w:p>
    <w:p w14:paraId="40F97FB5" w14:textId="4DB814EC" w:rsid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 w:rsidRPr="00D65B57">
        <w:rPr>
          <w:rFonts w:ascii="Arial" w:hAnsi="Arial" w:cs="Arial"/>
          <w:color w:val="000000"/>
          <w:lang w:eastAsia="es-MX"/>
        </w:rPr>
        <w:t>Incluye dispositivos portátiles con acceso remoto, este sistema usa la proliferación de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D65B57">
        <w:rPr>
          <w:rFonts w:ascii="Arial" w:hAnsi="Arial" w:cs="Arial"/>
          <w:color w:val="000000"/>
          <w:lang w:eastAsia="es-MX"/>
        </w:rPr>
        <w:t>dispositivos portátiles y redes inalámbricas, dando la posibilidad que el usuario acceda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D65B57">
        <w:rPr>
          <w:rFonts w:ascii="Arial" w:hAnsi="Arial" w:cs="Arial"/>
          <w:color w:val="000000"/>
          <w:lang w:eastAsia="es-MX"/>
        </w:rPr>
        <w:t>a su organización mientras viaja</w:t>
      </w:r>
    </w:p>
    <w:p w14:paraId="2A076D90" w14:textId="77777777" w:rsidR="00D65B57" w:rsidRP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3EA51314" w14:textId="77777777" w:rsidR="00D65B57" w:rsidRPr="00D65B57" w:rsidRDefault="00D65B57" w:rsidP="00D65B57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i/>
          <w:color w:val="000000"/>
          <w:lang w:eastAsia="es-MX"/>
        </w:rPr>
      </w:pPr>
      <w:r w:rsidRPr="00D65B57">
        <w:rPr>
          <w:rFonts w:ascii="Arial" w:hAnsi="Arial" w:cs="Arial"/>
          <w:i/>
          <w:color w:val="000000"/>
          <w:lang w:eastAsia="es-MX"/>
        </w:rPr>
        <w:t>Ubiquitous (Pervasive) Computing</w:t>
      </w:r>
    </w:p>
    <w:p w14:paraId="08A0E258" w14:textId="5F252C41" w:rsidR="00D65B57" w:rsidRDefault="00D65B57" w:rsidP="00D65B5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  <w:r w:rsidRPr="00D65B57">
        <w:rPr>
          <w:rFonts w:ascii="Arial" w:hAnsi="Arial" w:cs="Arial"/>
          <w:color w:val="000000"/>
          <w:lang w:eastAsia="es-MX"/>
        </w:rPr>
        <w:t>Computadores omnipresentes incluidos en todo tipo de objetos</w:t>
      </w:r>
      <w:r>
        <w:rPr>
          <w:rFonts w:ascii="Arial" w:hAnsi="Arial" w:cs="Arial"/>
          <w:color w:val="000000"/>
          <w:lang w:eastAsia="es-MX"/>
        </w:rPr>
        <w:t>.</w:t>
      </w:r>
    </w:p>
    <w:p w14:paraId="4D77FA75" w14:textId="77777777" w:rsidR="00D65B57" w:rsidRPr="00D65B57" w:rsidRDefault="00D65B57" w:rsidP="00D65B57">
      <w:pPr>
        <w:jc w:val="both"/>
        <w:rPr>
          <w:rFonts w:ascii="Arial" w:hAnsi="Arial" w:cs="Arial"/>
          <w:color w:val="000000"/>
          <w:lang w:eastAsia="es-MX"/>
        </w:rPr>
      </w:pPr>
    </w:p>
    <w:p w14:paraId="2BCFFEF6" w14:textId="1D589EAD" w:rsidR="00102B48" w:rsidRDefault="00102B48" w:rsidP="00102B48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52B54540" w14:textId="36E05830" w:rsidR="0039318C" w:rsidRPr="00340E0C" w:rsidRDefault="0039318C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434A9936" w14:textId="50E2A64F" w:rsidR="00FF70B7" w:rsidRDefault="00FF70B7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2A77D69" w14:textId="6B282906" w:rsidR="00CA3B0E" w:rsidRDefault="00CA3B0E" w:rsidP="00CA3B0E">
      <w:pPr>
        <w:jc w:val="center"/>
        <w:rPr>
          <w:rFonts w:ascii="Arial" w:hAnsi="Arial" w:cs="Arial"/>
          <w:color w:val="000000"/>
          <w:lang w:eastAsia="es-MX"/>
        </w:rPr>
      </w:pPr>
      <w:r w:rsidRPr="00CA3B0E">
        <w:rPr>
          <w:rFonts w:ascii="Arial" w:hAnsi="Arial" w:cs="Arial"/>
          <w:noProof/>
          <w:color w:val="000000"/>
          <w:lang w:val="en-US" w:eastAsia="en-US"/>
        </w:rPr>
        <w:drawing>
          <wp:inline distT="0" distB="0" distL="0" distR="0" wp14:anchorId="0152710C" wp14:editId="03588F29">
            <wp:extent cx="5161827" cy="3816000"/>
            <wp:effectExtent l="19050" t="19050" r="20320" b="133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56" t="4273" r="2739"/>
                    <a:stretch/>
                  </pic:blipFill>
                  <pic:spPr bwMode="auto">
                    <a:xfrm>
                      <a:off x="0" y="0"/>
                      <a:ext cx="5161827" cy="38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AAA56" w14:textId="697FB83C" w:rsidR="00CA3B0E" w:rsidRPr="00CA3B0E" w:rsidRDefault="00CA3B0E" w:rsidP="00CA3B0E">
      <w:pPr>
        <w:jc w:val="center"/>
        <w:rPr>
          <w:rFonts w:ascii="Arial" w:hAnsi="Arial" w:cs="Arial"/>
          <w:color w:val="000000"/>
          <w:sz w:val="20"/>
          <w:lang w:eastAsia="es-MX"/>
        </w:rPr>
      </w:pPr>
      <w:r w:rsidRPr="00CA3B0E">
        <w:rPr>
          <w:rFonts w:ascii="Arial" w:hAnsi="Arial" w:cs="Arial"/>
          <w:i/>
          <w:color w:val="000000"/>
          <w:sz w:val="20"/>
          <w:lang w:eastAsia="es-MX"/>
        </w:rPr>
        <w:t>Ejemplo 1.</w:t>
      </w:r>
      <w:r w:rsidRPr="00CA3B0E">
        <w:rPr>
          <w:rFonts w:ascii="Arial" w:hAnsi="Arial" w:cs="Arial"/>
          <w:color w:val="000000"/>
          <w:sz w:val="20"/>
          <w:lang w:eastAsia="es-MX"/>
        </w:rPr>
        <w:t xml:space="preserve"> Sistema distribuido de una empresa logística</w:t>
      </w:r>
    </w:p>
    <w:p w14:paraId="039750C2" w14:textId="59D8E776" w:rsidR="002336A4" w:rsidRDefault="00102B48" w:rsidP="00046FE0">
      <w:pPr>
        <w:jc w:val="center"/>
        <w:rPr>
          <w:rFonts w:ascii="Arial" w:hAnsi="Arial" w:cs="Arial"/>
          <w:b/>
          <w:bCs/>
          <w:color w:val="E72A26"/>
          <w:sz w:val="32"/>
          <w:szCs w:val="32"/>
        </w:rPr>
      </w:pPr>
      <w:r w:rsidRPr="00102B48">
        <w:rPr>
          <w:rFonts w:ascii="Arial" w:hAnsi="Arial" w:cs="Arial"/>
          <w:b/>
          <w:bCs/>
          <w:noProof/>
          <w:color w:val="E72A26"/>
          <w:sz w:val="32"/>
          <w:szCs w:val="32"/>
          <w:lang w:val="en-US" w:eastAsia="en-US"/>
        </w:rPr>
        <w:lastRenderedPageBreak/>
        <w:drawing>
          <wp:inline distT="0" distB="0" distL="0" distR="0" wp14:anchorId="64011711" wp14:editId="287AA925">
            <wp:extent cx="5180800" cy="3816000"/>
            <wp:effectExtent l="19050" t="19050" r="20320" b="133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2" t="2867" r="1156"/>
                    <a:stretch/>
                  </pic:blipFill>
                  <pic:spPr bwMode="auto">
                    <a:xfrm>
                      <a:off x="0" y="0"/>
                      <a:ext cx="5180800" cy="381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48A2F" w14:textId="4E58C655" w:rsidR="00CA3B0E" w:rsidRDefault="00CA3B0E" w:rsidP="00CA3B0E">
      <w:pPr>
        <w:jc w:val="center"/>
        <w:rPr>
          <w:rFonts w:ascii="Arial" w:hAnsi="Arial" w:cs="Arial"/>
          <w:b/>
          <w:bCs/>
          <w:color w:val="E72A26"/>
          <w:sz w:val="32"/>
          <w:szCs w:val="32"/>
        </w:rPr>
      </w:pPr>
      <w:r w:rsidRPr="00CA3B0E">
        <w:rPr>
          <w:rFonts w:ascii="Arial" w:hAnsi="Arial" w:cs="Arial"/>
          <w:i/>
          <w:color w:val="000000"/>
          <w:sz w:val="20"/>
          <w:lang w:eastAsia="es-MX"/>
        </w:rPr>
        <w:t xml:space="preserve">Ejemplo </w:t>
      </w:r>
      <w:r>
        <w:rPr>
          <w:rFonts w:ascii="Arial" w:hAnsi="Arial" w:cs="Arial"/>
          <w:i/>
          <w:color w:val="000000"/>
          <w:sz w:val="20"/>
          <w:lang w:eastAsia="es-MX"/>
        </w:rPr>
        <w:t>2</w:t>
      </w:r>
      <w:r w:rsidRPr="00CA3B0E">
        <w:rPr>
          <w:rFonts w:ascii="Arial" w:hAnsi="Arial" w:cs="Arial"/>
          <w:i/>
          <w:color w:val="000000"/>
          <w:sz w:val="20"/>
          <w:lang w:eastAsia="es-MX"/>
        </w:rPr>
        <w:t>.</w:t>
      </w:r>
      <w:r w:rsidRPr="00CA3B0E">
        <w:rPr>
          <w:rFonts w:ascii="Arial" w:hAnsi="Arial" w:cs="Arial"/>
          <w:color w:val="000000"/>
          <w:sz w:val="20"/>
          <w:lang w:eastAsia="es-MX"/>
        </w:rPr>
        <w:t xml:space="preserve"> Sistema d</w:t>
      </w:r>
      <w:r>
        <w:rPr>
          <w:rFonts w:ascii="Arial" w:hAnsi="Arial" w:cs="Arial"/>
          <w:color w:val="000000"/>
          <w:sz w:val="20"/>
          <w:lang w:eastAsia="es-MX"/>
        </w:rPr>
        <w:t>istribuido de una entidad bancaria</w:t>
      </w:r>
    </w:p>
    <w:p w14:paraId="3BDC5715" w14:textId="7A6FFC87" w:rsidR="002336A4" w:rsidRDefault="002336A4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180EF6B3" w14:textId="7D2168E4" w:rsidR="00127BA3" w:rsidRDefault="00127BA3" w:rsidP="00127BA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7A8C6C95" w14:textId="02B56DF7" w:rsidR="0039318C" w:rsidRPr="00745DF3" w:rsidRDefault="0039318C" w:rsidP="00127BA3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>Subtema 1.2:</w:t>
      </w:r>
    </w:p>
    <w:p w14:paraId="21B57A57" w14:textId="5BF4AE10" w:rsidR="00FF70B7" w:rsidRPr="00293564" w:rsidRDefault="00E306A3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Arquitectura orientada a servicios (SOA)</w:t>
      </w:r>
    </w:p>
    <w:p w14:paraId="6F5652C9" w14:textId="77777777" w:rsidR="000C576D" w:rsidRDefault="000C576D" w:rsidP="0008528B">
      <w:pPr>
        <w:jc w:val="both"/>
        <w:rPr>
          <w:rFonts w:ascii="Arial" w:hAnsi="Arial" w:cs="Arial"/>
          <w:color w:val="000000"/>
          <w:lang w:eastAsia="es-MX"/>
        </w:rPr>
      </w:pPr>
    </w:p>
    <w:p w14:paraId="00CA4DDA" w14:textId="3F7B115F" w:rsidR="00DB67FB" w:rsidRDefault="00AC016C" w:rsidP="0008528B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La Arquitectura Orientada a Servicios (SOA</w:t>
      </w:r>
      <w:r w:rsidR="00CA380D">
        <w:rPr>
          <w:rFonts w:ascii="Arial" w:hAnsi="Arial" w:cs="Arial"/>
          <w:color w:val="000000"/>
          <w:lang w:eastAsia="es-MX"/>
        </w:rPr>
        <w:t xml:space="preserve">, siglas del inglés </w:t>
      </w:r>
      <w:r w:rsidR="00CA380D">
        <w:rPr>
          <w:rFonts w:ascii="Arial" w:hAnsi="Arial" w:cs="Arial"/>
          <w:i/>
          <w:color w:val="000000"/>
          <w:lang w:eastAsia="es-MX"/>
        </w:rPr>
        <w:t>Service Oriented Architecture</w:t>
      </w:r>
      <w:r>
        <w:rPr>
          <w:rFonts w:ascii="Arial" w:hAnsi="Arial" w:cs="Arial"/>
          <w:color w:val="000000"/>
          <w:lang w:eastAsia="es-MX"/>
        </w:rPr>
        <w:t xml:space="preserve">) es un marco de trabajo conceptual que permite a las organizaciones unir los </w:t>
      </w:r>
      <w:r>
        <w:rPr>
          <w:rFonts w:ascii="Arial" w:hAnsi="Arial" w:cs="Arial"/>
          <w:b/>
          <w:color w:val="000000"/>
          <w:lang w:eastAsia="es-MX"/>
        </w:rPr>
        <w:t>objetivos de negocio</w:t>
      </w:r>
      <w:r>
        <w:rPr>
          <w:rFonts w:ascii="Arial" w:hAnsi="Arial" w:cs="Arial"/>
          <w:color w:val="000000"/>
          <w:lang w:eastAsia="es-MX"/>
        </w:rPr>
        <w:t xml:space="preserve"> con la </w:t>
      </w:r>
      <w:r>
        <w:rPr>
          <w:rFonts w:ascii="Arial" w:hAnsi="Arial" w:cs="Arial"/>
          <w:b/>
          <w:color w:val="000000"/>
          <w:lang w:eastAsia="es-MX"/>
        </w:rPr>
        <w:t>infraestructura de TI</w:t>
      </w:r>
      <w:r>
        <w:rPr>
          <w:rFonts w:ascii="Arial" w:hAnsi="Arial" w:cs="Arial"/>
          <w:color w:val="000000"/>
          <w:lang w:eastAsia="es-MX"/>
        </w:rPr>
        <w:t xml:space="preserve"> integrando los datos y la lógica de negocio de los diversos sistemas que tiene. SOA no es un software ni un lenguaje de programación.</w:t>
      </w:r>
    </w:p>
    <w:p w14:paraId="17C0E5E9" w14:textId="77777777" w:rsidR="00CA380D" w:rsidRPr="00AC016C" w:rsidRDefault="00CA380D" w:rsidP="0008528B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4E9BFE44" w14:textId="77777777" w:rsidR="0008528B" w:rsidRDefault="0008528B" w:rsidP="0008528B">
      <w:pPr>
        <w:jc w:val="both"/>
        <w:rPr>
          <w:rFonts w:ascii="Arial" w:hAnsi="Arial" w:cs="Arial"/>
          <w:color w:val="000000"/>
          <w:lang w:eastAsia="es-MX"/>
        </w:rPr>
      </w:pPr>
      <w:r w:rsidRPr="0008528B">
        <w:rPr>
          <w:rFonts w:ascii="Arial" w:hAnsi="Arial" w:cs="Arial"/>
          <w:color w:val="000000"/>
          <w:lang w:eastAsia="es-MX"/>
        </w:rPr>
        <w:t>El beneficio principal de esta Arquitectura Orientada a Servicios es la reutilización de sus componentes. Permite reaprovechar los desarrollos de servicios que se realizan en un momento determinado para la creación de otros servicios, y por tanto, permite disponer de mayores servicios en el menor tiempo posible</w:t>
      </w:r>
      <w:r>
        <w:rPr>
          <w:rFonts w:ascii="Arial" w:hAnsi="Arial" w:cs="Arial"/>
          <w:color w:val="000000"/>
          <w:lang w:eastAsia="es-MX"/>
        </w:rPr>
        <w:t>.</w:t>
      </w:r>
    </w:p>
    <w:p w14:paraId="32A34E05" w14:textId="77777777" w:rsidR="0008528B" w:rsidRDefault="0008528B" w:rsidP="0008528B">
      <w:pPr>
        <w:jc w:val="both"/>
        <w:rPr>
          <w:rFonts w:ascii="Arial" w:hAnsi="Arial" w:cs="Arial"/>
          <w:color w:val="000000"/>
          <w:lang w:eastAsia="es-MX"/>
        </w:rPr>
      </w:pPr>
    </w:p>
    <w:p w14:paraId="04681B26" w14:textId="5B890575" w:rsidR="0008528B" w:rsidRDefault="0008528B" w:rsidP="0008528B">
      <w:pPr>
        <w:jc w:val="both"/>
        <w:rPr>
          <w:rFonts w:ascii="Arial" w:hAnsi="Arial" w:cs="Arial"/>
          <w:color w:val="000000"/>
          <w:lang w:eastAsia="es-MX"/>
        </w:rPr>
      </w:pPr>
      <w:r w:rsidRPr="0008528B">
        <w:rPr>
          <w:rFonts w:ascii="Arial" w:hAnsi="Arial" w:cs="Arial"/>
          <w:color w:val="000000"/>
          <w:lang w:eastAsia="es-MX"/>
        </w:rPr>
        <w:t>Como ventaja de la optimización de inversión por medio de la reutilización se consigue la interoperabilidad entre aplicaciones y tecnologías heterogéneas</w:t>
      </w:r>
      <w:r>
        <w:rPr>
          <w:rFonts w:ascii="Arial" w:hAnsi="Arial" w:cs="Arial"/>
          <w:color w:val="000000"/>
          <w:lang w:eastAsia="es-MX"/>
        </w:rPr>
        <w:t>.</w:t>
      </w:r>
    </w:p>
    <w:p w14:paraId="35CE2139" w14:textId="77777777" w:rsidR="0008528B" w:rsidRDefault="0008528B" w:rsidP="0008528B">
      <w:pPr>
        <w:jc w:val="both"/>
        <w:rPr>
          <w:rFonts w:ascii="Arial" w:hAnsi="Arial" w:cs="Arial"/>
          <w:color w:val="000000"/>
          <w:lang w:eastAsia="es-MX"/>
        </w:rPr>
      </w:pPr>
    </w:p>
    <w:p w14:paraId="516D730A" w14:textId="1D71A286" w:rsidR="0039318C" w:rsidRDefault="0008528B" w:rsidP="0008528B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Otros beneficios de la Arquitectura Orientada a Servicios son</w:t>
      </w:r>
      <w:r w:rsidR="00CA380D">
        <w:rPr>
          <w:rFonts w:ascii="Arial" w:hAnsi="Arial" w:cs="Arial"/>
          <w:color w:val="000000"/>
          <w:lang w:eastAsia="es-MX"/>
        </w:rPr>
        <w:t>:</w:t>
      </w:r>
    </w:p>
    <w:p w14:paraId="51C6FD8E" w14:textId="77777777" w:rsidR="0008528B" w:rsidRPr="0008528B" w:rsidRDefault="0008528B" w:rsidP="0008528B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color w:val="000000"/>
          <w:lang w:eastAsia="es-MX"/>
        </w:rPr>
      </w:pPr>
      <w:r w:rsidRPr="0008528B">
        <w:rPr>
          <w:rFonts w:ascii="Arial" w:hAnsi="Arial" w:cs="Arial"/>
          <w:color w:val="000000"/>
          <w:lang w:eastAsia="es-MX"/>
        </w:rPr>
        <w:t>Aumento de la eficiencia en los procesos.</w:t>
      </w:r>
    </w:p>
    <w:p w14:paraId="59FA0315" w14:textId="77777777" w:rsidR="0008528B" w:rsidRPr="0008528B" w:rsidRDefault="0008528B" w:rsidP="0008528B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color w:val="000000"/>
          <w:lang w:eastAsia="es-MX"/>
        </w:rPr>
      </w:pPr>
      <w:r w:rsidRPr="0008528B">
        <w:rPr>
          <w:rFonts w:ascii="Arial" w:hAnsi="Arial" w:cs="Arial"/>
          <w:color w:val="000000"/>
          <w:lang w:eastAsia="es-MX"/>
        </w:rPr>
        <w:t>Amortización de la inversión realizada en sistemas.</w:t>
      </w:r>
    </w:p>
    <w:p w14:paraId="675515F1" w14:textId="77777777" w:rsidR="0008528B" w:rsidRPr="0008528B" w:rsidRDefault="0008528B" w:rsidP="0008528B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color w:val="000000"/>
          <w:lang w:eastAsia="es-MX"/>
        </w:rPr>
      </w:pPr>
      <w:r w:rsidRPr="0008528B">
        <w:rPr>
          <w:rFonts w:ascii="Arial" w:hAnsi="Arial" w:cs="Arial"/>
          <w:color w:val="000000"/>
          <w:lang w:eastAsia="es-MX"/>
        </w:rPr>
        <w:t>Reducción de costes de mantenimiento.</w:t>
      </w:r>
    </w:p>
    <w:p w14:paraId="4637AC2C" w14:textId="77777777" w:rsidR="0008528B" w:rsidRPr="0008528B" w:rsidRDefault="0008528B" w:rsidP="0008528B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color w:val="000000"/>
          <w:lang w:eastAsia="es-MX"/>
        </w:rPr>
      </w:pPr>
      <w:r w:rsidRPr="0008528B">
        <w:rPr>
          <w:rFonts w:ascii="Arial" w:hAnsi="Arial" w:cs="Arial"/>
          <w:color w:val="000000"/>
          <w:lang w:eastAsia="es-MX"/>
        </w:rPr>
        <w:t>Facilita la adaptación al cambio, con la integración con sistemas heredados.</w:t>
      </w:r>
    </w:p>
    <w:p w14:paraId="60D4E3DB" w14:textId="77777777" w:rsidR="0008528B" w:rsidRPr="0008528B" w:rsidRDefault="0008528B" w:rsidP="0008528B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color w:val="000000"/>
          <w:lang w:eastAsia="es-MX"/>
        </w:rPr>
      </w:pPr>
      <w:r w:rsidRPr="0008528B">
        <w:rPr>
          <w:rFonts w:ascii="Arial" w:hAnsi="Arial" w:cs="Arial"/>
          <w:color w:val="000000"/>
          <w:lang w:eastAsia="es-MX"/>
        </w:rPr>
        <w:lastRenderedPageBreak/>
        <w:t>Fomento de la innovación orientada al desarrollo de servicios, acordes con el dinamismo de mercado. Se modernizan los sistemas obsoletos por razones económicas, funcionales o técnicas.</w:t>
      </w:r>
    </w:p>
    <w:p w14:paraId="612E5056" w14:textId="191E3368" w:rsidR="00CA380D" w:rsidRPr="00CA380D" w:rsidRDefault="0008528B" w:rsidP="0008528B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color w:val="000000"/>
          <w:lang w:eastAsia="es-MX"/>
        </w:rPr>
      </w:pPr>
      <w:r w:rsidRPr="0008528B">
        <w:rPr>
          <w:rFonts w:ascii="Arial" w:hAnsi="Arial" w:cs="Arial"/>
          <w:color w:val="000000"/>
          <w:lang w:eastAsia="es-MX"/>
        </w:rPr>
        <w:t>Simplificación del diseño, optimizando la capacidad de organización</w:t>
      </w:r>
      <w:r>
        <w:rPr>
          <w:rFonts w:ascii="Arial" w:hAnsi="Arial" w:cs="Arial"/>
          <w:color w:val="000000"/>
          <w:lang w:eastAsia="es-MX"/>
        </w:rPr>
        <w:t>.</w:t>
      </w:r>
    </w:p>
    <w:p w14:paraId="1341D44A" w14:textId="4C50CA91" w:rsidR="00DB67FB" w:rsidRDefault="00DB67FB" w:rsidP="00DB67FB">
      <w:pPr>
        <w:rPr>
          <w:rFonts w:ascii="Arial" w:hAnsi="Arial" w:cs="Arial"/>
          <w:noProof/>
          <w:color w:val="000000"/>
          <w:lang w:eastAsia="es-MX"/>
        </w:rPr>
      </w:pPr>
    </w:p>
    <w:p w14:paraId="5F79CA50" w14:textId="77777777" w:rsidR="00DB67FB" w:rsidRPr="00340E0C" w:rsidRDefault="00DB67FB" w:rsidP="00DB67FB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5E533813" w14:textId="77777777" w:rsidR="00DB67FB" w:rsidRDefault="00DB67FB" w:rsidP="00DB67FB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4EB89B6A" w14:textId="7EA4223B" w:rsidR="00DB67FB" w:rsidRDefault="00DF6443" w:rsidP="00DF6443">
      <w:pPr>
        <w:jc w:val="center"/>
        <w:rPr>
          <w:rFonts w:ascii="Arial" w:hAnsi="Arial" w:cs="Arial"/>
          <w:bCs/>
          <w:noProof/>
          <w:color w:val="000000"/>
          <w:lang w:eastAsia="es-PE"/>
        </w:rPr>
      </w:pPr>
      <w:r w:rsidRPr="00DF6443">
        <w:rPr>
          <w:rFonts w:ascii="Arial" w:hAnsi="Arial" w:cs="Arial"/>
          <w:bCs/>
          <w:noProof/>
          <w:color w:val="000000"/>
          <w:lang w:val="en-US" w:eastAsia="en-US"/>
        </w:rPr>
        <w:drawing>
          <wp:inline distT="0" distB="0" distL="0" distR="0" wp14:anchorId="4A6200F6" wp14:editId="3979C18B">
            <wp:extent cx="5390946" cy="3816000"/>
            <wp:effectExtent l="19050" t="19050" r="19685" b="133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/>
                    <a:stretch/>
                  </pic:blipFill>
                  <pic:spPr bwMode="auto">
                    <a:xfrm>
                      <a:off x="0" y="0"/>
                      <a:ext cx="5390946" cy="381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400E5" w14:textId="15ADD8B8" w:rsidR="00DF6443" w:rsidRDefault="00DF6443" w:rsidP="00DF6443">
      <w:pPr>
        <w:jc w:val="center"/>
        <w:rPr>
          <w:rFonts w:ascii="Arial" w:hAnsi="Arial" w:cs="Arial"/>
          <w:color w:val="000000"/>
          <w:sz w:val="20"/>
          <w:lang w:eastAsia="es-MX"/>
        </w:rPr>
      </w:pPr>
      <w:r>
        <w:rPr>
          <w:rFonts w:ascii="Arial" w:hAnsi="Arial" w:cs="Arial"/>
          <w:i/>
          <w:color w:val="000000"/>
          <w:sz w:val="20"/>
          <w:lang w:eastAsia="es-MX"/>
        </w:rPr>
        <w:t>Ejemplo 3</w:t>
      </w:r>
      <w:r w:rsidRPr="00CA3B0E">
        <w:rPr>
          <w:rFonts w:ascii="Arial" w:hAnsi="Arial" w:cs="Arial"/>
          <w:i/>
          <w:color w:val="000000"/>
          <w:sz w:val="20"/>
          <w:lang w:eastAsia="es-MX"/>
        </w:rPr>
        <w:t>.</w:t>
      </w:r>
      <w:r w:rsidRPr="00CA3B0E">
        <w:rPr>
          <w:rFonts w:ascii="Arial" w:hAnsi="Arial" w:cs="Arial"/>
          <w:color w:val="000000"/>
          <w:sz w:val="20"/>
          <w:lang w:eastAsia="es-MX"/>
        </w:rPr>
        <w:t xml:space="preserve"> </w:t>
      </w:r>
      <w:r>
        <w:rPr>
          <w:rFonts w:ascii="Arial" w:hAnsi="Arial" w:cs="Arial"/>
          <w:color w:val="000000"/>
          <w:sz w:val="20"/>
          <w:lang w:eastAsia="es-MX"/>
        </w:rPr>
        <w:t xml:space="preserve">Modelo de la empresa </w:t>
      </w:r>
      <w:r w:rsidRPr="00DF6443">
        <w:rPr>
          <w:rFonts w:ascii="Arial" w:hAnsi="Arial" w:cs="Arial"/>
          <w:color w:val="000000"/>
          <w:sz w:val="20"/>
          <w:lang w:eastAsia="es-MX"/>
        </w:rPr>
        <w:t xml:space="preserve">Nicholas Applegate Capital Management antes </w:t>
      </w:r>
      <w:r w:rsidR="00127BA3">
        <w:rPr>
          <w:rFonts w:ascii="Arial" w:hAnsi="Arial" w:cs="Arial"/>
          <w:color w:val="000000"/>
          <w:sz w:val="20"/>
          <w:lang w:eastAsia="es-MX"/>
        </w:rPr>
        <w:t>de SOA</w:t>
      </w:r>
    </w:p>
    <w:p w14:paraId="495FBED8" w14:textId="28263251" w:rsidR="00127BA3" w:rsidRDefault="00127BA3" w:rsidP="00DF6443">
      <w:pPr>
        <w:jc w:val="center"/>
        <w:rPr>
          <w:rFonts w:ascii="Arial" w:hAnsi="Arial" w:cs="Arial"/>
          <w:color w:val="000000"/>
          <w:sz w:val="20"/>
          <w:lang w:eastAsia="es-MX"/>
        </w:rPr>
      </w:pPr>
    </w:p>
    <w:p w14:paraId="5C650638" w14:textId="77777777" w:rsidR="00127BA3" w:rsidRPr="00CA3B0E" w:rsidRDefault="00127BA3" w:rsidP="00DF6443">
      <w:pPr>
        <w:jc w:val="center"/>
        <w:rPr>
          <w:rFonts w:ascii="Arial" w:hAnsi="Arial" w:cs="Arial"/>
          <w:color w:val="000000"/>
          <w:sz w:val="20"/>
          <w:lang w:eastAsia="es-MX"/>
        </w:rPr>
      </w:pPr>
    </w:p>
    <w:p w14:paraId="79C21E4D" w14:textId="3F1CC4E4" w:rsidR="00DF6443" w:rsidRDefault="00127BA3" w:rsidP="00DF6443">
      <w:pPr>
        <w:jc w:val="center"/>
        <w:rPr>
          <w:rFonts w:ascii="Arial" w:hAnsi="Arial" w:cs="Arial"/>
          <w:bCs/>
          <w:noProof/>
          <w:color w:val="000000"/>
          <w:lang w:eastAsia="es-PE"/>
        </w:rPr>
      </w:pPr>
      <w:r w:rsidRPr="00127BA3">
        <w:rPr>
          <w:rFonts w:ascii="Arial" w:hAnsi="Arial" w:cs="Arial"/>
          <w:bCs/>
          <w:noProof/>
          <w:color w:val="000000"/>
          <w:lang w:val="en-US" w:eastAsia="en-US"/>
        </w:rPr>
        <w:lastRenderedPageBreak/>
        <w:drawing>
          <wp:inline distT="0" distB="0" distL="0" distR="0" wp14:anchorId="4DBA28B5" wp14:editId="0B55A4AC">
            <wp:extent cx="5439575" cy="3816000"/>
            <wp:effectExtent l="19050" t="19050" r="27940" b="133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75" cy="38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8B0A63" w14:textId="03C93643" w:rsidR="00DB67FB" w:rsidRDefault="00127BA3" w:rsidP="00127BA3">
      <w:pPr>
        <w:jc w:val="center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i/>
          <w:color w:val="000000"/>
          <w:sz w:val="20"/>
          <w:lang w:eastAsia="es-MX"/>
        </w:rPr>
        <w:t>Ejemplo 4</w:t>
      </w:r>
      <w:r w:rsidRPr="00CA3B0E">
        <w:rPr>
          <w:rFonts w:ascii="Arial" w:hAnsi="Arial" w:cs="Arial"/>
          <w:i/>
          <w:color w:val="000000"/>
          <w:sz w:val="20"/>
          <w:lang w:eastAsia="es-MX"/>
        </w:rPr>
        <w:t>.</w:t>
      </w:r>
      <w:r w:rsidRPr="00CA3B0E">
        <w:rPr>
          <w:rFonts w:ascii="Arial" w:hAnsi="Arial" w:cs="Arial"/>
          <w:color w:val="000000"/>
          <w:sz w:val="20"/>
          <w:lang w:eastAsia="es-MX"/>
        </w:rPr>
        <w:t xml:space="preserve"> </w:t>
      </w:r>
      <w:r>
        <w:rPr>
          <w:rFonts w:ascii="Arial" w:hAnsi="Arial" w:cs="Arial"/>
          <w:color w:val="000000"/>
          <w:sz w:val="20"/>
          <w:lang w:eastAsia="es-MX"/>
        </w:rPr>
        <w:t xml:space="preserve">Modelo de la empresa </w:t>
      </w:r>
      <w:r w:rsidRPr="00DF6443">
        <w:rPr>
          <w:rFonts w:ascii="Arial" w:hAnsi="Arial" w:cs="Arial"/>
          <w:color w:val="000000"/>
          <w:sz w:val="20"/>
          <w:lang w:eastAsia="es-MX"/>
        </w:rPr>
        <w:t xml:space="preserve">Nicholas Applegate Capital Management </w:t>
      </w:r>
      <w:r>
        <w:rPr>
          <w:rFonts w:ascii="Arial" w:hAnsi="Arial" w:cs="Arial"/>
          <w:color w:val="000000"/>
          <w:sz w:val="20"/>
          <w:lang w:eastAsia="es-MX"/>
        </w:rPr>
        <w:t>después de SOA</w:t>
      </w:r>
    </w:p>
    <w:p w14:paraId="66758160" w14:textId="77777777" w:rsidR="00DB67FB" w:rsidRPr="00DF5485" w:rsidRDefault="00DB67FB" w:rsidP="00DF5485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73F7924E" w14:textId="7BB4A3C2" w:rsidR="0039318C" w:rsidRDefault="0039318C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4FCE0669" w14:textId="00F3B2C8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>Subtema 1.3:</w:t>
      </w:r>
    </w:p>
    <w:p w14:paraId="5BFB3931" w14:textId="275F062D" w:rsidR="0039318C" w:rsidRPr="00293564" w:rsidRDefault="00E306A3" w:rsidP="00DD7CB3">
      <w:pPr>
        <w:jc w:val="both"/>
        <w:rPr>
          <w:rFonts w:ascii="Stag Book" w:hAnsi="Stag Book" w:cs="Arial"/>
          <w:color w:val="6F01EE"/>
          <w:sz w:val="72"/>
          <w:szCs w:val="72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Mejoras prácticas</w:t>
      </w:r>
    </w:p>
    <w:p w14:paraId="46A45B4A" w14:textId="77777777" w:rsidR="000C576D" w:rsidRDefault="000C576D" w:rsidP="00CA380D">
      <w:pPr>
        <w:jc w:val="both"/>
        <w:rPr>
          <w:rFonts w:ascii="Arial" w:hAnsi="Arial" w:cs="Arial"/>
          <w:color w:val="000000"/>
          <w:lang w:eastAsia="es-MX"/>
        </w:rPr>
      </w:pPr>
    </w:p>
    <w:p w14:paraId="690A01E0" w14:textId="0042A1AA" w:rsidR="00AC016C" w:rsidRDefault="00AC016C" w:rsidP="00CA380D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Para implementar SOA en su empresa, </w:t>
      </w:r>
      <w:r w:rsidR="00D41B94">
        <w:rPr>
          <w:rFonts w:ascii="Arial" w:hAnsi="Arial" w:cs="Arial"/>
          <w:color w:val="000000"/>
          <w:lang w:eastAsia="es-MX"/>
        </w:rPr>
        <w:t xml:space="preserve">algunas de las buenas </w:t>
      </w:r>
      <w:r>
        <w:rPr>
          <w:rFonts w:ascii="Arial" w:hAnsi="Arial" w:cs="Arial"/>
          <w:color w:val="000000"/>
          <w:lang w:eastAsia="es-MX"/>
        </w:rPr>
        <w:t>prácticas</w:t>
      </w:r>
      <w:r w:rsidR="00D41B94">
        <w:rPr>
          <w:rFonts w:ascii="Arial" w:hAnsi="Arial" w:cs="Arial"/>
          <w:color w:val="000000"/>
          <w:lang w:eastAsia="es-MX"/>
        </w:rPr>
        <w:t xml:space="preserve"> que se sugieren considerar son</w:t>
      </w:r>
      <w:r>
        <w:rPr>
          <w:rFonts w:ascii="Arial" w:hAnsi="Arial" w:cs="Arial"/>
          <w:color w:val="000000"/>
          <w:lang w:eastAsia="es-MX"/>
        </w:rPr>
        <w:t>:</w:t>
      </w:r>
    </w:p>
    <w:p w14:paraId="1740B15B" w14:textId="77777777" w:rsidR="000C576D" w:rsidRDefault="000C576D" w:rsidP="00CA380D">
      <w:pPr>
        <w:jc w:val="both"/>
        <w:rPr>
          <w:rFonts w:ascii="Arial" w:hAnsi="Arial" w:cs="Arial"/>
          <w:color w:val="000000"/>
          <w:lang w:eastAsia="es-MX"/>
        </w:rPr>
      </w:pPr>
    </w:p>
    <w:p w14:paraId="0322DE45" w14:textId="099B98A4" w:rsidR="00AC016C" w:rsidRDefault="00AC016C" w:rsidP="00CA380D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Alinear los servicios con los objetivos y procesos de negocio, para ello es importante involucrar a los </w:t>
      </w:r>
      <w:r w:rsidRPr="00AC016C">
        <w:rPr>
          <w:rFonts w:ascii="Arial" w:hAnsi="Arial" w:cs="Arial"/>
          <w:i/>
          <w:color w:val="000000"/>
          <w:lang w:eastAsia="es-MX"/>
        </w:rPr>
        <w:t>stakeholders</w:t>
      </w:r>
      <w:r>
        <w:rPr>
          <w:rFonts w:ascii="Arial" w:hAnsi="Arial" w:cs="Arial"/>
          <w:color w:val="000000"/>
          <w:lang w:eastAsia="es-MX"/>
        </w:rPr>
        <w:t>.</w:t>
      </w:r>
    </w:p>
    <w:p w14:paraId="313B6F2C" w14:textId="77777777" w:rsidR="000C576D" w:rsidRDefault="000C576D" w:rsidP="000C576D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7B8244E" w14:textId="1D89AF89" w:rsidR="0007622C" w:rsidRDefault="0007622C" w:rsidP="00CA380D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Identificar correctamente los servicios y clasificarlos como: servicios atómicos o de entidad, servicios compuestos y servicios de procesos.</w:t>
      </w:r>
    </w:p>
    <w:p w14:paraId="375E8FEE" w14:textId="77777777" w:rsidR="000C576D" w:rsidRPr="000C576D" w:rsidRDefault="000C576D" w:rsidP="000C576D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A28204D" w14:textId="6A7A3528" w:rsidR="00AC016C" w:rsidRDefault="00AC016C" w:rsidP="00CA380D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Exponer la funcionalidad de aplicaciones </w:t>
      </w:r>
      <w:r>
        <w:rPr>
          <w:rFonts w:ascii="Arial" w:hAnsi="Arial" w:cs="Arial"/>
          <w:i/>
          <w:color w:val="000000"/>
          <w:lang w:eastAsia="es-MX"/>
        </w:rPr>
        <w:t>core</w:t>
      </w:r>
      <w:r>
        <w:rPr>
          <w:rFonts w:ascii="Arial" w:hAnsi="Arial" w:cs="Arial"/>
          <w:color w:val="000000"/>
          <w:lang w:eastAsia="es-MX"/>
        </w:rPr>
        <w:t xml:space="preserve"> como servicios, a fin de que estos puedan ser reutilizados.</w:t>
      </w:r>
    </w:p>
    <w:p w14:paraId="20E210E3" w14:textId="77777777" w:rsidR="000C576D" w:rsidRPr="000C576D" w:rsidRDefault="000C576D" w:rsidP="000C576D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7244329" w14:textId="4519295D" w:rsidR="00AC016C" w:rsidRDefault="0007622C" w:rsidP="00CA380D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Considerar la infraestructura a utilizar, por ejemplo, en un Bus de Servicio Empresarial (ESB, siglas del inglés </w:t>
      </w:r>
      <w:r>
        <w:rPr>
          <w:rFonts w:ascii="Arial" w:hAnsi="Arial" w:cs="Arial"/>
          <w:i/>
          <w:color w:val="000000"/>
          <w:lang w:eastAsia="es-MX"/>
        </w:rPr>
        <w:t>Enterprise Service Bus</w:t>
      </w:r>
      <w:r>
        <w:rPr>
          <w:rFonts w:ascii="Arial" w:hAnsi="Arial" w:cs="Arial"/>
          <w:color w:val="000000"/>
          <w:lang w:eastAsia="es-MX"/>
        </w:rPr>
        <w:t>)</w:t>
      </w:r>
    </w:p>
    <w:p w14:paraId="4CA764A0" w14:textId="77777777" w:rsidR="000C576D" w:rsidRPr="000C576D" w:rsidRDefault="000C576D" w:rsidP="000C576D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23B6595" w14:textId="6D8D5BC5" w:rsidR="002336A4" w:rsidRDefault="00AC016C" w:rsidP="00CA380D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Utilizar una interface común para unificar aplicaciones que contienen datos redundantes.</w:t>
      </w:r>
    </w:p>
    <w:p w14:paraId="1DEA3360" w14:textId="77777777" w:rsidR="000C576D" w:rsidRPr="000C576D" w:rsidRDefault="000C576D" w:rsidP="000C576D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6F61BAF0" w14:textId="4E2D92DF" w:rsidR="0007622C" w:rsidRDefault="0007622C" w:rsidP="00CA380D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>Piense en comunicaciones asíncronas ya es la mejor forma de integrar servicios con mejor rendimiento.</w:t>
      </w:r>
    </w:p>
    <w:p w14:paraId="4272307C" w14:textId="77777777" w:rsidR="000C576D" w:rsidRPr="000C576D" w:rsidRDefault="000C576D" w:rsidP="000C576D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302BEEA7" w14:textId="07D7341F" w:rsidR="0007622C" w:rsidRPr="00AC016C" w:rsidRDefault="0007622C" w:rsidP="00CA380D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Prevea y gestione los posibles errores que podrían presentarse. Según la criticidad clasifíquelos en: errores de negocio cuando una acción no se puede realizar por una razón que sí tiene sentido para el cliente; errores temporales cuando el servicio no se encuentra disponible por el fallo de algún componente; y errores permanentes cuando se requiera un cambio para arreglar el fallo.</w:t>
      </w:r>
    </w:p>
    <w:p w14:paraId="5D30C8BC" w14:textId="77777777" w:rsidR="002336A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348AF312" w14:textId="11A5DC66" w:rsidR="0039318C" w:rsidRPr="00DB67FB" w:rsidRDefault="00445701" w:rsidP="00DD7CB3">
      <w:pPr>
        <w:jc w:val="both"/>
        <w:rPr>
          <w:rFonts w:ascii="Arial" w:hAnsi="Arial" w:cs="Arial"/>
          <w:b/>
          <w:bCs/>
          <w:color w:val="6F01EE"/>
        </w:rPr>
      </w:pPr>
      <w:r w:rsidRPr="007256E2">
        <w:rPr>
          <w:rFonts w:ascii="Arial" w:hAnsi="Arial" w:cs="Arial"/>
          <w:b/>
          <w:bCs/>
          <w:color w:val="6F01EE"/>
        </w:rPr>
        <w:t>Eje</w:t>
      </w:r>
      <w:r w:rsidR="00EA72F6" w:rsidRPr="007256E2">
        <w:rPr>
          <w:rFonts w:ascii="Arial" w:hAnsi="Arial" w:cs="Arial"/>
          <w:b/>
          <w:bCs/>
          <w:color w:val="6F01EE"/>
        </w:rPr>
        <w:t>mplos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5AB390E7" w14:textId="344A670E" w:rsidR="00DB67FB" w:rsidRPr="00DB67FB" w:rsidRDefault="00452074" w:rsidP="00452074">
      <w:pPr>
        <w:jc w:val="center"/>
        <w:rPr>
          <w:rFonts w:ascii="Arial" w:hAnsi="Arial" w:cs="Arial"/>
          <w:color w:val="000000"/>
          <w:lang w:eastAsia="es-MX"/>
        </w:rPr>
      </w:pPr>
      <w:r>
        <w:rPr>
          <w:noProof/>
          <w:lang w:val="en-US" w:eastAsia="en-US"/>
        </w:rPr>
        <w:drawing>
          <wp:inline distT="0" distB="0" distL="0" distR="0" wp14:anchorId="7FDF43CB" wp14:editId="68DDC3E5">
            <wp:extent cx="4911948" cy="3816000"/>
            <wp:effectExtent l="19050" t="19050" r="22225" b="13335"/>
            <wp:docPr id="7" name="Imagen 7" descr="https://miro.medium.com/max/744/1*oAS_f87CNwaeHcQjFyo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744/1*oAS_f87CNwaeHcQjFyolL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948" cy="381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2AC791" w14:textId="0DF7A6B8" w:rsidR="00452074" w:rsidRDefault="00452074" w:rsidP="00452074">
      <w:pPr>
        <w:jc w:val="center"/>
        <w:rPr>
          <w:rFonts w:ascii="Arial" w:hAnsi="Arial" w:cs="Arial"/>
          <w:color w:val="000000"/>
          <w:sz w:val="20"/>
          <w:lang w:eastAsia="es-MX"/>
        </w:rPr>
      </w:pPr>
      <w:r>
        <w:rPr>
          <w:rFonts w:ascii="Arial" w:hAnsi="Arial" w:cs="Arial"/>
          <w:i/>
          <w:color w:val="000000"/>
          <w:sz w:val="20"/>
          <w:lang w:eastAsia="es-MX"/>
        </w:rPr>
        <w:t>Ejemplo 5</w:t>
      </w:r>
      <w:r w:rsidRPr="00CA3B0E">
        <w:rPr>
          <w:rFonts w:ascii="Arial" w:hAnsi="Arial" w:cs="Arial"/>
          <w:i/>
          <w:color w:val="000000"/>
          <w:sz w:val="20"/>
          <w:lang w:eastAsia="es-MX"/>
        </w:rPr>
        <w:t>.</w:t>
      </w:r>
      <w:r w:rsidRPr="00CA3B0E">
        <w:rPr>
          <w:rFonts w:ascii="Arial" w:hAnsi="Arial" w:cs="Arial"/>
          <w:color w:val="000000"/>
          <w:sz w:val="20"/>
          <w:lang w:eastAsia="es-MX"/>
        </w:rPr>
        <w:t xml:space="preserve"> </w:t>
      </w:r>
      <w:r>
        <w:rPr>
          <w:rFonts w:ascii="Arial" w:hAnsi="Arial" w:cs="Arial"/>
          <w:color w:val="000000"/>
          <w:sz w:val="20"/>
          <w:lang w:eastAsia="es-MX"/>
        </w:rPr>
        <w:t xml:space="preserve">Ejemplo de tecnologías implementadas en un </w:t>
      </w:r>
      <w:r w:rsidRPr="00452074">
        <w:rPr>
          <w:rFonts w:ascii="Arial" w:hAnsi="Arial" w:cs="Arial"/>
          <w:color w:val="000000"/>
          <w:sz w:val="20"/>
          <w:lang w:eastAsia="es-MX"/>
        </w:rPr>
        <w:t>Enterprise Service Bus</w:t>
      </w:r>
    </w:p>
    <w:p w14:paraId="0F1A5DE6" w14:textId="77777777" w:rsidR="00452074" w:rsidRDefault="00452074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5786BDD3" w14:textId="398B4333" w:rsidR="00DB67FB" w:rsidRDefault="00DB67FB" w:rsidP="0046483D">
      <w:pPr>
        <w:rPr>
          <w:rFonts w:ascii="Arial" w:hAnsi="Arial" w:cs="Arial"/>
          <w:color w:val="000000"/>
          <w:lang w:eastAsia="es-MX"/>
        </w:rPr>
      </w:pPr>
    </w:p>
    <w:p w14:paraId="47DCC9E8" w14:textId="2FE2EF22" w:rsidR="004B7BF9" w:rsidRDefault="004B7BF9" w:rsidP="0046483D">
      <w:pPr>
        <w:rPr>
          <w:rFonts w:ascii="Arial" w:hAnsi="Arial" w:cs="Arial"/>
          <w:color w:val="000000"/>
          <w:lang w:eastAsia="es-MX"/>
        </w:rPr>
      </w:pPr>
    </w:p>
    <w:p w14:paraId="23FA7185" w14:textId="2939EF1D" w:rsidR="00226106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2E97065A" w14:textId="77777777" w:rsidR="000C576D" w:rsidRPr="007256E2" w:rsidRDefault="000C576D" w:rsidP="00226106">
      <w:pPr>
        <w:rPr>
          <w:rFonts w:ascii="Arial" w:hAnsi="Arial" w:cs="Arial"/>
          <w:b/>
          <w:bCs/>
          <w:color w:val="6F01EE"/>
        </w:rPr>
      </w:pPr>
    </w:p>
    <w:p w14:paraId="15168676" w14:textId="1CC190DA" w:rsidR="00E42D42" w:rsidRPr="00E42D42" w:rsidRDefault="00847ED7" w:rsidP="00847ED7">
      <w:pPr>
        <w:pStyle w:val="Prrafodelista"/>
        <w:numPr>
          <w:ilvl w:val="0"/>
          <w:numId w:val="42"/>
        </w:numPr>
        <w:spacing w:after="160" w:line="259" w:lineRule="auto"/>
        <w:rPr>
          <w:rFonts w:ascii="Arial" w:hAnsi="Arial" w:cs="Arial"/>
          <w:color w:val="000000" w:themeColor="text1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Proponga la situación actual</w:t>
      </w:r>
      <w:r w:rsidR="00DB67FB" w:rsidRPr="00847ED7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de un negocio / actividad donde se requiera que exista comunicación </w:t>
      </w:r>
      <w:r w:rsidR="00E42D42">
        <w:rPr>
          <w:rFonts w:ascii="Arial" w:eastAsiaTheme="minorHAnsi" w:hAnsi="Arial" w:cs="Arial"/>
          <w:bCs/>
          <w:color w:val="000000" w:themeColor="text1"/>
          <w:lang w:val="es-ES" w:eastAsia="en-US"/>
        </w:rPr>
        <w:t>entre sistemas distribuidos y coméntelo en clase.</w:t>
      </w:r>
    </w:p>
    <w:p w14:paraId="48DEBD6F" w14:textId="77777777" w:rsidR="00E42D42" w:rsidRPr="00E42D42" w:rsidRDefault="00E42D42" w:rsidP="00E42D42">
      <w:pPr>
        <w:pStyle w:val="Prrafodelista"/>
        <w:spacing w:after="160" w:line="259" w:lineRule="auto"/>
        <w:ind w:left="360"/>
        <w:rPr>
          <w:rFonts w:ascii="Arial" w:hAnsi="Arial" w:cs="Arial"/>
          <w:color w:val="000000" w:themeColor="text1"/>
        </w:rPr>
      </w:pPr>
    </w:p>
    <w:p w14:paraId="79865797" w14:textId="70136C5C" w:rsidR="00847ED7" w:rsidRPr="00847ED7" w:rsidRDefault="00E42D42" w:rsidP="00E42D42">
      <w:pPr>
        <w:pStyle w:val="Prrafodelista"/>
        <w:spacing w:after="160" w:line="259" w:lineRule="auto"/>
        <w:ind w:left="360"/>
        <w:rPr>
          <w:rFonts w:ascii="Arial" w:hAnsi="Arial" w:cs="Arial"/>
          <w:color w:val="000000" w:themeColor="text1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C</w:t>
      </w:r>
      <w:r w:rsidR="00847ED7">
        <w:rPr>
          <w:rFonts w:ascii="Arial" w:eastAsiaTheme="minorHAnsi" w:hAnsi="Arial" w:cs="Arial"/>
          <w:bCs/>
          <w:color w:val="000000" w:themeColor="text1"/>
          <w:lang w:val="es-ES" w:eastAsia="en-US"/>
        </w:rPr>
        <w:t>on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sidere las siguientes preguntas como ayuda</w:t>
      </w:r>
      <w:r w:rsidR="000C576D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para el desarrollo de la actividad</w:t>
      </w:r>
      <w:bookmarkStart w:id="1" w:name="_GoBack"/>
      <w:bookmarkEnd w:id="1"/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:</w:t>
      </w:r>
    </w:p>
    <w:p w14:paraId="537880B5" w14:textId="77777777" w:rsidR="00847ED7" w:rsidRPr="00C53963" w:rsidRDefault="00847ED7" w:rsidP="00847ED7">
      <w:pPr>
        <w:pStyle w:val="Prrafodelista"/>
        <w:numPr>
          <w:ilvl w:val="0"/>
          <w:numId w:val="41"/>
        </w:numPr>
        <w:spacing w:after="160" w:line="259" w:lineRule="auto"/>
        <w:rPr>
          <w:rFonts w:ascii="Arial" w:hAnsi="Arial" w:cs="Arial"/>
        </w:rPr>
      </w:pPr>
      <w:r w:rsidRPr="00C53963">
        <w:rPr>
          <w:rFonts w:ascii="Arial" w:hAnsi="Arial" w:cs="Arial"/>
          <w:bCs/>
        </w:rPr>
        <w:t>¿Qué sistemas actuales posee?</w:t>
      </w:r>
    </w:p>
    <w:p w14:paraId="437DBAD9" w14:textId="77777777" w:rsidR="00847ED7" w:rsidRPr="00C53963" w:rsidRDefault="00847ED7" w:rsidP="00847ED7">
      <w:pPr>
        <w:pStyle w:val="Prrafodelista"/>
        <w:numPr>
          <w:ilvl w:val="0"/>
          <w:numId w:val="41"/>
        </w:numPr>
        <w:spacing w:after="160" w:line="259" w:lineRule="auto"/>
        <w:rPr>
          <w:rFonts w:ascii="Arial" w:hAnsi="Arial" w:cs="Arial"/>
        </w:rPr>
      </w:pPr>
      <w:r w:rsidRPr="00C53963">
        <w:rPr>
          <w:rFonts w:ascii="Arial" w:hAnsi="Arial" w:cs="Arial"/>
          <w:bCs/>
        </w:rPr>
        <w:t>¿Qué datos utiliza estos sistemas?</w:t>
      </w:r>
    </w:p>
    <w:p w14:paraId="3674D178" w14:textId="77777777" w:rsidR="00847ED7" w:rsidRPr="00C53963" w:rsidRDefault="00847ED7" w:rsidP="00847ED7">
      <w:pPr>
        <w:pStyle w:val="Prrafodelista"/>
        <w:numPr>
          <w:ilvl w:val="0"/>
          <w:numId w:val="41"/>
        </w:numPr>
        <w:spacing w:after="160" w:line="259" w:lineRule="auto"/>
        <w:rPr>
          <w:rFonts w:ascii="Arial" w:hAnsi="Arial" w:cs="Arial"/>
        </w:rPr>
      </w:pPr>
      <w:r w:rsidRPr="00C53963">
        <w:rPr>
          <w:rFonts w:ascii="Arial" w:hAnsi="Arial" w:cs="Arial"/>
          <w:bCs/>
        </w:rPr>
        <w:t>¿Utiliza sistemas de otras empresas (proveedores, clientes, entre otros)?</w:t>
      </w:r>
    </w:p>
    <w:p w14:paraId="6207FCB2" w14:textId="6098C6E3" w:rsidR="00C26730" w:rsidRPr="00C53963" w:rsidRDefault="00C53963" w:rsidP="00847ED7">
      <w:pPr>
        <w:pStyle w:val="Prrafodelista"/>
        <w:numPr>
          <w:ilvl w:val="0"/>
          <w:numId w:val="41"/>
        </w:numPr>
        <w:spacing w:after="160" w:line="259" w:lineRule="auto"/>
        <w:rPr>
          <w:rFonts w:ascii="Arial" w:hAnsi="Arial" w:cs="Arial"/>
        </w:rPr>
      </w:pPr>
      <w:r w:rsidRPr="00C53963">
        <w:rPr>
          <w:rFonts w:ascii="Arial" w:hAnsi="Arial" w:cs="Arial"/>
          <w:bCs/>
        </w:rPr>
        <w:t>¿Los datos de qué otros sistemas (propios o terceros) podría utilizar?</w:t>
      </w:r>
    </w:p>
    <w:sectPr w:rsidR="00C26730" w:rsidRPr="00C53963" w:rsidSect="00BA5D73">
      <w:headerReference w:type="default" r:id="rId14"/>
      <w:footerReference w:type="default" r:id="rId15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D1CF61" w14:textId="77777777" w:rsidR="009C3351" w:rsidRDefault="009C3351" w:rsidP="00DD7CB3">
      <w:r>
        <w:separator/>
      </w:r>
    </w:p>
  </w:endnote>
  <w:endnote w:type="continuationSeparator" w:id="0">
    <w:p w14:paraId="4F9628BB" w14:textId="77777777" w:rsidR="009C3351" w:rsidRDefault="009C3351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BFCA9D54-3405-40BF-8F93-D7B5C39FBFA7}"/>
    <w:embedBold r:id="rId2" w:fontKey="{F10F88D8-C793-4232-B5EF-E5C1C6364F2A}"/>
    <w:embedItalic r:id="rId3" w:fontKey="{8DA3490D-B0C0-4432-9371-86016997CD9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subsetted="1" w:fontKey="{468A1DDE-AF7E-4540-89E2-2FDC394EEB0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val="en-US" w:eastAsia="en-US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481B8286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0C576D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7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9C3351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3A4D14" w14:textId="77777777" w:rsidR="009C3351" w:rsidRDefault="009C3351" w:rsidP="00DD7CB3">
      <w:r>
        <w:separator/>
      </w:r>
    </w:p>
  </w:footnote>
  <w:footnote w:type="continuationSeparator" w:id="0">
    <w:p w14:paraId="567F9245" w14:textId="77777777" w:rsidR="009C3351" w:rsidRDefault="009C3351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5289B3F1" w:rsidR="00440A60" w:rsidRPr="00340E0C" w:rsidRDefault="00E306A3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E306A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Aplicaciones con Enfoque Orientado a Servicios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5289B3F1" w:rsidR="00440A60" w:rsidRPr="00340E0C" w:rsidRDefault="00E306A3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E306A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Aplicaciones con Enfoque Orientado a Servicios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092F125B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E306A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092F125B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E306A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7777777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7777777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BF0539"/>
    <w:multiLevelType w:val="hybridMultilevel"/>
    <w:tmpl w:val="0D408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F194884"/>
    <w:multiLevelType w:val="hybridMultilevel"/>
    <w:tmpl w:val="ED52FADA"/>
    <w:lvl w:ilvl="0" w:tplc="F63CF1A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26A967CA"/>
    <w:multiLevelType w:val="hybridMultilevel"/>
    <w:tmpl w:val="42029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CD846F0"/>
    <w:multiLevelType w:val="hybridMultilevel"/>
    <w:tmpl w:val="16CE5764"/>
    <w:lvl w:ilvl="0" w:tplc="ABC42B36">
      <w:start w:val="1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7"/>
  </w:num>
  <w:num w:numId="2">
    <w:abstractNumId w:val="4"/>
  </w:num>
  <w:num w:numId="3">
    <w:abstractNumId w:val="12"/>
  </w:num>
  <w:num w:numId="4">
    <w:abstractNumId w:val="32"/>
  </w:num>
  <w:num w:numId="5">
    <w:abstractNumId w:val="13"/>
  </w:num>
  <w:num w:numId="6">
    <w:abstractNumId w:val="29"/>
  </w:num>
  <w:num w:numId="7">
    <w:abstractNumId w:val="26"/>
  </w:num>
  <w:num w:numId="8">
    <w:abstractNumId w:val="6"/>
  </w:num>
  <w:num w:numId="9">
    <w:abstractNumId w:val="35"/>
  </w:num>
  <w:num w:numId="10">
    <w:abstractNumId w:val="22"/>
  </w:num>
  <w:num w:numId="11">
    <w:abstractNumId w:val="34"/>
  </w:num>
  <w:num w:numId="12">
    <w:abstractNumId w:val="36"/>
  </w:num>
  <w:num w:numId="13">
    <w:abstractNumId w:val="8"/>
  </w:num>
  <w:num w:numId="14">
    <w:abstractNumId w:val="31"/>
  </w:num>
  <w:num w:numId="15">
    <w:abstractNumId w:val="3"/>
  </w:num>
  <w:num w:numId="16">
    <w:abstractNumId w:val="27"/>
  </w:num>
  <w:num w:numId="17">
    <w:abstractNumId w:val="9"/>
  </w:num>
  <w:num w:numId="18">
    <w:abstractNumId w:val="2"/>
  </w:num>
  <w:num w:numId="19">
    <w:abstractNumId w:val="5"/>
  </w:num>
  <w:num w:numId="20">
    <w:abstractNumId w:val="21"/>
  </w:num>
  <w:num w:numId="21">
    <w:abstractNumId w:val="25"/>
  </w:num>
  <w:num w:numId="22">
    <w:abstractNumId w:val="33"/>
  </w:num>
  <w:num w:numId="23">
    <w:abstractNumId w:val="19"/>
  </w:num>
  <w:num w:numId="24">
    <w:abstractNumId w:val="20"/>
  </w:num>
  <w:num w:numId="25">
    <w:abstractNumId w:val="10"/>
  </w:num>
  <w:num w:numId="26">
    <w:abstractNumId w:val="30"/>
  </w:num>
  <w:num w:numId="27">
    <w:abstractNumId w:val="18"/>
  </w:num>
  <w:num w:numId="28">
    <w:abstractNumId w:val="23"/>
  </w:num>
  <w:num w:numId="29">
    <w:abstractNumId w:val="14"/>
  </w:num>
  <w:num w:numId="30">
    <w:abstractNumId w:val="39"/>
  </w:num>
  <w:num w:numId="31">
    <w:abstractNumId w:val="41"/>
  </w:num>
  <w:num w:numId="32">
    <w:abstractNumId w:val="0"/>
  </w:num>
  <w:num w:numId="33">
    <w:abstractNumId w:val="38"/>
  </w:num>
  <w:num w:numId="34">
    <w:abstractNumId w:val="37"/>
  </w:num>
  <w:num w:numId="35">
    <w:abstractNumId w:val="24"/>
  </w:num>
  <w:num w:numId="36">
    <w:abstractNumId w:val="7"/>
  </w:num>
  <w:num w:numId="37">
    <w:abstractNumId w:val="15"/>
  </w:num>
  <w:num w:numId="38">
    <w:abstractNumId w:val="28"/>
  </w:num>
  <w:num w:numId="39">
    <w:abstractNumId w:val="16"/>
  </w:num>
  <w:num w:numId="40">
    <w:abstractNumId w:val="11"/>
  </w:num>
  <w:num w:numId="41">
    <w:abstractNumId w:val="1"/>
  </w:num>
  <w:num w:numId="4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46FE0"/>
    <w:rsid w:val="00052A96"/>
    <w:rsid w:val="00076119"/>
    <w:rsid w:val="0007622C"/>
    <w:rsid w:val="0008528B"/>
    <w:rsid w:val="000C576D"/>
    <w:rsid w:val="000C6A0E"/>
    <w:rsid w:val="00102B48"/>
    <w:rsid w:val="001119A0"/>
    <w:rsid w:val="0011614B"/>
    <w:rsid w:val="00127BA3"/>
    <w:rsid w:val="00132FD0"/>
    <w:rsid w:val="001E5358"/>
    <w:rsid w:val="0020768D"/>
    <w:rsid w:val="00226106"/>
    <w:rsid w:val="002336A4"/>
    <w:rsid w:val="00262A83"/>
    <w:rsid w:val="00293564"/>
    <w:rsid w:val="00297D26"/>
    <w:rsid w:val="002B11E9"/>
    <w:rsid w:val="002D3B11"/>
    <w:rsid w:val="002D6712"/>
    <w:rsid w:val="003112A8"/>
    <w:rsid w:val="00321014"/>
    <w:rsid w:val="003225B7"/>
    <w:rsid w:val="00324B55"/>
    <w:rsid w:val="00340E0C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701"/>
    <w:rsid w:val="00452074"/>
    <w:rsid w:val="0046483D"/>
    <w:rsid w:val="004B7BF9"/>
    <w:rsid w:val="005375F7"/>
    <w:rsid w:val="00537E43"/>
    <w:rsid w:val="0054173F"/>
    <w:rsid w:val="005504EA"/>
    <w:rsid w:val="0056679D"/>
    <w:rsid w:val="00574375"/>
    <w:rsid w:val="005A08BC"/>
    <w:rsid w:val="00625811"/>
    <w:rsid w:val="00656F1E"/>
    <w:rsid w:val="006B4E68"/>
    <w:rsid w:val="006C37AD"/>
    <w:rsid w:val="006D74EB"/>
    <w:rsid w:val="006E40D5"/>
    <w:rsid w:val="006F3F76"/>
    <w:rsid w:val="007256E2"/>
    <w:rsid w:val="00726E81"/>
    <w:rsid w:val="00736AE9"/>
    <w:rsid w:val="00745DF3"/>
    <w:rsid w:val="007B41C2"/>
    <w:rsid w:val="007D4B36"/>
    <w:rsid w:val="00847ED7"/>
    <w:rsid w:val="008668C7"/>
    <w:rsid w:val="008726A5"/>
    <w:rsid w:val="00885058"/>
    <w:rsid w:val="008C598E"/>
    <w:rsid w:val="00931A12"/>
    <w:rsid w:val="00940D07"/>
    <w:rsid w:val="00961073"/>
    <w:rsid w:val="00973DA5"/>
    <w:rsid w:val="009C3351"/>
    <w:rsid w:val="00A00EC6"/>
    <w:rsid w:val="00A35C1A"/>
    <w:rsid w:val="00A751A3"/>
    <w:rsid w:val="00A865C9"/>
    <w:rsid w:val="00AB00B4"/>
    <w:rsid w:val="00AC016C"/>
    <w:rsid w:val="00B00824"/>
    <w:rsid w:val="00B44EFB"/>
    <w:rsid w:val="00B55154"/>
    <w:rsid w:val="00B56EE1"/>
    <w:rsid w:val="00B57A70"/>
    <w:rsid w:val="00BA5D73"/>
    <w:rsid w:val="00BB207E"/>
    <w:rsid w:val="00BF5C43"/>
    <w:rsid w:val="00C26730"/>
    <w:rsid w:val="00C426F6"/>
    <w:rsid w:val="00C53963"/>
    <w:rsid w:val="00C53A29"/>
    <w:rsid w:val="00CA380D"/>
    <w:rsid w:val="00CA3B0E"/>
    <w:rsid w:val="00CD1E1C"/>
    <w:rsid w:val="00D41B94"/>
    <w:rsid w:val="00D65B57"/>
    <w:rsid w:val="00D762B3"/>
    <w:rsid w:val="00D7657E"/>
    <w:rsid w:val="00D76E0D"/>
    <w:rsid w:val="00DB67FB"/>
    <w:rsid w:val="00DC04A8"/>
    <w:rsid w:val="00DD7CB3"/>
    <w:rsid w:val="00DE1376"/>
    <w:rsid w:val="00DF5485"/>
    <w:rsid w:val="00DF6443"/>
    <w:rsid w:val="00E306A3"/>
    <w:rsid w:val="00E30864"/>
    <w:rsid w:val="00E42D42"/>
    <w:rsid w:val="00E66371"/>
    <w:rsid w:val="00E83472"/>
    <w:rsid w:val="00E93997"/>
    <w:rsid w:val="00EA72F6"/>
    <w:rsid w:val="00EC1AC0"/>
    <w:rsid w:val="00EC43D1"/>
    <w:rsid w:val="00EC62FB"/>
    <w:rsid w:val="00ED77C0"/>
    <w:rsid w:val="00EF4705"/>
    <w:rsid w:val="00EF7162"/>
    <w:rsid w:val="00F25629"/>
    <w:rsid w:val="00F35B35"/>
    <w:rsid w:val="00F514A6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A22EF9-E6AF-4E7A-8BF9-D1827E83F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901</Words>
  <Characters>5138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Daniel Antonio</cp:lastModifiedBy>
  <cp:revision>16</cp:revision>
  <dcterms:created xsi:type="dcterms:W3CDTF">2021-05-26T01:34:00Z</dcterms:created>
  <dcterms:modified xsi:type="dcterms:W3CDTF">2021-07-30T01:18:00Z</dcterms:modified>
</cp:coreProperties>
</file>