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0BFB3153" w:rsidR="00EC0C46" w:rsidRPr="000C7129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Rúbrica</w:t>
      </w:r>
      <w:r w:rsidR="00562A92" w:rsidRPr="000C7129">
        <w:rPr>
          <w:rFonts w:ascii="Stag Book" w:hAnsi="Stag Book"/>
          <w:b/>
          <w:sz w:val="28"/>
        </w:rPr>
        <w:t xml:space="preserve"> </w:t>
      </w:r>
      <w:r w:rsidR="008873A5" w:rsidRPr="000C7129">
        <w:rPr>
          <w:rFonts w:ascii="Stag Book" w:hAnsi="Stag Book"/>
          <w:b/>
          <w:sz w:val="28"/>
        </w:rPr>
        <w:t>#</w:t>
      </w:r>
      <w:r w:rsidR="001C3A76">
        <w:rPr>
          <w:rFonts w:ascii="Stag Book" w:hAnsi="Stag Book"/>
          <w:b/>
          <w:sz w:val="28"/>
        </w:rPr>
        <w:t>2</w:t>
      </w:r>
    </w:p>
    <w:p w14:paraId="6B426B01" w14:textId="05C7BAE0" w:rsidR="008429A6" w:rsidRPr="000C7129" w:rsidRDefault="000C7129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Aplicaciones con Enfoque Orientado a Servicios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wp14="http://schemas.microsoft.com/office/word/2010/wordml" xmlns:a14="http://schemas.microsoft.com/office/drawing/2010/main" xmlns:a="http://schemas.openxmlformats.org/drawingml/2006/main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22874799" w14:textId="659677FD" w:rsidR="000C7129" w:rsidRPr="003D2F9B" w:rsidRDefault="00CE7224" w:rsidP="00CE7224">
      <w:pPr>
        <w:numPr>
          <w:ilvl w:val="0"/>
          <w:numId w:val="9"/>
        </w:numPr>
        <w:spacing w:afterAutospacing="1"/>
      </w:pPr>
      <w:r w:rsidRPr="00CE7224">
        <w:rPr>
          <w:rFonts w:ascii="Muller Light" w:hAnsi="Muller Light"/>
        </w:rPr>
        <w:t>Implementa middleware JMS utilizando un modelo específico</w:t>
      </w:r>
    </w:p>
    <w:p w14:paraId="52290A97" w14:textId="77777777" w:rsidR="00CE7224" w:rsidRDefault="00CE7224" w:rsidP="00CE7224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CE7224">
        <w:rPr>
          <w:rFonts w:ascii="Muller Light" w:hAnsi="Muller Light"/>
        </w:rPr>
        <w:t>Diseña procesos de negocio utilizando la notación BPMN</w:t>
      </w:r>
    </w:p>
    <w:p w14:paraId="5ED084C4" w14:textId="0ECF4C0B" w:rsidR="000C7129" w:rsidRPr="003D2F9B" w:rsidRDefault="00CE7224" w:rsidP="00CE7224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CE7224">
        <w:rPr>
          <w:rFonts w:ascii="Muller Light" w:hAnsi="Muller Light"/>
        </w:rPr>
        <w:t>Implementa procesos de negocio utilizando el lenguaje BPEL</w:t>
      </w:r>
    </w:p>
    <w:p w14:paraId="41C8F39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0716098A" w14:textId="12BCDDFC" w:rsidR="007D051F" w:rsidRPr="003D2F9B" w:rsidRDefault="004D39A8" w:rsidP="004D39A8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4D39A8">
        <w:rPr>
          <w:rFonts w:ascii="Muller Regular" w:eastAsiaTheme="minorEastAsia" w:hAnsi="Muller Regular"/>
          <w:lang w:val="es-PE" w:eastAsia="es-PE"/>
        </w:rPr>
        <w:t xml:space="preserve">Java </w:t>
      </w:r>
      <w:proofErr w:type="spellStart"/>
      <w:r w:rsidRPr="004D39A8">
        <w:rPr>
          <w:rFonts w:ascii="Muller Regular" w:eastAsiaTheme="minorEastAsia" w:hAnsi="Muller Regular"/>
          <w:lang w:val="es-PE" w:eastAsia="es-PE"/>
        </w:rPr>
        <w:t>Message</w:t>
      </w:r>
      <w:proofErr w:type="spellEnd"/>
      <w:r w:rsidRPr="004D39A8">
        <w:rPr>
          <w:rFonts w:ascii="Muller Regular" w:eastAsiaTheme="minorEastAsia" w:hAnsi="Muller Regular"/>
          <w:lang w:val="es-PE" w:eastAsia="es-PE"/>
        </w:rPr>
        <w:t xml:space="preserve"> </w:t>
      </w:r>
      <w:proofErr w:type="spellStart"/>
      <w:r w:rsidRPr="004D39A8">
        <w:rPr>
          <w:rFonts w:ascii="Muller Regular" w:eastAsiaTheme="minorEastAsia" w:hAnsi="Muller Regular"/>
          <w:lang w:val="es-PE" w:eastAsia="es-PE"/>
        </w:rPr>
        <w:t>Service</w:t>
      </w:r>
      <w:proofErr w:type="spellEnd"/>
      <w:r w:rsidRPr="004D39A8">
        <w:rPr>
          <w:rFonts w:ascii="Muller Regular" w:eastAsiaTheme="minorEastAsia" w:hAnsi="Muller Regular"/>
          <w:lang w:val="es-PE" w:eastAsia="es-PE"/>
        </w:rPr>
        <w:t xml:space="preserve"> (JMS)</w:t>
      </w:r>
    </w:p>
    <w:p w14:paraId="07CDE557" w14:textId="1E8B6EF5" w:rsidR="000B74CD" w:rsidRPr="004D39A8" w:rsidRDefault="004D39A8" w:rsidP="004D39A8">
      <w:pPr>
        <w:pStyle w:val="TableParagraph"/>
        <w:numPr>
          <w:ilvl w:val="0"/>
          <w:numId w:val="10"/>
        </w:numPr>
        <w:rPr>
          <w:rFonts w:eastAsiaTheme="minorEastAsia"/>
          <w:lang w:eastAsia="es-PE"/>
        </w:rPr>
      </w:pPr>
      <w:r w:rsidRPr="004D39A8">
        <w:rPr>
          <w:rFonts w:ascii="Muller Regular" w:eastAsiaTheme="minorEastAsia" w:hAnsi="Muller Regular"/>
          <w:lang w:eastAsia="es-PE"/>
        </w:rPr>
        <w:t>Business Process Modeling Notation (BPMN)</w:t>
      </w:r>
    </w:p>
    <w:p w14:paraId="5D9E8504" w14:textId="42EDB88C" w:rsidR="000B74CD" w:rsidRPr="004D39A8" w:rsidRDefault="004D39A8" w:rsidP="004D39A8">
      <w:pPr>
        <w:pStyle w:val="TableParagraph"/>
        <w:numPr>
          <w:ilvl w:val="0"/>
          <w:numId w:val="10"/>
        </w:numPr>
        <w:rPr>
          <w:lang w:eastAsia="es-PE"/>
        </w:rPr>
      </w:pPr>
      <w:r w:rsidRPr="004D39A8">
        <w:rPr>
          <w:rFonts w:ascii="Muller Regular" w:eastAsiaTheme="minorEastAsia" w:hAnsi="Muller Regular"/>
          <w:lang w:eastAsia="es-PE"/>
        </w:rPr>
        <w:t>Business Process Execution Language (BPEL)</w:t>
      </w:r>
    </w:p>
    <w:p w14:paraId="72A3D3EC" w14:textId="77777777" w:rsidR="000B74CD" w:rsidRPr="004D39A8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eastAsia="es-PE"/>
        </w:rPr>
      </w:pPr>
    </w:p>
    <w:p w14:paraId="0D0B940D" w14:textId="77777777" w:rsidR="00EC0C46" w:rsidRPr="004D39A8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  <w:lang w:val="en-US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33F646C" w14:textId="5C6C840F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 xml:space="preserve">Tipo de prueba: </w:t>
      </w:r>
      <w:r w:rsidR="00381E60">
        <w:rPr>
          <w:rFonts w:ascii="Muller Regular" w:hAnsi="Muller Regular"/>
        </w:rPr>
        <w:t xml:space="preserve">Escrita / </w:t>
      </w:r>
      <w:r w:rsidR="00BE7E7B">
        <w:rPr>
          <w:rFonts w:ascii="Muller Regular" w:hAnsi="Muller Regular"/>
        </w:rPr>
        <w:t xml:space="preserve">Desarrollo en computadora usando Spring </w:t>
      </w:r>
      <w:proofErr w:type="spellStart"/>
      <w:r w:rsidR="00BE7E7B">
        <w:rPr>
          <w:rFonts w:ascii="Muller Regular" w:hAnsi="Muller Regular"/>
        </w:rPr>
        <w:t>Tool</w:t>
      </w:r>
      <w:proofErr w:type="spellEnd"/>
      <w:r w:rsidR="00BE7E7B">
        <w:rPr>
          <w:rFonts w:ascii="Muller Regular" w:hAnsi="Muller Regular"/>
        </w:rPr>
        <w:t xml:space="preserve"> Suite</w:t>
      </w:r>
      <w:r w:rsidR="005E47F0">
        <w:rPr>
          <w:rFonts w:ascii="Muller Regular" w:hAnsi="Muller Regular"/>
        </w:rPr>
        <w:t>, Active MQ</w:t>
      </w:r>
      <w:r w:rsidR="0071306A">
        <w:rPr>
          <w:rFonts w:ascii="Muller Regular" w:hAnsi="Muller Regular"/>
        </w:rPr>
        <w:t>.</w:t>
      </w:r>
    </w:p>
    <w:p w14:paraId="037A403C" w14:textId="5BA92FF4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>Tiempo estimado: 60 minutos.</w:t>
      </w:r>
    </w:p>
    <w:p w14:paraId="7A62DB9C" w14:textId="77777777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</w:p>
    <w:p w14:paraId="2F1B0F17" w14:textId="420A04B4" w:rsidR="005926F2" w:rsidRPr="0009417A" w:rsidRDefault="005926F2" w:rsidP="001750A1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Regular" w:hAnsi="Muller Regular"/>
        </w:rPr>
        <w:sectPr w:rsidR="005926F2" w:rsidRPr="0009417A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3641121B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3641121B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3641121B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06AC57E7" w:rsidR="00B4492C" w:rsidRPr="001D154E" w:rsidRDefault="001C3A76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eastAsia="es-ES"/>
              </w:rPr>
            </w:pPr>
            <w:r w:rsidRPr="001C3A76">
              <w:rPr>
                <w:sz w:val="20"/>
                <w:szCs w:val="20"/>
                <w:lang w:val="es-ES"/>
              </w:rPr>
              <w:t xml:space="preserve">Java </w:t>
            </w:r>
            <w:proofErr w:type="spellStart"/>
            <w:r w:rsidRPr="001C3A76">
              <w:rPr>
                <w:sz w:val="20"/>
                <w:szCs w:val="20"/>
                <w:lang w:val="es-ES"/>
              </w:rPr>
              <w:t>Message</w:t>
            </w:r>
            <w:proofErr w:type="spellEnd"/>
            <w:r w:rsidRPr="001C3A76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C3A76">
              <w:rPr>
                <w:sz w:val="20"/>
                <w:szCs w:val="20"/>
                <w:lang w:val="es-ES"/>
              </w:rPr>
              <w:t>Service</w:t>
            </w:r>
            <w:proofErr w:type="spellEnd"/>
            <w:r w:rsidRPr="001C3A76">
              <w:rPr>
                <w:sz w:val="20"/>
                <w:szCs w:val="20"/>
                <w:lang w:val="es-ES"/>
              </w:rPr>
              <w:t xml:space="preserve"> (JMS)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4341E498" w:rsidR="65CC0A94" w:rsidRDefault="001C3A76" w:rsidP="0071306A">
            <w:pPr>
              <w:pStyle w:val="Style2"/>
              <w:rPr>
                <w:sz w:val="20"/>
                <w:szCs w:val="20"/>
                <w:lang w:val="es-ES"/>
              </w:rPr>
            </w:pPr>
            <w:r w:rsidRPr="49EB9203">
              <w:rPr>
                <w:sz w:val="20"/>
                <w:szCs w:val="20"/>
                <w:lang w:val="es-ES"/>
              </w:rPr>
              <w:t>Implementación de JMS.</w:t>
            </w:r>
          </w:p>
          <w:p w14:paraId="45FB0818" w14:textId="096222B3" w:rsidR="000B74CD" w:rsidRPr="001D154E" w:rsidRDefault="000B74CD" w:rsidP="0071306A">
            <w:pPr>
              <w:pStyle w:val="Style2"/>
              <w:rPr>
                <w:sz w:val="20"/>
                <w:szCs w:val="20"/>
              </w:rPr>
            </w:pPr>
          </w:p>
          <w:p w14:paraId="593B0546" w14:textId="6F0DED75" w:rsidR="00B4492C" w:rsidRPr="001D154E" w:rsidRDefault="009D38FA" w:rsidP="0071306A">
            <w:pPr>
              <w:pStyle w:val="Style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</w:t>
            </w:r>
            <w:r w:rsidR="000B74CD" w:rsidRPr="001D154E">
              <w:rPr>
                <w:sz w:val="20"/>
                <w:szCs w:val="20"/>
                <w:lang w:val="es-ES"/>
              </w:rPr>
              <w:t> ​</w:t>
            </w:r>
            <w:proofErr w:type="spellStart"/>
            <w:r w:rsidR="00847E62" w:rsidRPr="001D154E">
              <w:rPr>
                <w:sz w:val="20"/>
                <w:szCs w:val="20"/>
                <w:lang w:val="es-ES"/>
              </w:rPr>
              <w:t>ptos</w:t>
            </w:r>
            <w:proofErr w:type="spellEnd"/>
            <w:r w:rsidR="00847E62" w:rsidRPr="001D154E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1730A1" w14:textId="143C53FD" w:rsidR="006F41C4" w:rsidRDefault="001E7C34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49EB9203">
              <w:rPr>
                <w:rFonts w:ascii="Arial" w:hAnsi="Arial" w:cs="Arial"/>
                <w:sz w:val="20"/>
                <w:szCs w:val="20"/>
              </w:rPr>
              <w:t>Implementa únicamente recepción o envío de mens</w:t>
            </w:r>
            <w:r w:rsidR="6CD50A7D" w:rsidRPr="49EB9203">
              <w:rPr>
                <w:rFonts w:ascii="Arial" w:hAnsi="Arial" w:cs="Arial"/>
                <w:sz w:val="20"/>
                <w:szCs w:val="20"/>
              </w:rPr>
              <w:t>a</w:t>
            </w:r>
            <w:r w:rsidRPr="49EB9203">
              <w:rPr>
                <w:rFonts w:ascii="Arial" w:hAnsi="Arial" w:cs="Arial"/>
                <w:sz w:val="20"/>
                <w:szCs w:val="20"/>
              </w:rPr>
              <w:t>je JSON sin JMS</w:t>
            </w:r>
          </w:p>
          <w:p w14:paraId="5BD7604E" w14:textId="77777777" w:rsidR="001D154E" w:rsidRPr="001D154E" w:rsidRDefault="001D154E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2B558" w14:textId="77777777" w:rsidR="001D154E" w:rsidRPr="001D154E" w:rsidRDefault="001D154E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555714" w14:textId="2DC0D6F6" w:rsidR="00B4492C" w:rsidRPr="001D154E" w:rsidRDefault="009D38FA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154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1D154E" w:rsidRPr="001D154E">
              <w:rPr>
                <w:sz w:val="20"/>
                <w:szCs w:val="20"/>
              </w:rPr>
              <w:t>pto</w:t>
            </w:r>
            <w:proofErr w:type="spellEnd"/>
            <w:r w:rsidR="001D154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E2805" w14:textId="42D5D3A8" w:rsidR="006F41C4" w:rsidRPr="001D154E" w:rsidRDefault="001E7C34" w:rsidP="006F41C4">
            <w:pPr>
              <w:rPr>
                <w:rFonts w:ascii="Arial" w:hAnsi="Arial" w:cs="Arial"/>
                <w:sz w:val="20"/>
                <w:szCs w:val="20"/>
              </w:rPr>
            </w:pPr>
            <w:r w:rsidRPr="3641121B">
              <w:rPr>
                <w:rFonts w:ascii="Arial" w:hAnsi="Arial" w:cs="Arial"/>
                <w:sz w:val="20"/>
                <w:szCs w:val="20"/>
              </w:rPr>
              <w:t>Implementa JMS</w:t>
            </w:r>
            <w:r w:rsidR="04324FF4" w:rsidRPr="3641121B">
              <w:rPr>
                <w:rFonts w:ascii="Arial" w:hAnsi="Arial" w:cs="Arial"/>
                <w:sz w:val="20"/>
                <w:szCs w:val="20"/>
              </w:rPr>
              <w:t>,</w:t>
            </w:r>
            <w:r w:rsidRPr="3641121B">
              <w:rPr>
                <w:rFonts w:ascii="Arial" w:hAnsi="Arial" w:cs="Arial"/>
                <w:sz w:val="20"/>
                <w:szCs w:val="20"/>
              </w:rPr>
              <w:t xml:space="preserve"> pero no </w:t>
            </w:r>
            <w:proofErr w:type="spellStart"/>
            <w:r w:rsidRPr="3641121B">
              <w:rPr>
                <w:rFonts w:ascii="Arial" w:hAnsi="Arial" w:cs="Arial"/>
                <w:sz w:val="20"/>
                <w:szCs w:val="20"/>
              </w:rPr>
              <w:t>recepciona</w:t>
            </w:r>
            <w:proofErr w:type="spellEnd"/>
            <w:r w:rsidRPr="3641121B">
              <w:rPr>
                <w:rFonts w:ascii="Arial" w:hAnsi="Arial" w:cs="Arial"/>
                <w:sz w:val="20"/>
                <w:szCs w:val="20"/>
              </w:rPr>
              <w:t xml:space="preserve"> ni envía mensaje JSON</w:t>
            </w:r>
          </w:p>
          <w:p w14:paraId="71BC4543" w14:textId="3C6C28DD" w:rsidR="006F41C4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6881C6" w14:textId="77777777" w:rsidR="0015757A" w:rsidRPr="001D154E" w:rsidRDefault="0015757A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8CF5EA" w14:textId="432B287D" w:rsidR="00B4492C" w:rsidRPr="001D154E" w:rsidRDefault="009D38FA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F41C4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36A5B3" w14:textId="26CEDF11" w:rsidR="006F41C4" w:rsidRPr="001D154E" w:rsidRDefault="0015757A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15757A">
              <w:rPr>
                <w:rFonts w:ascii="Arial" w:hAnsi="Arial" w:cs="Arial"/>
                <w:sz w:val="20"/>
                <w:szCs w:val="20"/>
              </w:rPr>
              <w:t xml:space="preserve">Implementa JMS para envío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15757A">
              <w:rPr>
                <w:rFonts w:ascii="Arial" w:hAnsi="Arial" w:cs="Arial"/>
                <w:sz w:val="20"/>
                <w:szCs w:val="20"/>
              </w:rPr>
              <w:t xml:space="preserve"> recepción de mensaje JSON.</w:t>
            </w:r>
          </w:p>
          <w:p w14:paraId="41A984E5" w14:textId="7A563438" w:rsidR="006F41C4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1E3DD5" w14:textId="77777777" w:rsidR="0015757A" w:rsidRPr="001D154E" w:rsidRDefault="0015757A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BFFCF" w14:textId="69CBBA02" w:rsidR="00B4492C" w:rsidRPr="001D154E" w:rsidRDefault="009D38FA" w:rsidP="000B7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rFonts w:ascii="Arial" w:hAnsi="Arial" w:cs="Arial"/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594855" w14:textId="0A5A8D21" w:rsidR="000B74CD" w:rsidRPr="001D154E" w:rsidRDefault="0015757A" w:rsidP="65CC0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 JMS para envío y recepción de mensaje JSON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01652C" w14:textId="77777777" w:rsidR="000B74CD" w:rsidRPr="001D154E" w:rsidRDefault="000B74CD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33251F" w14:textId="0153A651" w:rsidR="00B4492C" w:rsidRPr="001D154E" w:rsidRDefault="009D38FA" w:rsidP="000B7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rFonts w:ascii="Arial" w:hAnsi="Arial" w:cs="Arial"/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5F2F" w:rsidRPr="005541A5" w14:paraId="7854BB6D" w14:textId="77777777" w:rsidTr="3641121B">
        <w:trPr>
          <w:trHeight w:val="1578"/>
          <w:jc w:val="center"/>
        </w:trPr>
        <w:tc>
          <w:tcPr>
            <w:tcW w:w="2025" w:type="dxa"/>
            <w:vAlign w:val="center"/>
          </w:tcPr>
          <w:p w14:paraId="2A23511C" w14:textId="5288FA30" w:rsidR="00BD5F2F" w:rsidRPr="001C3A76" w:rsidRDefault="001C3A76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val="en-US" w:eastAsia="es-ES"/>
              </w:rPr>
            </w:pPr>
            <w:r w:rsidRPr="001C3A76">
              <w:rPr>
                <w:sz w:val="20"/>
                <w:szCs w:val="20"/>
                <w:lang w:val="en-US"/>
              </w:rPr>
              <w:t>Business Process Modeling Notation (BPMN)</w:t>
            </w:r>
          </w:p>
        </w:tc>
        <w:tc>
          <w:tcPr>
            <w:tcW w:w="2365" w:type="dxa"/>
            <w:vAlign w:val="center"/>
          </w:tcPr>
          <w:p w14:paraId="7DFB119A" w14:textId="10A4F384" w:rsidR="49EB9203" w:rsidRDefault="001C3A76" w:rsidP="0071306A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49EB9203">
              <w:rPr>
                <w:sz w:val="20"/>
                <w:szCs w:val="20"/>
                <w:lang w:val="es-ES"/>
              </w:rPr>
              <w:t>Diseño de procesos de negocio</w:t>
            </w:r>
          </w:p>
          <w:p w14:paraId="430F03C0" w14:textId="77777777" w:rsidR="0071306A" w:rsidRPr="0071306A" w:rsidRDefault="0071306A" w:rsidP="0071306A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AA92E1D" w14:textId="2CAE9C5F" w:rsidR="00BD5F2F" w:rsidRPr="001D154E" w:rsidRDefault="009D38FA" w:rsidP="0071306A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47E62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847E62" w:rsidRPr="001D154E">
              <w:rPr>
                <w:sz w:val="20"/>
                <w:szCs w:val="20"/>
              </w:rPr>
              <w:t>ptos</w:t>
            </w:r>
            <w:proofErr w:type="spellEnd"/>
            <w:r w:rsidR="00847E62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39" w:type="dxa"/>
            <w:vAlign w:val="center"/>
          </w:tcPr>
          <w:p w14:paraId="13B19F51" w14:textId="01CB8CAB" w:rsidR="00A4156D" w:rsidRPr="001D154E" w:rsidRDefault="00A4156D" w:rsidP="00A4156D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 el diagrama utilizando solo 1 tipo de elemento gr</w:t>
            </w:r>
            <w:r w:rsidR="00910A84">
              <w:rPr>
                <w:sz w:val="20"/>
                <w:szCs w:val="20"/>
              </w:rPr>
              <w:t>áfico</w:t>
            </w:r>
          </w:p>
          <w:p w14:paraId="1BBF82DB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F4703B3" w14:textId="105F4109" w:rsidR="49EB9203" w:rsidRDefault="49EB9203" w:rsidP="49EB9203">
            <w:pPr>
              <w:pStyle w:val="Style2"/>
              <w:spacing w:line="240" w:lineRule="auto"/>
              <w:jc w:val="left"/>
            </w:pPr>
          </w:p>
          <w:p w14:paraId="1D0BD3DE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849DA3B" w14:textId="506ED9E3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2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vAlign w:val="center"/>
          </w:tcPr>
          <w:p w14:paraId="194622E8" w14:textId="00E6FD70" w:rsidR="00A4156D" w:rsidRPr="001D154E" w:rsidRDefault="00A4156D" w:rsidP="00A4156D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 el diagrama utilizando solo 2 tipos de elementos gráficos</w:t>
            </w:r>
          </w:p>
          <w:p w14:paraId="1CE4B7D3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DA4855D" w14:textId="1DBD769F" w:rsidR="49EB9203" w:rsidRDefault="49EB9203" w:rsidP="49EB9203">
            <w:pPr>
              <w:pStyle w:val="Style2"/>
              <w:spacing w:line="240" w:lineRule="auto"/>
              <w:jc w:val="left"/>
            </w:pPr>
          </w:p>
          <w:p w14:paraId="0D6CE2F0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B6DABD5" w14:textId="064568D7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4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vAlign w:val="center"/>
          </w:tcPr>
          <w:p w14:paraId="41C0913A" w14:textId="15A0C5D3" w:rsidR="000A403B" w:rsidRPr="001D154E" w:rsidRDefault="009D38FA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9D38FA">
              <w:rPr>
                <w:sz w:val="20"/>
                <w:szCs w:val="20"/>
              </w:rPr>
              <w:t xml:space="preserve">Diseña el diagrama utilizando </w:t>
            </w:r>
            <w:r>
              <w:rPr>
                <w:sz w:val="20"/>
                <w:szCs w:val="20"/>
              </w:rPr>
              <w:t>solo</w:t>
            </w:r>
            <w:r w:rsidRPr="009D38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Pr="009D38FA">
              <w:rPr>
                <w:sz w:val="20"/>
                <w:szCs w:val="20"/>
              </w:rPr>
              <w:t xml:space="preserve"> tipos de elementos gráficos</w:t>
            </w:r>
          </w:p>
          <w:p w14:paraId="1390372A" w14:textId="6A6B11BA" w:rsidR="000A403B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893F71F" w14:textId="77777777" w:rsidR="00BF1D51" w:rsidRPr="001D154E" w:rsidRDefault="00BF1D51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905922D" w14:textId="4F4BD461" w:rsidR="49EB9203" w:rsidRDefault="49EB9203" w:rsidP="49EB9203">
            <w:pPr>
              <w:pStyle w:val="Style2"/>
              <w:spacing w:line="240" w:lineRule="auto"/>
              <w:jc w:val="left"/>
            </w:pPr>
          </w:p>
          <w:p w14:paraId="61FE5AC6" w14:textId="2E8454C0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6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vAlign w:val="center"/>
          </w:tcPr>
          <w:p w14:paraId="7BD74C7A" w14:textId="055F12F1" w:rsidR="00BD5F2F" w:rsidRPr="001D154E" w:rsidRDefault="009D38FA" w:rsidP="00BD5F2F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 el diagrama utilizando los 4 tipos de elementos gráficos</w:t>
            </w:r>
          </w:p>
          <w:p w14:paraId="52E56223" w14:textId="77777777" w:rsidR="00BD5F2F" w:rsidRPr="001D154E" w:rsidRDefault="00BD5F2F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EA2245F" w14:textId="0490BB0D" w:rsidR="00BD5F2F" w:rsidRPr="001D154E" w:rsidRDefault="000A403B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8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</w:tr>
      <w:tr w:rsidR="00340DEE" w:rsidRPr="005541A5" w14:paraId="23E06723" w14:textId="77777777" w:rsidTr="3641121B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22AAE173" w:rsidR="00340DEE" w:rsidRPr="001C3A76" w:rsidRDefault="001C3A76" w:rsidP="00340DEE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n-US"/>
              </w:rPr>
            </w:pPr>
            <w:r w:rsidRPr="001C3A76">
              <w:rPr>
                <w:sz w:val="20"/>
                <w:szCs w:val="20"/>
                <w:lang w:val="en-US"/>
              </w:rPr>
              <w:t>Business Process Execution Language (BPEL)</w:t>
            </w:r>
          </w:p>
        </w:tc>
        <w:tc>
          <w:tcPr>
            <w:tcW w:w="2365" w:type="dxa"/>
            <w:vAlign w:val="center"/>
          </w:tcPr>
          <w:p w14:paraId="634FA6B6" w14:textId="79334ADF" w:rsidR="49EB9203" w:rsidRPr="0071306A" w:rsidRDefault="001C3A76" w:rsidP="0071306A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49EB9203">
              <w:rPr>
                <w:sz w:val="20"/>
                <w:szCs w:val="20"/>
                <w:lang w:val="es-ES"/>
              </w:rPr>
              <w:t>Implementación de procesos de negocio</w:t>
            </w:r>
          </w:p>
          <w:p w14:paraId="5CC3B124" w14:textId="49609A0C" w:rsidR="49EB9203" w:rsidRDefault="49EB9203" w:rsidP="0071306A">
            <w:pPr>
              <w:pStyle w:val="Style2"/>
              <w:spacing w:line="240" w:lineRule="auto"/>
            </w:pPr>
          </w:p>
          <w:p w14:paraId="52E51FE0" w14:textId="4C995284" w:rsidR="00340DEE" w:rsidRPr="001D154E" w:rsidRDefault="009D38FA" w:rsidP="0071306A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</w:p>
        </w:tc>
        <w:tc>
          <w:tcPr>
            <w:tcW w:w="2439" w:type="dxa"/>
            <w:vAlign w:val="center"/>
          </w:tcPr>
          <w:p w14:paraId="2AD7D7F7" w14:textId="2BA15482" w:rsidR="00340DEE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2567C1">
              <w:rPr>
                <w:sz w:val="20"/>
                <w:szCs w:val="20"/>
              </w:rPr>
              <w:t xml:space="preserve">Implementa el proceso BPEL </w:t>
            </w:r>
            <w:r>
              <w:rPr>
                <w:sz w:val="20"/>
                <w:szCs w:val="20"/>
              </w:rPr>
              <w:t>considerando solo las actividades propias.</w:t>
            </w:r>
          </w:p>
          <w:p w14:paraId="6733CFEC" w14:textId="77777777" w:rsidR="0029194F" w:rsidRPr="001D154E" w:rsidRDefault="0029194F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3584FAAB" w14:textId="1D3B20CD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7B817FCC" w14:textId="7792E2FF" w:rsidR="00340DEE" w:rsidRPr="001D154E" w:rsidRDefault="00E36437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vAlign w:val="center"/>
          </w:tcPr>
          <w:p w14:paraId="474DC98E" w14:textId="2988C826" w:rsidR="002567C1" w:rsidRPr="001D154E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2567C1">
              <w:rPr>
                <w:sz w:val="20"/>
                <w:szCs w:val="20"/>
              </w:rPr>
              <w:t xml:space="preserve">Implementa el proceso BPEL </w:t>
            </w:r>
            <w:r>
              <w:rPr>
                <w:sz w:val="20"/>
                <w:szCs w:val="20"/>
              </w:rPr>
              <w:t>considerando solo algunas actividades y ningún servicio web.</w:t>
            </w:r>
          </w:p>
          <w:p w14:paraId="766AFF18" w14:textId="40DCAFB6" w:rsidR="49EB9203" w:rsidRDefault="49EB9203" w:rsidP="49EB9203">
            <w:pPr>
              <w:pStyle w:val="Style2"/>
              <w:spacing w:line="240" w:lineRule="auto"/>
              <w:jc w:val="left"/>
            </w:pPr>
          </w:p>
          <w:p w14:paraId="43F64B3C" w14:textId="25C243ED" w:rsidR="00340DEE" w:rsidRPr="001D154E" w:rsidRDefault="00E36437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40DEE" w:rsidRPr="001D154E">
              <w:rPr>
                <w:sz w:val="20"/>
                <w:szCs w:val="20"/>
              </w:rPr>
              <w:t>ptos.</w:t>
            </w:r>
          </w:p>
        </w:tc>
        <w:tc>
          <w:tcPr>
            <w:tcW w:w="2440" w:type="dxa"/>
            <w:vAlign w:val="center"/>
          </w:tcPr>
          <w:p w14:paraId="4F2A8D7D" w14:textId="3691CEE5" w:rsidR="00340DEE" w:rsidRPr="001D154E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2567C1">
              <w:rPr>
                <w:sz w:val="20"/>
                <w:szCs w:val="20"/>
              </w:rPr>
              <w:t xml:space="preserve">Implementa el proceso BPEL </w:t>
            </w:r>
            <w:r>
              <w:rPr>
                <w:sz w:val="20"/>
                <w:szCs w:val="20"/>
              </w:rPr>
              <w:t>sin considerar ningún servicio web</w:t>
            </w:r>
            <w:r w:rsidRPr="002567C1">
              <w:rPr>
                <w:sz w:val="20"/>
                <w:szCs w:val="20"/>
              </w:rPr>
              <w:t>.</w:t>
            </w:r>
          </w:p>
          <w:p w14:paraId="2E82DA2A" w14:textId="6F02D06C" w:rsidR="00340DE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5A02B445" w14:textId="0BEDFE70" w:rsidR="002567C1" w:rsidRPr="001D154E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37B75F72" w14:textId="564E5ABF" w:rsidR="00340DEE" w:rsidRPr="001D154E" w:rsidRDefault="00E36437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40" w:type="dxa"/>
            <w:vAlign w:val="center"/>
          </w:tcPr>
          <w:p w14:paraId="06E0D5C3" w14:textId="0F040AB1" w:rsidR="00340DEE" w:rsidRPr="001D154E" w:rsidRDefault="002567C1" w:rsidP="00340DEE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 el proceso BPEL considerando todas las actividades y servicios web descritos.</w:t>
            </w:r>
          </w:p>
          <w:p w14:paraId="175644CC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61094AD9" w14:textId="0AC1FD3E" w:rsidR="00340DEE" w:rsidRPr="001D154E" w:rsidRDefault="00E36437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</w:tr>
      <w:tr w:rsidR="00BD5F2F" w:rsidRPr="005541A5" w14:paraId="04659AAD" w14:textId="77777777" w:rsidTr="3641121B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3641121B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3641121B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7B747A" w16cex:dateUtc="2021-06-15T17:37:36.4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EF733A" w16cid:durableId="527B747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8BAC3" w14:textId="77777777" w:rsidR="00A61810" w:rsidRDefault="00A61810" w:rsidP="00B61EAF">
      <w:pPr>
        <w:spacing w:after="0" w:line="240" w:lineRule="auto"/>
      </w:pPr>
      <w:r>
        <w:separator/>
      </w:r>
    </w:p>
  </w:endnote>
  <w:endnote w:type="continuationSeparator" w:id="0">
    <w:p w14:paraId="6CE31352" w14:textId="77777777" w:rsidR="00A61810" w:rsidRDefault="00A61810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D3938" w14:textId="77777777" w:rsidR="00A61810" w:rsidRDefault="00A61810" w:rsidP="00B61EAF">
      <w:pPr>
        <w:spacing w:after="0" w:line="240" w:lineRule="auto"/>
      </w:pPr>
      <w:r>
        <w:separator/>
      </w:r>
    </w:p>
  </w:footnote>
  <w:footnote w:type="continuationSeparator" w:id="0">
    <w:p w14:paraId="44245DBE" w14:textId="77777777" w:rsidR="00A61810" w:rsidRDefault="00A61810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5C6DE0E" w:rsidR="007D051F" w:rsidRPr="00347D41" w:rsidRDefault="000C7129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5°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71306A" w:rsidRPr="0071306A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52668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7A5526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31A1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84DB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4475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ACA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8C31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646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0C28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10B82"/>
    <w:multiLevelType w:val="hybridMultilevel"/>
    <w:tmpl w:val="6F90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0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8"/>
  </w:num>
  <w:num w:numId="13">
    <w:abstractNumId w:val="0"/>
  </w:num>
  <w:num w:numId="14">
    <w:abstractNumId w:val="22"/>
  </w:num>
  <w:num w:numId="15">
    <w:abstractNumId w:val="21"/>
  </w:num>
  <w:num w:numId="16">
    <w:abstractNumId w:val="48"/>
  </w:num>
  <w:num w:numId="17">
    <w:abstractNumId w:val="17"/>
  </w:num>
  <w:num w:numId="18">
    <w:abstractNumId w:val="26"/>
  </w:num>
  <w:num w:numId="19">
    <w:abstractNumId w:val="16"/>
  </w:num>
  <w:num w:numId="20">
    <w:abstractNumId w:val="25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2"/>
  </w:num>
  <w:num w:numId="26">
    <w:abstractNumId w:val="13"/>
  </w:num>
  <w:num w:numId="27">
    <w:abstractNumId w:val="2"/>
  </w:num>
  <w:num w:numId="28">
    <w:abstractNumId w:val="41"/>
  </w:num>
  <w:num w:numId="29">
    <w:abstractNumId w:val="29"/>
  </w:num>
  <w:num w:numId="30">
    <w:abstractNumId w:val="19"/>
  </w:num>
  <w:num w:numId="31">
    <w:abstractNumId w:val="5"/>
  </w:num>
  <w:num w:numId="32">
    <w:abstractNumId w:val="1"/>
  </w:num>
  <w:num w:numId="33">
    <w:abstractNumId w:val="37"/>
  </w:num>
  <w:num w:numId="34">
    <w:abstractNumId w:val="12"/>
  </w:num>
  <w:num w:numId="35">
    <w:abstractNumId w:val="46"/>
  </w:num>
  <w:num w:numId="36">
    <w:abstractNumId w:val="8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8"/>
  </w:num>
  <w:num w:numId="44">
    <w:abstractNumId w:val="7"/>
  </w:num>
  <w:num w:numId="45">
    <w:abstractNumId w:val="14"/>
  </w:num>
  <w:num w:numId="46">
    <w:abstractNumId w:val="15"/>
  </w:num>
  <w:num w:numId="47">
    <w:abstractNumId w:val="27"/>
  </w:num>
  <w:num w:numId="48">
    <w:abstractNumId w:val="45"/>
  </w:num>
  <w:num w:numId="49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417A"/>
    <w:rsid w:val="00095532"/>
    <w:rsid w:val="00095637"/>
    <w:rsid w:val="00096709"/>
    <w:rsid w:val="00096F88"/>
    <w:rsid w:val="000A040F"/>
    <w:rsid w:val="000A08D8"/>
    <w:rsid w:val="000A0BB9"/>
    <w:rsid w:val="000A2EF5"/>
    <w:rsid w:val="000A403B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C7129"/>
    <w:rsid w:val="000D0B60"/>
    <w:rsid w:val="000D117E"/>
    <w:rsid w:val="000D120C"/>
    <w:rsid w:val="000D5E05"/>
    <w:rsid w:val="000D7CA9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57A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A76"/>
    <w:rsid w:val="001C3CDA"/>
    <w:rsid w:val="001C3FF9"/>
    <w:rsid w:val="001C6E73"/>
    <w:rsid w:val="001D1408"/>
    <w:rsid w:val="001D154E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E7C34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567C1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94F"/>
    <w:rsid w:val="00291D4F"/>
    <w:rsid w:val="00292888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2D2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0DEE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E60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F9B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39A8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26F2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47F0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1C4"/>
    <w:rsid w:val="006F4DC5"/>
    <w:rsid w:val="006F5A48"/>
    <w:rsid w:val="006F6DF0"/>
    <w:rsid w:val="00702AAE"/>
    <w:rsid w:val="00703EC6"/>
    <w:rsid w:val="00706378"/>
    <w:rsid w:val="0071306A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62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0A84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38FA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6D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1810"/>
    <w:rsid w:val="00A66BF6"/>
    <w:rsid w:val="00A67B29"/>
    <w:rsid w:val="00A72B78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E7E7B"/>
    <w:rsid w:val="00BF060F"/>
    <w:rsid w:val="00BF1D51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224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27D81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17F3A"/>
    <w:rsid w:val="00E252F5"/>
    <w:rsid w:val="00E25D34"/>
    <w:rsid w:val="00E32E9C"/>
    <w:rsid w:val="00E32FB0"/>
    <w:rsid w:val="00E353D4"/>
    <w:rsid w:val="00E35AC5"/>
    <w:rsid w:val="00E36437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1B61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4324FF4"/>
    <w:rsid w:val="10A6F60F"/>
    <w:rsid w:val="3641121B"/>
    <w:rsid w:val="37D5CD70"/>
    <w:rsid w:val="49EB9203"/>
    <w:rsid w:val="65CC0A94"/>
    <w:rsid w:val="6CD50A7D"/>
    <w:rsid w:val="6FFE9FFB"/>
    <w:rsid w:val="73115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e391b552ebfe4bc3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91427fbdc8584280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7F65"/>
    <w:rsid w:val="006800E8"/>
    <w:rsid w:val="0093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28305-CCED-48DB-8714-DD3F3608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39</cp:revision>
  <cp:lastPrinted>2017-04-24T23:36:00Z</cp:lastPrinted>
  <dcterms:created xsi:type="dcterms:W3CDTF">2020-09-03T02:37:00Z</dcterms:created>
  <dcterms:modified xsi:type="dcterms:W3CDTF">2021-08-16T18:00:00Z</dcterms:modified>
</cp:coreProperties>
</file>