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7B974095" w14:textId="08A72180" w:rsidR="00C56E12" w:rsidRPr="005A4F38" w:rsidRDefault="00C56E12" w:rsidP="00C56E1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Rúbrica #</w:t>
      </w:r>
      <w:r w:rsidR="00441EC0">
        <w:rPr>
          <w:rFonts w:ascii="Stag Book" w:hAnsi="Stag Book"/>
          <w:b/>
          <w:sz w:val="28"/>
        </w:rPr>
        <w:t>3</w:t>
      </w:r>
    </w:p>
    <w:p w14:paraId="74958BB6" w14:textId="77777777" w:rsidR="00C56E12" w:rsidRPr="005A4F38" w:rsidRDefault="00C56E12" w:rsidP="00C56E1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5A4F38">
        <w:rPr>
          <w:rFonts w:ascii="Stag Book" w:hAnsi="Stag Book"/>
          <w:b/>
          <w:sz w:val="28"/>
        </w:rPr>
        <w:t>Ingeniería de Procesos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46764A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624B5469" w14:textId="77777777" w:rsidR="003478BC" w:rsidRPr="00CC1A5F" w:rsidRDefault="003478BC" w:rsidP="37D5CD70">
      <w:pPr>
        <w:numPr>
          <w:ilvl w:val="0"/>
          <w:numId w:val="9"/>
        </w:numPr>
        <w:spacing w:afterAutospacing="1"/>
      </w:pPr>
      <w:r w:rsidRPr="00CC1A5F">
        <w:rPr>
          <w:rFonts w:ascii="Muller Light" w:hAnsi="Muller Light"/>
        </w:rPr>
        <w:t>Aplica un diagrama de descomposición de procesos con IDEF0 – IDEF3 mediante casos teóricos prácticos.</w:t>
      </w:r>
    </w:p>
    <w:p w14:paraId="67454B4A" w14:textId="686646B9" w:rsidR="00CC1A5F" w:rsidRPr="00CC1A5F" w:rsidRDefault="00CC1A5F" w:rsidP="37D5CD70">
      <w:pPr>
        <w:numPr>
          <w:ilvl w:val="0"/>
          <w:numId w:val="9"/>
        </w:numPr>
        <w:spacing w:afterAutospacing="1"/>
      </w:pPr>
      <w:r w:rsidRPr="00CC1A5F">
        <w:rPr>
          <w:rFonts w:ascii="Muller Light" w:hAnsi="Muller Light"/>
        </w:rPr>
        <w:t>Aplica las diferentes notaciones de BPMN, eventos, actividades mediante casos teóricos prácticos.</w:t>
      </w:r>
    </w:p>
    <w:p w14:paraId="67523864" w14:textId="744F6BCE" w:rsidR="37D5CD70" w:rsidRPr="00CC1A5F" w:rsidRDefault="00CC1A5F" w:rsidP="00CC1A5F">
      <w:pPr>
        <w:numPr>
          <w:ilvl w:val="0"/>
          <w:numId w:val="9"/>
        </w:numPr>
        <w:spacing w:afterAutospacing="1"/>
        <w:rPr>
          <w:rFonts w:ascii="Muller Light" w:hAnsi="Muller Light"/>
        </w:rPr>
      </w:pPr>
      <w:r w:rsidRPr="00CC1A5F">
        <w:rPr>
          <w:rFonts w:ascii="Muller Light" w:hAnsi="Muller Light"/>
        </w:rPr>
        <w:t xml:space="preserve">Aplica las diferentes notaciones de BPMN, </w:t>
      </w:r>
      <w:proofErr w:type="spellStart"/>
      <w:r w:rsidRPr="00CC1A5F">
        <w:rPr>
          <w:rFonts w:ascii="Muller Light" w:hAnsi="Muller Light"/>
        </w:rPr>
        <w:t>swimlines</w:t>
      </w:r>
      <w:proofErr w:type="spellEnd"/>
      <w:r w:rsidRPr="00CC1A5F">
        <w:rPr>
          <w:rFonts w:ascii="Muller Light" w:hAnsi="Muller Light"/>
        </w:rPr>
        <w:t xml:space="preserve">, artefactos, </w:t>
      </w:r>
      <w:proofErr w:type="spellStart"/>
      <w:r w:rsidRPr="00CC1A5F">
        <w:rPr>
          <w:rFonts w:ascii="Muller Light" w:hAnsi="Muller Light"/>
        </w:rPr>
        <w:t>gates</w:t>
      </w:r>
      <w:proofErr w:type="spellEnd"/>
      <w:r w:rsidRPr="00CC1A5F">
        <w:rPr>
          <w:rFonts w:ascii="Muller Light" w:hAnsi="Muller Light"/>
        </w:rPr>
        <w:t xml:space="preserve"> mediante casos teóricos prácticos.</w:t>
      </w:r>
    </w:p>
    <w:p w14:paraId="41C8F396" w14:textId="77777777" w:rsidR="000B74CD" w:rsidRDefault="000B74CD" w:rsidP="00EC0C46">
      <w:p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  <w:sz w:val="20"/>
          <w:szCs w:val="20"/>
        </w:rPr>
      </w:pP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71BC16EF" w14:textId="77777777" w:rsidR="000C4217" w:rsidRPr="00ED5885" w:rsidRDefault="000C4217" w:rsidP="37D5CD70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ED5885">
        <w:rPr>
          <w:rFonts w:ascii="Muller Regular" w:eastAsiaTheme="minorEastAsia" w:hAnsi="Muller Regular"/>
          <w:lang w:val="es-PE" w:eastAsia="es-PE"/>
        </w:rPr>
        <w:t>Técnicas de modelamiento.</w:t>
      </w:r>
    </w:p>
    <w:p w14:paraId="07CDE557" w14:textId="415D0AC6" w:rsidR="000B74CD" w:rsidRPr="00ED5885" w:rsidRDefault="000C4217" w:rsidP="37D5CD70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ED5885">
        <w:rPr>
          <w:rFonts w:ascii="Muller Regular" w:eastAsiaTheme="minorEastAsia" w:hAnsi="Muller Regular"/>
          <w:lang w:val="es-PE" w:eastAsia="es-PE"/>
        </w:rPr>
        <w:t>Notación BPMN</w:t>
      </w:r>
      <w:r w:rsidR="00ED5885" w:rsidRPr="00ED5885">
        <w:rPr>
          <w:rFonts w:ascii="Muller Regular" w:eastAsiaTheme="minorEastAsia" w:hAnsi="Muller Regular"/>
          <w:lang w:val="es-PE" w:eastAsia="es-PE"/>
        </w:rPr>
        <w:t xml:space="preserve"> 1</w:t>
      </w:r>
      <w:r w:rsidRPr="00ED5885">
        <w:rPr>
          <w:rFonts w:ascii="Muller Regular" w:eastAsiaTheme="minorEastAsia" w:hAnsi="Muller Regular"/>
          <w:lang w:val="es-PE" w:eastAsia="es-PE"/>
        </w:rPr>
        <w:t>.</w:t>
      </w:r>
    </w:p>
    <w:p w14:paraId="5D9E8504" w14:textId="709C5074" w:rsidR="000B74CD" w:rsidRPr="00ED5885" w:rsidRDefault="00ED5885" w:rsidP="37D5CD70">
      <w:pPr>
        <w:pStyle w:val="TableParagraph"/>
        <w:numPr>
          <w:ilvl w:val="0"/>
          <w:numId w:val="10"/>
        </w:numPr>
        <w:rPr>
          <w:lang w:val="es-PE" w:eastAsia="es-PE"/>
        </w:rPr>
      </w:pPr>
      <w:r w:rsidRPr="00ED5885">
        <w:rPr>
          <w:rFonts w:ascii="Muller Regular" w:eastAsiaTheme="minorEastAsia" w:hAnsi="Muller Regular"/>
          <w:lang w:val="es-PE" w:eastAsia="es-PE"/>
        </w:rPr>
        <w:t>Notación BPMN 2.</w:t>
      </w:r>
    </w:p>
    <w:p w14:paraId="72A3D3EC" w14:textId="77777777" w:rsidR="000B74CD" w:rsidRPr="000B74CD" w:rsidRDefault="000B74CD" w:rsidP="37D5CD70">
      <w:pPr>
        <w:pStyle w:val="TableParagraph"/>
        <w:rPr>
          <w:rFonts w:ascii="Muller Regular" w:eastAsiaTheme="minorEastAsia" w:hAnsi="Muller Regular"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62B65CC" w14:textId="77777777" w:rsidR="00B46BE2" w:rsidRPr="00CB7584" w:rsidRDefault="00B46BE2" w:rsidP="00B46BE2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Actividad: Exponer el avance del trabajo.</w:t>
      </w:r>
    </w:p>
    <w:p w14:paraId="19ECF8B0" w14:textId="77777777" w:rsidR="00B46BE2" w:rsidRDefault="00B46BE2" w:rsidP="00B46BE2">
      <w:pPr>
        <w:spacing w:after="0" w:line="240" w:lineRule="auto"/>
        <w:jc w:val="both"/>
        <w:rPr>
          <w:rFonts w:ascii="Muller Regular" w:hAnsi="Muller Regular"/>
        </w:rPr>
      </w:pPr>
      <w:r w:rsidRPr="00CB7584">
        <w:rPr>
          <w:rFonts w:ascii="Muller Regular" w:hAnsi="Muller Regular"/>
        </w:rPr>
        <w:t>Tiempo estimado por grupo: 30 minutos.</w:t>
      </w:r>
    </w:p>
    <w:p w14:paraId="60061E4C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095A359C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95A359C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095A359C">
        <w:trPr>
          <w:trHeight w:val="5640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2BF9FE" w14:textId="0E39249D" w:rsidR="00B4492C" w:rsidRPr="00763090" w:rsidRDefault="00763090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763090">
              <w:rPr>
                <w:sz w:val="20"/>
                <w:szCs w:val="20"/>
                <w:lang w:val="es-ES"/>
              </w:rPr>
              <w:t>TÉCNICAS DE MODELAMIENTO.</w:t>
            </w:r>
          </w:p>
          <w:p w14:paraId="0A78C96B" w14:textId="3C63E759" w:rsidR="00B4492C" w:rsidRPr="00763090" w:rsidRDefault="00B4492C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ECFE86" w14:textId="1C353562" w:rsidR="65CC0A94" w:rsidRPr="00763090" w:rsidRDefault="008E4F55" w:rsidP="002B1400">
            <w:pPr>
              <w:pStyle w:val="Style2"/>
            </w:pPr>
            <w:r w:rsidRPr="095A359C">
              <w:rPr>
                <w:sz w:val="20"/>
                <w:szCs w:val="20"/>
                <w:lang w:val="es-ES"/>
              </w:rPr>
              <w:t>Aplica</w:t>
            </w:r>
            <w:r w:rsidR="002B1400">
              <w:rPr>
                <w:sz w:val="20"/>
                <w:szCs w:val="20"/>
                <w:lang w:val="es-ES"/>
              </w:rPr>
              <w:t>ción del</w:t>
            </w:r>
            <w:r w:rsidRPr="095A359C">
              <w:rPr>
                <w:sz w:val="20"/>
                <w:szCs w:val="20"/>
                <w:lang w:val="es-ES"/>
              </w:rPr>
              <w:t xml:space="preserve"> diagrama de descomposició</w:t>
            </w:r>
            <w:r w:rsidR="002B1400">
              <w:rPr>
                <w:sz w:val="20"/>
                <w:szCs w:val="20"/>
                <w:lang w:val="es-ES"/>
              </w:rPr>
              <w:t>n de procesos con IDEF0 – IDEF3</w:t>
            </w:r>
          </w:p>
          <w:p w14:paraId="45FB0818" w14:textId="77777777" w:rsidR="000B74CD" w:rsidRPr="00763090" w:rsidRDefault="000B74CD" w:rsidP="002B1400">
            <w:pPr>
              <w:pStyle w:val="Style2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3B0546" w14:textId="3112AD09" w:rsidR="00B4492C" w:rsidRPr="00763090" w:rsidRDefault="00BE3627" w:rsidP="002B1400">
            <w:pPr>
              <w:pStyle w:val="Style2"/>
              <w:rPr>
                <w:rFonts w:ascii="Muller Regular" w:hAnsi="Muller Regular" w:cstheme="minorHAnsi"/>
                <w:sz w:val="20"/>
                <w:szCs w:val="20"/>
                <w:lang w:val="es-ES"/>
              </w:rPr>
            </w:pPr>
            <w:r w:rsidRPr="00680EE6">
              <w:rPr>
                <w:rFonts w:ascii="Muller Regular" w:eastAsia="Muller Regular" w:hAnsi="Muller Regular" w:cs="Muller Regular"/>
                <w:sz w:val="19"/>
                <w:szCs w:val="19"/>
              </w:rPr>
              <w:t>7 Puntos</w:t>
            </w:r>
            <w:r w:rsidRPr="00680EE6">
              <w:rPr>
                <w:rFonts w:ascii="Calibri" w:hAnsi="Calibri" w:cs="Calibri"/>
                <w:sz w:val="20"/>
                <w:szCs w:val="20"/>
                <w:lang w:val="es-ES"/>
              </w:rPr>
              <w:t>​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5DB834" w14:textId="638008F0" w:rsidR="00D054FB" w:rsidRPr="00680EE6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5270D3D1" w:rsidRPr="095A359C">
              <w:rPr>
                <w:rFonts w:ascii="Muller Regular" w:hAnsi="Muller Regular"/>
                <w:sz w:val="20"/>
                <w:szCs w:val="20"/>
              </w:rPr>
              <w:t>:</w:t>
            </w:r>
            <w:r w:rsidR="002B1400">
              <w:rPr>
                <w:rFonts w:ascii="Muller Regular" w:hAnsi="Muller Regular"/>
                <w:sz w:val="20"/>
                <w:szCs w:val="20"/>
              </w:rPr>
              <w:br/>
            </w:r>
          </w:p>
          <w:p w14:paraId="3F6E4FC4" w14:textId="25C78A97" w:rsidR="00EA3F5A" w:rsidRPr="00763090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conceptos, </w:t>
            </w:r>
            <w:r w:rsidR="00EA3F5A" w:rsidRPr="00763090">
              <w:rPr>
                <w:rFonts w:ascii="Muller Regular" w:hAnsi="Muller Regular"/>
                <w:sz w:val="20"/>
                <w:szCs w:val="20"/>
              </w:rPr>
              <w:t xml:space="preserve">Identifica la caracterización y la ficha de un proceso a través de la metodología PHVA </w:t>
            </w:r>
          </w:p>
          <w:p w14:paraId="05F6F111" w14:textId="77777777" w:rsidR="00EA3F5A" w:rsidRPr="00763090" w:rsidRDefault="00EA3F5A" w:rsidP="00EA3F5A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2B5AC9F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BBD3ED5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02FFB8E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FBD4C3F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EB5E909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DA3FA3A" w14:textId="4AE49852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117BA3A8" w14:textId="77777777" w:rsidR="002B1400" w:rsidRDefault="002B1400" w:rsidP="00236A92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2555714" w14:textId="6CDE1672" w:rsidR="00B4492C" w:rsidRPr="00763090" w:rsidRDefault="00236A92" w:rsidP="002B140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4C9ABD" w14:textId="6FCB244E" w:rsidR="00D054FB" w:rsidRPr="00680EE6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1A902B9C" w:rsidRPr="095A359C">
              <w:rPr>
                <w:rFonts w:ascii="Muller Regular" w:hAnsi="Muller Regular"/>
                <w:sz w:val="20"/>
                <w:szCs w:val="20"/>
              </w:rPr>
              <w:t>:</w:t>
            </w:r>
            <w:r w:rsidR="002B1400">
              <w:rPr>
                <w:rFonts w:ascii="Muller Regular" w:hAnsi="Muller Regular"/>
                <w:sz w:val="20"/>
                <w:szCs w:val="20"/>
              </w:rPr>
              <w:br/>
            </w:r>
          </w:p>
          <w:p w14:paraId="08D908C6" w14:textId="77777777" w:rsidR="00D054FB" w:rsidRPr="00680EE6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53128261" w14:textId="79CF4AA0" w:rsidR="000B74CD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 xml:space="preserve">Argumentación con teoría, conceptos, </w:t>
            </w:r>
            <w:r w:rsidR="004A187B">
              <w:rPr>
                <w:rFonts w:ascii="Muller Regular" w:hAnsi="Muller Regular"/>
                <w:sz w:val="20"/>
                <w:szCs w:val="20"/>
              </w:rPr>
              <w:t>d</w:t>
            </w:r>
            <w:r w:rsidR="00011077" w:rsidRPr="00763090">
              <w:rPr>
                <w:rFonts w:ascii="Muller Regular" w:hAnsi="Muller Regular"/>
                <w:sz w:val="20"/>
                <w:szCs w:val="20"/>
              </w:rPr>
              <w:t>esarrolla un proceso con la técnica de modelamiento IDEF0 través de la explicación teórica y práctica del docente.</w:t>
            </w:r>
          </w:p>
          <w:p w14:paraId="44D22900" w14:textId="77777777" w:rsidR="00CF7294" w:rsidRPr="00763090" w:rsidRDefault="00CF7294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19D9601" w14:textId="77777777" w:rsidR="002B1400" w:rsidRDefault="002B1400" w:rsidP="00CF7294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D66CE4D" w14:textId="24EFD271" w:rsidR="002B1400" w:rsidRDefault="002B1400" w:rsidP="00CF7294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4534DD3" w14:textId="77777777" w:rsidR="002B1400" w:rsidRDefault="002B1400" w:rsidP="00CF7294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2449CEBD" w:rsidR="00B4492C" w:rsidRPr="002B1400" w:rsidRDefault="00CF7294" w:rsidP="002B1400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B00CE" w14:textId="3A4F528B" w:rsidR="00D054FB" w:rsidRPr="00680EE6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4B34607E" w:rsidRPr="095A359C">
              <w:rPr>
                <w:rFonts w:ascii="Muller Regular" w:hAnsi="Muller Regular"/>
                <w:sz w:val="20"/>
                <w:szCs w:val="20"/>
              </w:rPr>
              <w:t>:</w:t>
            </w:r>
            <w:r w:rsidR="002B1400">
              <w:rPr>
                <w:rFonts w:ascii="Muller Regular" w:hAnsi="Muller Regular"/>
                <w:sz w:val="20"/>
                <w:szCs w:val="20"/>
              </w:rPr>
              <w:br/>
            </w:r>
          </w:p>
          <w:p w14:paraId="1B3A989C" w14:textId="77777777" w:rsidR="00D054FB" w:rsidRPr="00680EE6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Uso de material visual de apoyo</w:t>
            </w:r>
            <w:r w:rsidRPr="00680EE6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31FD4DE0" w14:textId="77777777" w:rsidR="00D054FB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-</w:t>
            </w:r>
            <w:r>
              <w:rPr>
                <w:rFonts w:ascii="Muller Regular" w:hAnsi="Muller Regular"/>
                <w:sz w:val="20"/>
                <w:szCs w:val="20"/>
              </w:rPr>
              <w:t>Dominio del tema: Sin leer y respuesta a preguntas de la audiencia</w:t>
            </w:r>
          </w:p>
          <w:p w14:paraId="665D325E" w14:textId="3C289C70" w:rsidR="00B21B34" w:rsidRDefault="00D054FB" w:rsidP="00B21B34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 xml:space="preserve">-Argumentación con teoría, conceptos, </w:t>
            </w:r>
            <w:r w:rsidR="004A187B" w:rsidRPr="095A359C">
              <w:rPr>
                <w:rFonts w:ascii="Muller Regular" w:hAnsi="Muller Regular"/>
                <w:sz w:val="20"/>
                <w:szCs w:val="20"/>
              </w:rPr>
              <w:t>d</w:t>
            </w:r>
            <w:r w:rsidR="0061414D" w:rsidRPr="095A359C">
              <w:rPr>
                <w:rFonts w:ascii="Muller Regular" w:hAnsi="Muller Regular"/>
                <w:sz w:val="20"/>
                <w:szCs w:val="20"/>
              </w:rPr>
              <w:t>esarrolla un proceso con la técnica de modelamiento IDEF3 través de la explicación teórica y práctica del docente</w:t>
            </w:r>
            <w:r w:rsidR="00B21B34" w:rsidRPr="095A359C"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26836D88" w14:textId="77777777" w:rsidR="002B1400" w:rsidRDefault="002B1400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27BE04C" w14:textId="7F3BB9B7" w:rsidR="00B21B34" w:rsidRPr="002B1400" w:rsidRDefault="00B21B34" w:rsidP="002B1400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5B6B5D" w14:textId="6B96FC5E" w:rsidR="00D054FB" w:rsidRPr="004A187B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Sustenta su trabajo evidenciando los siguientes aspectos</w:t>
            </w:r>
            <w:r w:rsidR="181C29B9" w:rsidRPr="095A359C">
              <w:rPr>
                <w:rFonts w:ascii="Muller Regular" w:hAnsi="Muller Regular"/>
                <w:sz w:val="20"/>
                <w:szCs w:val="20"/>
              </w:rPr>
              <w:t>:</w:t>
            </w:r>
            <w:r w:rsidR="002B1400">
              <w:rPr>
                <w:rFonts w:ascii="Muller Regular" w:hAnsi="Muller Regular"/>
                <w:sz w:val="20"/>
                <w:szCs w:val="20"/>
              </w:rPr>
              <w:br/>
            </w:r>
          </w:p>
          <w:p w14:paraId="4A32AC72" w14:textId="77777777" w:rsidR="00D054FB" w:rsidRPr="004A187B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4A187B">
              <w:rPr>
                <w:rFonts w:ascii="Muller Regular" w:hAnsi="Muller Regular"/>
                <w:sz w:val="20"/>
                <w:szCs w:val="20"/>
              </w:rPr>
              <w:t>-Uso de material visual de apoyo.</w:t>
            </w:r>
          </w:p>
          <w:p w14:paraId="150E6D34" w14:textId="77777777" w:rsidR="00D054FB" w:rsidRPr="004A187B" w:rsidRDefault="00D054FB" w:rsidP="00D054FB">
            <w:pPr>
              <w:rPr>
                <w:rFonts w:ascii="Muller Regular" w:hAnsi="Muller Regular"/>
                <w:sz w:val="20"/>
                <w:szCs w:val="20"/>
              </w:rPr>
            </w:pPr>
            <w:r w:rsidRPr="004A187B">
              <w:rPr>
                <w:rFonts w:ascii="Muller Regular" w:hAnsi="Muller Regular"/>
                <w:sz w:val="20"/>
                <w:szCs w:val="20"/>
              </w:rPr>
              <w:t>-Dominio del tema: Sin leer y respuesta a preguntas de la audiencia</w:t>
            </w:r>
          </w:p>
          <w:p w14:paraId="314BE69E" w14:textId="6E0F6E05" w:rsidR="00AC09C1" w:rsidRPr="004A187B" w:rsidRDefault="00D054FB" w:rsidP="000B74CD">
            <w:pPr>
              <w:rPr>
                <w:rFonts w:ascii="Muller Regular" w:eastAsia="Muller Regular" w:hAnsi="Muller Regular" w:cs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 xml:space="preserve">-Argumentación con teoría, conceptos, </w:t>
            </w:r>
            <w:r w:rsidR="004A187B" w:rsidRPr="095A359C">
              <w:rPr>
                <w:rFonts w:ascii="Muller Regular" w:eastAsia="Muller Regular" w:hAnsi="Muller Regular" w:cs="Muller Regular"/>
                <w:sz w:val="20"/>
                <w:szCs w:val="20"/>
              </w:rPr>
              <w:t>d</w:t>
            </w:r>
            <w:r w:rsidR="0077733A" w:rsidRPr="095A359C">
              <w:rPr>
                <w:rFonts w:ascii="Muller Regular" w:eastAsia="Muller Regular" w:hAnsi="Muller Regular" w:cs="Muller Regular"/>
                <w:sz w:val="20"/>
                <w:szCs w:val="20"/>
              </w:rPr>
              <w:t>esarrolla un diagrama de descomposición de procesos con IDEF0 – IDEF3</w:t>
            </w:r>
            <w:r w:rsidR="002B1400">
              <w:rPr>
                <w:rFonts w:ascii="Muller Regular" w:eastAsia="Muller Regular" w:hAnsi="Muller Regular" w:cs="Muller Regular"/>
                <w:sz w:val="20"/>
                <w:szCs w:val="20"/>
              </w:rPr>
              <w:t>,</w:t>
            </w:r>
            <w:r w:rsidR="0077733A" w:rsidRPr="095A359C">
              <w:rPr>
                <w:rFonts w:ascii="Muller Regular" w:eastAsia="Muller Regular" w:hAnsi="Muller Regular" w:cs="Muller Regular"/>
                <w:sz w:val="20"/>
                <w:szCs w:val="20"/>
              </w:rPr>
              <w:t xml:space="preserve"> mediante casos teóricos prácticos</w:t>
            </w:r>
          </w:p>
          <w:p w14:paraId="078B507D" w14:textId="77777777" w:rsidR="002B1400" w:rsidRDefault="002B1400" w:rsidP="000B74CD">
            <w:pPr>
              <w:rPr>
                <w:rFonts w:ascii="Muller Regular" w:eastAsia="Muller Regular" w:hAnsi="Muller Regular" w:cs="Muller Regular"/>
                <w:sz w:val="20"/>
                <w:szCs w:val="20"/>
              </w:rPr>
            </w:pPr>
          </w:p>
          <w:p w14:paraId="108CF787" w14:textId="77777777" w:rsidR="002B1400" w:rsidRDefault="002B1400" w:rsidP="000B74CD">
            <w:pPr>
              <w:rPr>
                <w:rFonts w:ascii="Muller Regular" w:eastAsia="Muller Regular" w:hAnsi="Muller Regular" w:cs="Muller Regular"/>
                <w:sz w:val="20"/>
                <w:szCs w:val="20"/>
              </w:rPr>
            </w:pPr>
          </w:p>
          <w:p w14:paraId="14EDCD77" w14:textId="2DD37FD6" w:rsidR="00AC09C1" w:rsidRPr="002B1400" w:rsidRDefault="00AC09C1" w:rsidP="002B1400">
            <w:pPr>
              <w:rPr>
                <w:rFonts w:ascii="Muller Regular" w:hAnsi="Muller Regular"/>
                <w:sz w:val="20"/>
                <w:szCs w:val="20"/>
              </w:rPr>
            </w:pPr>
            <w:r w:rsidRPr="004A187B">
              <w:rPr>
                <w:rFonts w:ascii="Muller Regular" w:eastAsia="Muller Regular" w:hAnsi="Muller Regular" w:cs="Muller Regular"/>
                <w:sz w:val="20"/>
                <w:szCs w:val="20"/>
              </w:rPr>
              <w:t>7 Puntos</w:t>
            </w:r>
          </w:p>
        </w:tc>
      </w:tr>
      <w:tr w:rsidR="00BD5F2F" w:rsidRPr="005541A5" w14:paraId="7854BB6D" w14:textId="77777777" w:rsidTr="095A359C">
        <w:trPr>
          <w:trHeight w:val="1843"/>
          <w:jc w:val="center"/>
        </w:trPr>
        <w:tc>
          <w:tcPr>
            <w:tcW w:w="2025" w:type="dxa"/>
            <w:vAlign w:val="center"/>
          </w:tcPr>
          <w:p w14:paraId="1E98A6C6" w14:textId="272C0CF8" w:rsidR="00BD5F2F" w:rsidRPr="00763090" w:rsidRDefault="00763090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763090">
              <w:rPr>
                <w:sz w:val="20"/>
                <w:szCs w:val="20"/>
                <w:lang w:val="es-ES"/>
              </w:rPr>
              <w:lastRenderedPageBreak/>
              <w:t>NOTACIÓN BPMN 1</w:t>
            </w:r>
          </w:p>
          <w:p w14:paraId="2A23511C" w14:textId="2828AD65" w:rsidR="00BD5F2F" w:rsidRPr="00763090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vAlign w:val="center"/>
          </w:tcPr>
          <w:p w14:paraId="110FFD37" w14:textId="029BBA35" w:rsidR="00BD5F2F" w:rsidRPr="00763090" w:rsidRDefault="009B6161" w:rsidP="002B1400">
            <w:pPr>
              <w:pStyle w:val="Style2"/>
              <w:widowControl/>
              <w:spacing w:line="240" w:lineRule="auto"/>
              <w:rPr>
                <w:sz w:val="20"/>
                <w:szCs w:val="20"/>
                <w:lang w:val="es-ES"/>
              </w:rPr>
            </w:pPr>
            <w:r w:rsidRPr="095A359C">
              <w:rPr>
                <w:sz w:val="20"/>
                <w:szCs w:val="20"/>
                <w:lang w:val="es-ES"/>
              </w:rPr>
              <w:t>Aplica</w:t>
            </w:r>
            <w:r w:rsidR="7F664C71" w:rsidRPr="095A359C">
              <w:rPr>
                <w:sz w:val="20"/>
                <w:szCs w:val="20"/>
                <w:lang w:val="es-ES"/>
              </w:rPr>
              <w:t>ción de</w:t>
            </w:r>
            <w:r w:rsidRPr="095A359C">
              <w:rPr>
                <w:sz w:val="20"/>
                <w:szCs w:val="20"/>
                <w:lang w:val="es-ES"/>
              </w:rPr>
              <w:t xml:space="preserve"> las diferentes notaciones de BPMN, eventos</w:t>
            </w:r>
            <w:r w:rsidR="0652928C" w:rsidRPr="095A359C">
              <w:rPr>
                <w:sz w:val="20"/>
                <w:szCs w:val="20"/>
                <w:lang w:val="es-ES"/>
              </w:rPr>
              <w:t xml:space="preserve"> y</w:t>
            </w:r>
            <w:r w:rsidRPr="095A359C">
              <w:rPr>
                <w:sz w:val="20"/>
                <w:szCs w:val="20"/>
                <w:lang w:val="es-ES"/>
              </w:rPr>
              <w:t xml:space="preserve"> actividades</w:t>
            </w:r>
          </w:p>
          <w:p w14:paraId="6B699379" w14:textId="77777777" w:rsidR="00BD5F2F" w:rsidRPr="00763090" w:rsidRDefault="00BD5F2F" w:rsidP="002B1400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AA92E1D" w14:textId="06E7586F" w:rsidR="00BD5F2F" w:rsidRPr="00763090" w:rsidRDefault="00A90A9D" w:rsidP="002B1400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  <w:tc>
          <w:tcPr>
            <w:tcW w:w="2439" w:type="dxa"/>
            <w:vAlign w:val="center"/>
          </w:tcPr>
          <w:p w14:paraId="0772DE9F" w14:textId="6771A48B" w:rsidR="009C657C" w:rsidRPr="00763090" w:rsidRDefault="00E74BFA" w:rsidP="37F843D1">
            <w:pPr>
              <w:pStyle w:val="Style2"/>
              <w:spacing w:line="240" w:lineRule="auto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 w:rsidR="009C657C" w:rsidRPr="37F843D1">
              <w:rPr>
                <w:rFonts w:ascii="Muller Regular" w:hAnsi="Muller Regular" w:cstheme="minorBidi"/>
                <w:sz w:val="20"/>
                <w:szCs w:val="20"/>
              </w:rPr>
              <w:t xml:space="preserve"> los beneficios de la notación BPMN.</w:t>
            </w:r>
          </w:p>
          <w:p w14:paraId="5CD31D93" w14:textId="2D76E197" w:rsidR="009C657C" w:rsidRDefault="009C657C" w:rsidP="009C657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4B926B0" w14:textId="481F6DAD" w:rsidR="002B1400" w:rsidRDefault="002B1400" w:rsidP="009C657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BF66F4" w14:textId="7DF48CD9" w:rsidR="002B1400" w:rsidRDefault="002B1400" w:rsidP="009C657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9CC5173" w14:textId="77777777" w:rsidR="002B1400" w:rsidRPr="00763090" w:rsidRDefault="002B1400" w:rsidP="009C657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49DA3B" w14:textId="7E26E894" w:rsidR="00BD5F2F" w:rsidRPr="00763090" w:rsidRDefault="0052035B" w:rsidP="009C657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vAlign w:val="center"/>
          </w:tcPr>
          <w:p w14:paraId="7B18BEC5" w14:textId="381ECE95" w:rsidR="004861DE" w:rsidRPr="00763090" w:rsidRDefault="006F3F18" w:rsidP="004861DE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sz w:val="20"/>
                <w:szCs w:val="20"/>
              </w:rPr>
              <w:t>Identifica</w:t>
            </w:r>
            <w:r w:rsidR="004861DE" w:rsidRPr="00763090">
              <w:rPr>
                <w:rFonts w:ascii="Muller Regular" w:hAnsi="Muller Regular" w:cstheme="minorHAnsi"/>
                <w:sz w:val="20"/>
                <w:szCs w:val="20"/>
              </w:rPr>
              <w:t xml:space="preserve"> las categorías de elementos básicos, objetos de flujo de la notación BPMN.</w:t>
            </w:r>
          </w:p>
          <w:p w14:paraId="7F5B8ADE" w14:textId="59353688" w:rsidR="004861DE" w:rsidRDefault="004861DE" w:rsidP="004861DE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979E1C9" w14:textId="77777777" w:rsidR="002B1400" w:rsidRPr="00763090" w:rsidRDefault="002B1400" w:rsidP="004861DE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B6DABD5" w14:textId="1B4D00E6" w:rsidR="00BD5F2F" w:rsidRPr="00763090" w:rsidRDefault="00AF13D8" w:rsidP="004861DE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vAlign w:val="center"/>
          </w:tcPr>
          <w:p w14:paraId="6B2A462C" w14:textId="77777777" w:rsidR="00B154CD" w:rsidRPr="00763090" w:rsidRDefault="00B154CD" w:rsidP="00B154CD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763090">
              <w:rPr>
                <w:rFonts w:ascii="Muller Regular" w:hAnsi="Muller Regular" w:cstheme="minorHAnsi"/>
                <w:sz w:val="20"/>
                <w:szCs w:val="20"/>
              </w:rPr>
              <w:t>Aplica las categorías de elementos básicos, objetos de flujo, actividades, eventos de la notación BPMN.</w:t>
            </w:r>
          </w:p>
          <w:p w14:paraId="4FD301EA" w14:textId="77777777" w:rsidR="00B154CD" w:rsidRPr="00763090" w:rsidRDefault="00B154CD" w:rsidP="00B154CD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1E3DF0C6" w:rsidR="00BD5F2F" w:rsidRPr="00763090" w:rsidRDefault="00C339F5" w:rsidP="00B15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4 Puntos</w:t>
            </w:r>
          </w:p>
        </w:tc>
        <w:tc>
          <w:tcPr>
            <w:tcW w:w="2440" w:type="dxa"/>
            <w:vAlign w:val="center"/>
          </w:tcPr>
          <w:p w14:paraId="2166B20A" w14:textId="77777777" w:rsidR="002E7047" w:rsidRPr="00763090" w:rsidRDefault="002E7047" w:rsidP="002E7047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0763090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Desarrolla modelamiento BPMN con los elementos básicos, objetos de flujo, actividades y eventos con </w:t>
            </w:r>
            <w:proofErr w:type="spellStart"/>
            <w:r w:rsidRPr="00763090">
              <w:rPr>
                <w:rFonts w:ascii="Muller Regular" w:eastAsia="Muller Regular" w:hAnsi="Muller Regular" w:cs="Muller Regular"/>
                <w:sz w:val="19"/>
                <w:szCs w:val="19"/>
              </w:rPr>
              <w:t>Bizage</w:t>
            </w:r>
            <w:proofErr w:type="spellEnd"/>
            <w:r w:rsidRPr="00763090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 mediante el caso propuesto. </w:t>
            </w:r>
          </w:p>
          <w:p w14:paraId="7BC8F66E" w14:textId="77777777" w:rsidR="002E7047" w:rsidRPr="00763090" w:rsidRDefault="002E7047" w:rsidP="002E7047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</w:p>
          <w:p w14:paraId="0EA2245F" w14:textId="6FC2C446" w:rsidR="00BD5F2F" w:rsidRPr="00763090" w:rsidRDefault="00EA34F2" w:rsidP="002E704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</w:tr>
      <w:tr w:rsidR="00BD5F2F" w:rsidRPr="005541A5" w14:paraId="23E06723" w14:textId="77777777" w:rsidTr="095A359C">
        <w:trPr>
          <w:trHeight w:val="1201"/>
          <w:jc w:val="center"/>
        </w:trPr>
        <w:tc>
          <w:tcPr>
            <w:tcW w:w="2025" w:type="dxa"/>
            <w:vAlign w:val="center"/>
          </w:tcPr>
          <w:p w14:paraId="5B9D7CF2" w14:textId="5FFA4050" w:rsidR="6FFE9FFB" w:rsidRPr="00763090" w:rsidRDefault="00763090" w:rsidP="6FFE9FF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763090">
              <w:rPr>
                <w:sz w:val="20"/>
                <w:szCs w:val="20"/>
                <w:lang w:val="es-ES"/>
              </w:rPr>
              <w:t>NOTACIÓN BPMN 2</w:t>
            </w:r>
          </w:p>
        </w:tc>
        <w:tc>
          <w:tcPr>
            <w:tcW w:w="2365" w:type="dxa"/>
            <w:vAlign w:val="center"/>
          </w:tcPr>
          <w:p w14:paraId="5E64D448" w14:textId="2B4335D5" w:rsidR="007C6B51" w:rsidRPr="00680EE6" w:rsidRDefault="009B6161" w:rsidP="002B1400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sz w:val="20"/>
                <w:szCs w:val="20"/>
                <w:lang w:val="es-ES"/>
              </w:rPr>
              <w:t>Aplica</w:t>
            </w:r>
            <w:r w:rsidR="7F2E97D3" w:rsidRPr="095A359C">
              <w:rPr>
                <w:sz w:val="20"/>
                <w:szCs w:val="20"/>
                <w:lang w:val="es-ES"/>
              </w:rPr>
              <w:t>ción de</w:t>
            </w:r>
            <w:r w:rsidRPr="095A359C">
              <w:rPr>
                <w:sz w:val="20"/>
                <w:szCs w:val="20"/>
                <w:lang w:val="es-ES"/>
              </w:rPr>
              <w:t xml:space="preserve"> las diferentes notaciones de BPMN, decisiones, </w:t>
            </w:r>
            <w:proofErr w:type="spellStart"/>
            <w:r w:rsidRPr="095A359C">
              <w:rPr>
                <w:sz w:val="20"/>
                <w:szCs w:val="20"/>
                <w:lang w:val="es-ES"/>
              </w:rPr>
              <w:t>flows</w:t>
            </w:r>
            <w:proofErr w:type="spellEnd"/>
          </w:p>
          <w:p w14:paraId="3F5B95B6" w14:textId="4D670327" w:rsidR="007C6B51" w:rsidRPr="00680EE6" w:rsidRDefault="007C6B51" w:rsidP="002B1400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</w:p>
          <w:p w14:paraId="45135CE5" w14:textId="48E38C3C" w:rsidR="007C6B51" w:rsidRPr="00680EE6" w:rsidRDefault="007C6B51" w:rsidP="002B1400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 w:rsidRPr="095A359C">
              <w:rPr>
                <w:rFonts w:ascii="Muller Regular" w:hAnsi="Muller Regular"/>
                <w:sz w:val="20"/>
                <w:szCs w:val="20"/>
              </w:rPr>
              <w:t>7 puntos</w:t>
            </w:r>
          </w:p>
          <w:p w14:paraId="52E51FE0" w14:textId="668CDD51" w:rsidR="00BD5F2F" w:rsidRPr="00763090" w:rsidRDefault="00BD5F2F" w:rsidP="002B1400">
            <w:pPr>
              <w:pStyle w:val="Style2"/>
              <w:widowControl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07D2753B" w14:textId="77777777" w:rsidR="00143287" w:rsidRPr="00763090" w:rsidRDefault="00143287" w:rsidP="00143287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763090">
              <w:rPr>
                <w:rFonts w:ascii="Muller Regular" w:hAnsi="Muller Regular" w:cstheme="minorHAnsi"/>
                <w:sz w:val="20"/>
                <w:szCs w:val="20"/>
              </w:rPr>
              <w:t>Conoce las excepciones y las actividades en las notaciones de BPMN</w:t>
            </w:r>
          </w:p>
          <w:p w14:paraId="2FE812CE" w14:textId="77777777" w:rsidR="00143287" w:rsidRPr="00763090" w:rsidRDefault="00143287" w:rsidP="00143287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C9D1C71" w14:textId="77777777" w:rsidR="002B140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51F886E3" w14:textId="77777777" w:rsidR="002B140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25FA236" w14:textId="77777777" w:rsidR="002B140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74428D4" w14:textId="77777777" w:rsidR="002B140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6DF4D9F" w14:textId="77777777" w:rsidR="002B140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B817FCC" w14:textId="5A9ABB27" w:rsidR="00BD5F2F" w:rsidRPr="00763090" w:rsidRDefault="002B1400" w:rsidP="001432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 punto</w:t>
            </w:r>
            <w:bookmarkStart w:id="0" w:name="_GoBack"/>
            <w:bookmarkEnd w:id="0"/>
          </w:p>
        </w:tc>
        <w:tc>
          <w:tcPr>
            <w:tcW w:w="2440" w:type="dxa"/>
            <w:vAlign w:val="center"/>
          </w:tcPr>
          <w:p w14:paraId="0F76D5D8" w14:textId="77777777" w:rsidR="00266C4C" w:rsidRPr="00763090" w:rsidRDefault="00266C4C" w:rsidP="00266C4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763090">
              <w:rPr>
                <w:rFonts w:ascii="Muller Regular" w:hAnsi="Muller Regular" w:cstheme="minorHAnsi"/>
                <w:sz w:val="20"/>
                <w:szCs w:val="20"/>
              </w:rPr>
              <w:t xml:space="preserve">Reconoce un conjunto de elementos de diagrama de </w:t>
            </w:r>
            <w:proofErr w:type="spellStart"/>
            <w:r w:rsidRPr="00763090">
              <w:rPr>
                <w:rFonts w:ascii="Muller Regular" w:hAnsi="Muller Regular" w:cstheme="minorHAnsi"/>
                <w:sz w:val="20"/>
                <w:szCs w:val="20"/>
              </w:rPr>
              <w:t>gateways</w:t>
            </w:r>
            <w:proofErr w:type="spellEnd"/>
            <w:r w:rsidRPr="00763090">
              <w:rPr>
                <w:rFonts w:ascii="Muller Regular" w:hAnsi="Muller Regular" w:cstheme="minorHAnsi"/>
                <w:sz w:val="20"/>
                <w:szCs w:val="20"/>
              </w:rPr>
              <w:t xml:space="preserve">; XOR, OR, AND, </w:t>
            </w:r>
            <w:proofErr w:type="spellStart"/>
            <w:r w:rsidRPr="00763090">
              <w:rPr>
                <w:rFonts w:ascii="Muller Regular" w:hAnsi="Muller Regular" w:cstheme="minorHAnsi"/>
                <w:sz w:val="20"/>
                <w:szCs w:val="20"/>
              </w:rPr>
              <w:t>merge</w:t>
            </w:r>
            <w:proofErr w:type="spellEnd"/>
            <w:r w:rsidRPr="00763090">
              <w:rPr>
                <w:rFonts w:ascii="Muller Regular" w:hAnsi="Muller Regular" w:cstheme="minorHAnsi"/>
                <w:sz w:val="20"/>
                <w:szCs w:val="20"/>
              </w:rPr>
              <w:t>.</w:t>
            </w:r>
          </w:p>
          <w:p w14:paraId="5CF67C89" w14:textId="77777777" w:rsidR="00266C4C" w:rsidRPr="00763090" w:rsidRDefault="00266C4C" w:rsidP="00266C4C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DE3E9A3" w14:textId="77777777" w:rsidR="002B1400" w:rsidRDefault="002B1400" w:rsidP="00266C4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769059F1" w14:textId="77777777" w:rsidR="002B1400" w:rsidRDefault="002B1400" w:rsidP="00266C4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DE338F9" w14:textId="77777777" w:rsidR="002B1400" w:rsidRDefault="002B1400" w:rsidP="00266C4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BE8B71D" w14:textId="77777777" w:rsidR="002B1400" w:rsidRDefault="002B1400" w:rsidP="00266C4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3F64B3C" w14:textId="0DDE156D" w:rsidR="00BD5F2F" w:rsidRPr="00763090" w:rsidRDefault="0092682D" w:rsidP="00266C4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3 puntos</w:t>
            </w:r>
          </w:p>
        </w:tc>
        <w:tc>
          <w:tcPr>
            <w:tcW w:w="2440" w:type="dxa"/>
            <w:vAlign w:val="center"/>
          </w:tcPr>
          <w:p w14:paraId="7EC06733" w14:textId="4722A1FB" w:rsidR="0036031D" w:rsidRPr="00763090" w:rsidRDefault="0036031D" w:rsidP="0036031D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  <w:r w:rsidRPr="00763090">
              <w:rPr>
                <w:rFonts w:ascii="Muller Regular" w:hAnsi="Muller Regular" w:cstheme="minorHAnsi"/>
                <w:sz w:val="20"/>
                <w:szCs w:val="20"/>
              </w:rPr>
              <w:t xml:space="preserve">Aplica los objetos de conexión, </w:t>
            </w:r>
            <w:proofErr w:type="spellStart"/>
            <w:r w:rsidRPr="00763090">
              <w:rPr>
                <w:rFonts w:ascii="Muller Regular" w:hAnsi="Muller Regular" w:cstheme="minorHAnsi"/>
                <w:sz w:val="20"/>
                <w:szCs w:val="20"/>
              </w:rPr>
              <w:t>gateways</w:t>
            </w:r>
            <w:proofErr w:type="spellEnd"/>
            <w:r w:rsidRPr="00763090">
              <w:rPr>
                <w:rFonts w:ascii="Muller Regular" w:hAnsi="Muller Regular" w:cstheme="minorHAnsi"/>
                <w:sz w:val="20"/>
                <w:szCs w:val="20"/>
              </w:rPr>
              <w:t xml:space="preserve">, </w:t>
            </w:r>
            <w:r w:rsidR="00F0111C" w:rsidRPr="00763090">
              <w:rPr>
                <w:rFonts w:ascii="Muller Regular" w:hAnsi="Muller Regular" w:cstheme="minorHAnsi"/>
                <w:sz w:val="20"/>
                <w:szCs w:val="20"/>
              </w:rPr>
              <w:t>XOR, OR, AND</w:t>
            </w:r>
            <w:r w:rsidR="00F0111C">
              <w:rPr>
                <w:rFonts w:ascii="Muller Regular" w:hAnsi="Muller Regular" w:cstheme="minorHAnsi"/>
                <w:sz w:val="20"/>
                <w:szCs w:val="20"/>
              </w:rPr>
              <w:t xml:space="preserve">, </w:t>
            </w:r>
            <w:proofErr w:type="spellStart"/>
            <w:r w:rsidR="00F0111C">
              <w:rPr>
                <w:rFonts w:ascii="Muller Regular" w:hAnsi="Muller Regular" w:cstheme="minorHAnsi"/>
                <w:sz w:val="20"/>
                <w:szCs w:val="20"/>
              </w:rPr>
              <w:t>merge</w:t>
            </w:r>
            <w:proofErr w:type="spellEnd"/>
            <w:r w:rsidR="00F0111C">
              <w:rPr>
                <w:rFonts w:ascii="Muller Regular" w:hAnsi="Muller Regular" w:cstheme="minorHAnsi"/>
                <w:sz w:val="20"/>
                <w:szCs w:val="20"/>
              </w:rPr>
              <w:t xml:space="preserve">, </w:t>
            </w:r>
            <w:r w:rsidRPr="00763090">
              <w:rPr>
                <w:rFonts w:ascii="Muller Regular" w:hAnsi="Muller Regular" w:cstheme="minorHAnsi"/>
                <w:sz w:val="20"/>
                <w:szCs w:val="20"/>
              </w:rPr>
              <w:t>asociación, flujo de secuencia y mensaje.</w:t>
            </w:r>
          </w:p>
          <w:p w14:paraId="364412F4" w14:textId="77777777" w:rsidR="0036031D" w:rsidRPr="00763090" w:rsidRDefault="0036031D" w:rsidP="0036031D">
            <w:pPr>
              <w:pStyle w:val="Style2"/>
              <w:spacing w:line="240" w:lineRule="auto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FACD3B5" w14:textId="77777777" w:rsidR="002B1400" w:rsidRDefault="002B1400" w:rsidP="0036031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1F6FE821" w14:textId="77777777" w:rsidR="002B1400" w:rsidRDefault="002B1400" w:rsidP="0036031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00AE13F2" w14:textId="77777777" w:rsidR="002B1400" w:rsidRDefault="002B1400" w:rsidP="0036031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37B75F72" w14:textId="6E52FC83" w:rsidR="00BD5F2F" w:rsidRPr="00763090" w:rsidRDefault="00ED64AE" w:rsidP="0036031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5 puntos</w:t>
            </w:r>
          </w:p>
        </w:tc>
        <w:tc>
          <w:tcPr>
            <w:tcW w:w="2440" w:type="dxa"/>
            <w:vAlign w:val="center"/>
          </w:tcPr>
          <w:p w14:paraId="376C4ECF" w14:textId="282E1D5C" w:rsidR="009B6161" w:rsidRPr="00763090" w:rsidRDefault="009B6161" w:rsidP="009B6161">
            <w:pPr>
              <w:rPr>
                <w:rFonts w:ascii="Muller Regular" w:eastAsia="Muller Regular" w:hAnsi="Muller Regular" w:cs="Muller Regular"/>
                <w:sz w:val="19"/>
                <w:szCs w:val="19"/>
              </w:rPr>
            </w:pPr>
            <w:r w:rsidRPr="095A359C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Desarrolla un modelo de procesos en BPMN utilizando los símbolos: </w:t>
            </w:r>
            <w:r w:rsidR="00E03790" w:rsidRPr="095A359C">
              <w:rPr>
                <w:rFonts w:ascii="Muller Regular" w:hAnsi="Muller Regular"/>
                <w:sz w:val="20"/>
                <w:szCs w:val="20"/>
              </w:rPr>
              <w:t xml:space="preserve">Conexión, </w:t>
            </w:r>
            <w:proofErr w:type="spellStart"/>
            <w:r w:rsidR="00E03790" w:rsidRPr="095A359C">
              <w:rPr>
                <w:rFonts w:ascii="Muller Regular" w:hAnsi="Muller Regular"/>
                <w:sz w:val="20"/>
                <w:szCs w:val="20"/>
              </w:rPr>
              <w:t>gateways</w:t>
            </w:r>
            <w:proofErr w:type="spellEnd"/>
            <w:r w:rsidR="00E03790" w:rsidRPr="095A359C">
              <w:rPr>
                <w:rFonts w:ascii="Muller Regular" w:hAnsi="Muller Regular"/>
                <w:sz w:val="20"/>
                <w:szCs w:val="20"/>
              </w:rPr>
              <w:t xml:space="preserve">, XOR, OR, AND, </w:t>
            </w:r>
            <w:proofErr w:type="spellStart"/>
            <w:r w:rsidR="00E03790" w:rsidRPr="095A359C">
              <w:rPr>
                <w:rFonts w:ascii="Muller Regular" w:hAnsi="Muller Regular"/>
                <w:sz w:val="20"/>
                <w:szCs w:val="20"/>
              </w:rPr>
              <w:t>merge</w:t>
            </w:r>
            <w:proofErr w:type="spellEnd"/>
            <w:r w:rsidR="00E03790" w:rsidRPr="095A359C"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proofErr w:type="spellStart"/>
            <w:r w:rsidRPr="095A359C">
              <w:rPr>
                <w:rFonts w:ascii="Muller Regular" w:eastAsia="Muller Regular" w:hAnsi="Muller Regular" w:cs="Muller Regular"/>
                <w:sz w:val="19"/>
                <w:szCs w:val="19"/>
              </w:rPr>
              <w:t>swimlines</w:t>
            </w:r>
            <w:proofErr w:type="spellEnd"/>
            <w:r w:rsidRPr="095A359C">
              <w:rPr>
                <w:rFonts w:ascii="Muller Regular" w:eastAsia="Muller Regular" w:hAnsi="Muller Regular" w:cs="Muller Regular"/>
                <w:sz w:val="19"/>
                <w:szCs w:val="19"/>
              </w:rPr>
              <w:t xml:space="preserve">, artefactos, </w:t>
            </w:r>
            <w:proofErr w:type="spellStart"/>
            <w:r w:rsidRPr="095A359C">
              <w:rPr>
                <w:rFonts w:ascii="Muller Regular" w:eastAsia="Muller Regular" w:hAnsi="Muller Regular" w:cs="Muller Regular"/>
                <w:sz w:val="19"/>
                <w:szCs w:val="19"/>
              </w:rPr>
              <w:t>gateways</w:t>
            </w:r>
            <w:proofErr w:type="spellEnd"/>
            <w:r w:rsidRPr="095A359C">
              <w:rPr>
                <w:rFonts w:ascii="Muller Regular" w:eastAsia="Muller Regular" w:hAnsi="Muller Regular" w:cs="Muller Regular"/>
                <w:sz w:val="19"/>
                <w:szCs w:val="19"/>
              </w:rPr>
              <w:t>, asociación, flujo de secuencia y mensaje</w:t>
            </w:r>
          </w:p>
          <w:p w14:paraId="435823FB" w14:textId="77777777" w:rsidR="002B1400" w:rsidRDefault="002B1400" w:rsidP="009B616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61094AD9" w14:textId="673A5191" w:rsidR="00BD5F2F" w:rsidRPr="00763090" w:rsidRDefault="00FF7AF3" w:rsidP="009B616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80EE6">
              <w:rPr>
                <w:rFonts w:ascii="Muller Regular" w:hAnsi="Muller Regular"/>
                <w:sz w:val="20"/>
                <w:szCs w:val="20"/>
              </w:rPr>
              <w:t>7 puntos</w:t>
            </w:r>
          </w:p>
        </w:tc>
      </w:tr>
      <w:tr w:rsidR="00BD5F2F" w:rsidRPr="005541A5" w14:paraId="04659AAD" w14:textId="77777777" w:rsidTr="095A359C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095A359C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095A359C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09B5A" w14:textId="77777777" w:rsidR="0080322D" w:rsidRDefault="0080322D" w:rsidP="00B61EAF">
      <w:pPr>
        <w:spacing w:after="0" w:line="240" w:lineRule="auto"/>
      </w:pPr>
      <w:r>
        <w:separator/>
      </w:r>
    </w:p>
  </w:endnote>
  <w:endnote w:type="continuationSeparator" w:id="0">
    <w:p w14:paraId="5DFB317F" w14:textId="77777777" w:rsidR="0080322D" w:rsidRDefault="0080322D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1B373" w14:textId="77777777" w:rsidR="0080322D" w:rsidRDefault="0080322D" w:rsidP="00B61EAF">
      <w:pPr>
        <w:spacing w:after="0" w:line="240" w:lineRule="auto"/>
      </w:pPr>
      <w:r>
        <w:separator/>
      </w:r>
    </w:p>
  </w:footnote>
  <w:footnote w:type="continuationSeparator" w:id="0">
    <w:p w14:paraId="366514C5" w14:textId="77777777" w:rsidR="0080322D" w:rsidRDefault="0080322D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3ED0CD3F" w:rsidR="007D051F" w:rsidRPr="00347D41" w:rsidRDefault="002D144D">
    <w:pPr>
      <w:pStyle w:val="Encabezado"/>
      <w:rPr>
        <w:sz w:val="28"/>
        <w:szCs w:val="28"/>
      </w:rPr>
    </w:pPr>
    <w:r w:rsidRPr="00896226">
      <w:rPr>
        <w:rFonts w:ascii="Stag Light" w:hAnsi="Stag Light"/>
        <w:noProof/>
        <w:szCs w:val="28"/>
      </w:rPr>
      <w:t xml:space="preserve">Tecnología </w:t>
    </w:r>
    <w:r>
      <w:rPr>
        <w:rFonts w:ascii="Stag Light" w:hAnsi="Stag Light"/>
        <w:noProof/>
        <w:szCs w:val="28"/>
      </w:rPr>
      <w:t>– Ciclo V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2B1400" w:rsidRPr="002B1400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81DAF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CE6AEE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FC5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906F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C280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E82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B62E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DC4C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02D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1077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4217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12A8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287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36A92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66C4C"/>
    <w:rsid w:val="00270145"/>
    <w:rsid w:val="002708C7"/>
    <w:rsid w:val="00271BA4"/>
    <w:rsid w:val="00274E21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1400"/>
    <w:rsid w:val="002B3F91"/>
    <w:rsid w:val="002B4094"/>
    <w:rsid w:val="002B5F1C"/>
    <w:rsid w:val="002B60DC"/>
    <w:rsid w:val="002C1380"/>
    <w:rsid w:val="002C2CFB"/>
    <w:rsid w:val="002C3BAC"/>
    <w:rsid w:val="002D144D"/>
    <w:rsid w:val="002D671B"/>
    <w:rsid w:val="002E2305"/>
    <w:rsid w:val="002E39C8"/>
    <w:rsid w:val="002E7047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2892"/>
    <w:rsid w:val="00342A88"/>
    <w:rsid w:val="003446A8"/>
    <w:rsid w:val="00344DF0"/>
    <w:rsid w:val="003478BC"/>
    <w:rsid w:val="00347D41"/>
    <w:rsid w:val="003505B9"/>
    <w:rsid w:val="0035408F"/>
    <w:rsid w:val="00355E24"/>
    <w:rsid w:val="0036031D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1EC0"/>
    <w:rsid w:val="004421DB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4085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61DE"/>
    <w:rsid w:val="004946AA"/>
    <w:rsid w:val="004A12EB"/>
    <w:rsid w:val="004A187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35B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1427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1414D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3F18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020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3090"/>
    <w:rsid w:val="00767ADC"/>
    <w:rsid w:val="00767C14"/>
    <w:rsid w:val="00770815"/>
    <w:rsid w:val="00771034"/>
    <w:rsid w:val="00771103"/>
    <w:rsid w:val="0077418B"/>
    <w:rsid w:val="00774F7E"/>
    <w:rsid w:val="0077733A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6B51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322D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4F55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82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B42EC"/>
    <w:rsid w:val="009B6161"/>
    <w:rsid w:val="009C1579"/>
    <w:rsid w:val="009C657C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A9D"/>
    <w:rsid w:val="00A90DC2"/>
    <w:rsid w:val="00A9142E"/>
    <w:rsid w:val="00A93E61"/>
    <w:rsid w:val="00A97143"/>
    <w:rsid w:val="00A97567"/>
    <w:rsid w:val="00A975E8"/>
    <w:rsid w:val="00AA0D0C"/>
    <w:rsid w:val="00AA196C"/>
    <w:rsid w:val="00AA3A44"/>
    <w:rsid w:val="00AA63EE"/>
    <w:rsid w:val="00AB551A"/>
    <w:rsid w:val="00AB7AAC"/>
    <w:rsid w:val="00AC01CB"/>
    <w:rsid w:val="00AC09C1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3D8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4CD"/>
    <w:rsid w:val="00B15DDE"/>
    <w:rsid w:val="00B1778C"/>
    <w:rsid w:val="00B21B34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6BE2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14B4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3476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3627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9F5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56E12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1A5F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CF7294"/>
    <w:rsid w:val="00D02E54"/>
    <w:rsid w:val="00D0339F"/>
    <w:rsid w:val="00D03C63"/>
    <w:rsid w:val="00D03CF2"/>
    <w:rsid w:val="00D054FB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22EE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3790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4BFA"/>
    <w:rsid w:val="00E75131"/>
    <w:rsid w:val="00E76803"/>
    <w:rsid w:val="00E828CA"/>
    <w:rsid w:val="00E8376B"/>
    <w:rsid w:val="00E92EB1"/>
    <w:rsid w:val="00E9596B"/>
    <w:rsid w:val="00EA32BF"/>
    <w:rsid w:val="00EA34F2"/>
    <w:rsid w:val="00EA3F5A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5885"/>
    <w:rsid w:val="00ED64AE"/>
    <w:rsid w:val="00ED744E"/>
    <w:rsid w:val="00EE010E"/>
    <w:rsid w:val="00EE1067"/>
    <w:rsid w:val="00EE3755"/>
    <w:rsid w:val="00EE740B"/>
    <w:rsid w:val="00EF0831"/>
    <w:rsid w:val="00F0111C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7AF3"/>
    <w:rsid w:val="0652928C"/>
    <w:rsid w:val="095A359C"/>
    <w:rsid w:val="181C29B9"/>
    <w:rsid w:val="1A902B9C"/>
    <w:rsid w:val="1E113597"/>
    <w:rsid w:val="37D5CD70"/>
    <w:rsid w:val="37F843D1"/>
    <w:rsid w:val="4B34607E"/>
    <w:rsid w:val="5270D3D1"/>
    <w:rsid w:val="64FD2D7D"/>
    <w:rsid w:val="65CC0A94"/>
    <w:rsid w:val="6AA076C7"/>
    <w:rsid w:val="6FFE9FFB"/>
    <w:rsid w:val="7F2E97D3"/>
    <w:rsid w:val="7F664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F1C"/>
    <w:rPr>
      <w:rFonts w:eastAsiaTheme="minorEastAsia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440C"/>
    <w:rsid w:val="00A6000B"/>
    <w:rsid w:val="00F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2987C-FFEB-4524-99A6-9138C6B6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59</cp:revision>
  <cp:lastPrinted>2017-04-24T23:36:00Z</cp:lastPrinted>
  <dcterms:created xsi:type="dcterms:W3CDTF">2021-07-29T03:38:00Z</dcterms:created>
  <dcterms:modified xsi:type="dcterms:W3CDTF">2021-08-16T15:32:00Z</dcterms:modified>
</cp:coreProperties>
</file>