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8240" behindDoc="0" locked="0" layoutInCell="1" allowOverlap="1" wp14:anchorId="2D51E216" wp14:editId="7AA97E0F">
                <wp:simplePos x="0" y="0"/>
                <wp:positionH relativeFrom="column">
                  <wp:posOffset>-704850</wp:posOffset>
                </wp:positionH>
                <wp:positionV relativeFrom="paragraph">
                  <wp:posOffset>-725805</wp:posOffset>
                </wp:positionV>
                <wp:extent cx="7556500" cy="10773508"/>
                <wp:effectExtent l="0" t="0" r="6350" b="889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FAF92" id="Rectángulo 12" o:spid="_x0000_s1026" style="position:absolute;margin-left:-55.5pt;margin-top:-57.15pt;width:595pt;height:84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8241"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EB69D0C" id="Grupo 16" o:spid="_x0000_s1026" style="position:absolute;margin-left:-13.65pt;margin-top:10.7pt;width:38.65pt;height:34.55pt;z-index:251658241"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58243"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BC18E83" w:rsidR="00F514A6" w:rsidRPr="00340E0C" w:rsidRDefault="00374E96">
                            <w:pPr>
                              <w:rPr>
                                <w:rFonts w:ascii="Stag Book" w:hAnsi="Stag Book"/>
                                <w:lang w:val="es-419"/>
                              </w:rPr>
                            </w:pPr>
                            <w:r w:rsidRPr="00374E96">
                              <w:rPr>
                                <w:rFonts w:ascii="Stag Book" w:hAnsi="Stag Book" w:cs="Arial"/>
                                <w:color w:val="FFFFFF" w:themeColor="background1"/>
                                <w:sz w:val="80"/>
                                <w:szCs w:val="80"/>
                              </w:rPr>
                              <w:t xml:space="preserve">Ingeniería </w:t>
                            </w:r>
                            <w:r>
                              <w:rPr>
                                <w:rFonts w:ascii="Stag Book" w:hAnsi="Stag Book" w:cs="Arial"/>
                                <w:color w:val="FFFFFF" w:themeColor="background1"/>
                                <w:sz w:val="80"/>
                                <w:szCs w:val="80"/>
                              </w:rPr>
                              <w:t>d</w:t>
                            </w:r>
                            <w:r w:rsidRPr="00374E96">
                              <w:rPr>
                                <w:rFonts w:ascii="Stag Book" w:hAnsi="Stag Book" w:cs="Arial"/>
                                <w:color w:val="FFFFFF" w:themeColor="background1"/>
                                <w:sz w:val="80"/>
                                <w:szCs w:val="80"/>
                              </w:rPr>
                              <w:t>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4BC18E83" w:rsidR="00F514A6" w:rsidRPr="00340E0C" w:rsidRDefault="00374E96">
                      <w:pPr>
                        <w:rPr>
                          <w:rFonts w:ascii="Stag Book" w:hAnsi="Stag Book"/>
                          <w:lang w:val="es-419"/>
                        </w:rPr>
                      </w:pPr>
                      <w:r w:rsidRPr="00374E96">
                        <w:rPr>
                          <w:rFonts w:ascii="Stag Book" w:hAnsi="Stag Book" w:cs="Arial"/>
                          <w:color w:val="FFFFFF" w:themeColor="background1"/>
                          <w:sz w:val="80"/>
                          <w:szCs w:val="80"/>
                        </w:rPr>
                        <w:t xml:space="preserve">Ingeniería </w:t>
                      </w:r>
                      <w:r>
                        <w:rPr>
                          <w:rFonts w:ascii="Stag Book" w:hAnsi="Stag Book" w:cs="Arial"/>
                          <w:color w:val="FFFFFF" w:themeColor="background1"/>
                          <w:sz w:val="80"/>
                          <w:szCs w:val="80"/>
                        </w:rPr>
                        <w:t>d</w:t>
                      </w:r>
                      <w:r w:rsidRPr="00374E96">
                        <w:rPr>
                          <w:rFonts w:ascii="Stag Book" w:hAnsi="Stag Book" w:cs="Arial"/>
                          <w:color w:val="FFFFFF" w:themeColor="background1"/>
                          <w:sz w:val="80"/>
                          <w:szCs w:val="80"/>
                        </w:rPr>
                        <w:t>e Procesos</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5454D4EA" w:rsidR="00AB00B4" w:rsidRDefault="00AB00B4" w:rsidP="00DD7CB3">
      <w:pPr>
        <w:jc w:val="both"/>
        <w:rPr>
          <w:rFonts w:ascii="Arial" w:hAnsi="Arial" w:cs="Arial"/>
          <w:b/>
          <w:bCs/>
          <w:color w:val="E62B26"/>
        </w:rPr>
      </w:pPr>
    </w:p>
    <w:p w14:paraId="79C0EF81" w14:textId="029AED76" w:rsidR="00AB00B4" w:rsidRDefault="00AB00B4" w:rsidP="00DD7CB3">
      <w:pPr>
        <w:jc w:val="both"/>
        <w:rPr>
          <w:rFonts w:ascii="Arial" w:hAnsi="Arial" w:cs="Arial"/>
          <w:b/>
          <w:bCs/>
          <w:color w:val="E62B26"/>
        </w:rPr>
      </w:pPr>
    </w:p>
    <w:p w14:paraId="5DAB99BC" w14:textId="246DA1A4" w:rsidR="00E74E97" w:rsidRDefault="00132FD0" w:rsidP="00E74E97">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2A51BEE7" w14:textId="5A185615" w:rsidR="00E74E97" w:rsidRDefault="00E74E97" w:rsidP="00E74E97">
      <w:pPr>
        <w:jc w:val="both"/>
        <w:rPr>
          <w:rFonts w:ascii="Arial" w:hAnsi="Arial" w:cs="Arial"/>
          <w:b/>
          <w:bCs/>
          <w:color w:val="E62B26"/>
        </w:rPr>
      </w:pPr>
    </w:p>
    <w:p w14:paraId="59DD0BCC" w14:textId="5579082C" w:rsidR="00E74E97" w:rsidRDefault="00E74E97" w:rsidP="00E74E97">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58242" behindDoc="0" locked="0" layoutInCell="1" allowOverlap="1" wp14:anchorId="49ED41B1" wp14:editId="30B43750">
                <wp:simplePos x="0" y="0"/>
                <wp:positionH relativeFrom="column">
                  <wp:posOffset>-254000</wp:posOffset>
                </wp:positionH>
                <wp:positionV relativeFrom="paragraph">
                  <wp:posOffset>231775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3D434000" w:rsidR="00F514A6" w:rsidRPr="009433E9" w:rsidRDefault="00EC1AC0" w:rsidP="00E41A1B">
                            <w:pPr>
                              <w:rPr>
                                <w:rFonts w:ascii="Arial" w:hAnsi="Arial" w:cs="Arial"/>
                                <w:color w:val="FFFFFF" w:themeColor="background1"/>
                                <w:lang w:val="pt-BR"/>
                              </w:rPr>
                            </w:pPr>
                            <w:bookmarkStart w:id="0" w:name="_Hlk72862875"/>
                            <w:r w:rsidRPr="009433E9">
                              <w:rPr>
                                <w:rFonts w:ascii="Stag Book" w:hAnsi="Stag Book" w:cs="Arial"/>
                                <w:color w:val="FFFFFF" w:themeColor="background1"/>
                                <w:lang w:val="pt-BR"/>
                              </w:rPr>
                              <w:t>Tema</w:t>
                            </w:r>
                            <w:r w:rsidR="00F514A6" w:rsidRPr="009433E9">
                              <w:rPr>
                                <w:rFonts w:ascii="Stag Book" w:hAnsi="Stag Book" w:cs="Arial"/>
                                <w:color w:val="FFFFFF" w:themeColor="background1"/>
                                <w:lang w:val="pt-BR"/>
                              </w:rPr>
                              <w:t xml:space="preserve"> Nº</w:t>
                            </w:r>
                            <w:bookmarkEnd w:id="0"/>
                            <w:r w:rsidR="00090797" w:rsidRPr="009433E9">
                              <w:rPr>
                                <w:rFonts w:ascii="Stag Book" w:hAnsi="Stag Book" w:cs="Arial"/>
                                <w:color w:val="FFFFFF" w:themeColor="background1"/>
                                <w:lang w:val="pt-BR"/>
                              </w:rPr>
                              <w:t>1</w:t>
                            </w:r>
                            <w:r w:rsidR="00470AFC">
                              <w:rPr>
                                <w:rFonts w:ascii="Stag Book" w:hAnsi="Stag Book" w:cs="Arial"/>
                                <w:color w:val="FFFFFF" w:themeColor="background1"/>
                                <w:lang w:val="pt-BR"/>
                              </w:rPr>
                              <w:t>2</w:t>
                            </w:r>
                            <w:r w:rsidR="00F514A6" w:rsidRPr="009433E9">
                              <w:rPr>
                                <w:rFonts w:ascii="Stag Book" w:hAnsi="Stag Book" w:cs="Arial"/>
                                <w:color w:val="FFFFFF" w:themeColor="background1"/>
                                <w:lang w:val="pt-BR"/>
                              </w:rPr>
                              <w:t>:</w:t>
                            </w:r>
                            <w:r w:rsidR="00F514A6" w:rsidRPr="009433E9">
                              <w:rPr>
                                <w:rFonts w:ascii="Arial" w:hAnsi="Arial" w:cs="Arial"/>
                                <w:b/>
                                <w:bCs/>
                                <w:color w:val="FFFFFF" w:themeColor="background1"/>
                                <w:lang w:val="pt-BR"/>
                              </w:rPr>
                              <w:br/>
                            </w:r>
                            <w:r w:rsidR="00E41A1B" w:rsidRPr="009433E9">
                              <w:rPr>
                                <w:rFonts w:ascii="Arial" w:hAnsi="Arial" w:cs="Arial"/>
                                <w:color w:val="FFFFFF" w:themeColor="background1"/>
                                <w:lang w:val="pt-BR"/>
                              </w:rPr>
                              <w:t xml:space="preserve">Modelados </w:t>
                            </w:r>
                            <w:r w:rsidR="00470AFC" w:rsidRPr="00470AFC">
                              <w:rPr>
                                <w:rFonts w:ascii="Arial" w:hAnsi="Arial" w:cs="Arial"/>
                                <w:color w:val="FFFFFF" w:themeColor="background1"/>
                                <w:lang w:val="pt-BR"/>
                              </w:rPr>
                              <w:t>TO BE</w:t>
                            </w:r>
                          </w:p>
                          <w:p w14:paraId="787A4A95" w14:textId="77777777" w:rsidR="00DB67FB" w:rsidRPr="009433E9" w:rsidRDefault="00DB67FB" w:rsidP="00F514A6">
                            <w:pPr>
                              <w:rPr>
                                <w:rFonts w:ascii="Arial" w:hAnsi="Arial" w:cs="Arial"/>
                                <w:b/>
                                <w:bCs/>
                                <w:color w:val="FFFFFF" w:themeColor="background1"/>
                                <w:lang w:val="pt-BR"/>
                              </w:rPr>
                            </w:pPr>
                          </w:p>
                          <w:p w14:paraId="0D04FDEF" w14:textId="0E0A71B8"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090797">
                              <w:rPr>
                                <w:rFonts w:ascii="Stag Book" w:hAnsi="Stag Book" w:cs="Arial"/>
                                <w:color w:val="FFFFFF" w:themeColor="background1"/>
                              </w:rPr>
                              <w:t>1</w:t>
                            </w:r>
                            <w:r w:rsidR="00470AFC">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787798" w:rsidRPr="00787798">
                              <w:rPr>
                                <w:rFonts w:ascii="Arial" w:hAnsi="Arial" w:cs="Arial"/>
                                <w:color w:val="FFFFFF" w:themeColor="background1"/>
                              </w:rPr>
                              <w:t>Desarrolla el modelo de proceso TO-BE mediante casos teóricos prácticos</w:t>
                            </w:r>
                            <w:r w:rsidR="00787798">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8.25pt;width:463.55pt;height:109.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" filled="f" stroked="f" strokeweight=".5pt">
                <v:textbox>
                  <w:txbxContent>
                    <w:p w14:paraId="495AFCC0" w14:textId="3D434000" w:rsidR="00F514A6" w:rsidRPr="009433E9" w:rsidRDefault="00EC1AC0" w:rsidP="00E41A1B">
                      <w:pPr>
                        <w:rPr>
                          <w:rFonts w:ascii="Arial" w:hAnsi="Arial" w:cs="Arial"/>
                          <w:color w:val="FFFFFF" w:themeColor="background1"/>
                          <w:lang w:val="pt-BR"/>
                        </w:rPr>
                      </w:pPr>
                      <w:bookmarkStart w:id="1" w:name="_Hlk72862875"/>
                      <w:r w:rsidRPr="009433E9">
                        <w:rPr>
                          <w:rFonts w:ascii="Stag Book" w:hAnsi="Stag Book" w:cs="Arial"/>
                          <w:color w:val="FFFFFF" w:themeColor="background1"/>
                          <w:lang w:val="pt-BR"/>
                        </w:rPr>
                        <w:t>Tema</w:t>
                      </w:r>
                      <w:r w:rsidR="00F514A6" w:rsidRPr="009433E9">
                        <w:rPr>
                          <w:rFonts w:ascii="Stag Book" w:hAnsi="Stag Book" w:cs="Arial"/>
                          <w:color w:val="FFFFFF" w:themeColor="background1"/>
                          <w:lang w:val="pt-BR"/>
                        </w:rPr>
                        <w:t xml:space="preserve"> Nº</w:t>
                      </w:r>
                      <w:bookmarkEnd w:id="1"/>
                      <w:r w:rsidR="00090797" w:rsidRPr="009433E9">
                        <w:rPr>
                          <w:rFonts w:ascii="Stag Book" w:hAnsi="Stag Book" w:cs="Arial"/>
                          <w:color w:val="FFFFFF" w:themeColor="background1"/>
                          <w:lang w:val="pt-BR"/>
                        </w:rPr>
                        <w:t>1</w:t>
                      </w:r>
                      <w:r w:rsidR="00470AFC">
                        <w:rPr>
                          <w:rFonts w:ascii="Stag Book" w:hAnsi="Stag Book" w:cs="Arial"/>
                          <w:color w:val="FFFFFF" w:themeColor="background1"/>
                          <w:lang w:val="pt-BR"/>
                        </w:rPr>
                        <w:t>2</w:t>
                      </w:r>
                      <w:r w:rsidR="00F514A6" w:rsidRPr="009433E9">
                        <w:rPr>
                          <w:rFonts w:ascii="Stag Book" w:hAnsi="Stag Book" w:cs="Arial"/>
                          <w:color w:val="FFFFFF" w:themeColor="background1"/>
                          <w:lang w:val="pt-BR"/>
                        </w:rPr>
                        <w:t>:</w:t>
                      </w:r>
                      <w:r w:rsidR="00F514A6" w:rsidRPr="009433E9">
                        <w:rPr>
                          <w:rFonts w:ascii="Arial" w:hAnsi="Arial" w:cs="Arial"/>
                          <w:b/>
                          <w:bCs/>
                          <w:color w:val="FFFFFF" w:themeColor="background1"/>
                          <w:lang w:val="pt-BR"/>
                        </w:rPr>
                        <w:br/>
                      </w:r>
                      <w:r w:rsidR="00E41A1B" w:rsidRPr="009433E9">
                        <w:rPr>
                          <w:rFonts w:ascii="Arial" w:hAnsi="Arial" w:cs="Arial"/>
                          <w:color w:val="FFFFFF" w:themeColor="background1"/>
                          <w:lang w:val="pt-BR"/>
                        </w:rPr>
                        <w:t xml:space="preserve">Modelados </w:t>
                      </w:r>
                      <w:r w:rsidR="00470AFC" w:rsidRPr="00470AFC">
                        <w:rPr>
                          <w:rFonts w:ascii="Arial" w:hAnsi="Arial" w:cs="Arial"/>
                          <w:color w:val="FFFFFF" w:themeColor="background1"/>
                          <w:lang w:val="pt-BR"/>
                        </w:rPr>
                        <w:t>TO BE</w:t>
                      </w:r>
                    </w:p>
                    <w:p w14:paraId="787A4A95" w14:textId="77777777" w:rsidR="00DB67FB" w:rsidRPr="009433E9" w:rsidRDefault="00DB67FB" w:rsidP="00F514A6">
                      <w:pPr>
                        <w:rPr>
                          <w:rFonts w:ascii="Arial" w:hAnsi="Arial" w:cs="Arial"/>
                          <w:b/>
                          <w:bCs/>
                          <w:color w:val="FFFFFF" w:themeColor="background1"/>
                          <w:lang w:val="pt-BR"/>
                        </w:rPr>
                      </w:pPr>
                    </w:p>
                    <w:p w14:paraId="0D04FDEF" w14:textId="0E0A71B8"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090797">
                        <w:rPr>
                          <w:rFonts w:ascii="Stag Book" w:hAnsi="Stag Book" w:cs="Arial"/>
                          <w:color w:val="FFFFFF" w:themeColor="background1"/>
                        </w:rPr>
                        <w:t>1</w:t>
                      </w:r>
                      <w:r w:rsidR="00470AFC">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787798" w:rsidRPr="00787798">
                        <w:rPr>
                          <w:rFonts w:ascii="Arial" w:hAnsi="Arial" w:cs="Arial"/>
                          <w:color w:val="FFFFFF" w:themeColor="background1"/>
                        </w:rPr>
                        <w:t>Desarrolla el modelo de proceso TO-BE mediante casos teóricos prácticos</w:t>
                      </w:r>
                      <w:r w:rsidR="00787798">
                        <w:rPr>
                          <w:rFonts w:ascii="Arial" w:hAnsi="Arial" w:cs="Arial"/>
                          <w:color w:val="FFFFFF" w:themeColor="background1"/>
                        </w:rPr>
                        <w:t>.</w:t>
                      </w:r>
                    </w:p>
                  </w:txbxContent>
                </v:textbox>
              </v:shape>
            </w:pict>
          </mc:Fallback>
        </mc:AlternateContent>
      </w:r>
    </w:p>
    <w:p w14:paraId="3B202567" w14:textId="6CCA5299" w:rsidR="00E74E97" w:rsidRDefault="00E74E97" w:rsidP="00E74E97">
      <w:pPr>
        <w:jc w:val="both"/>
        <w:rPr>
          <w:rFonts w:ascii="Arial" w:hAnsi="Arial" w:cs="Arial"/>
          <w:b/>
          <w:bCs/>
          <w:color w:val="E62B26"/>
        </w:rPr>
      </w:pPr>
    </w:p>
    <w:p w14:paraId="1E99E6C1" w14:textId="77777777" w:rsidR="00E74E97" w:rsidRDefault="00E74E97" w:rsidP="00E74E97">
      <w:pPr>
        <w:jc w:val="both"/>
        <w:rPr>
          <w:rFonts w:ascii="Arial" w:hAnsi="Arial" w:cs="Arial"/>
          <w:b/>
          <w:bCs/>
          <w:color w:val="E62B26"/>
        </w:rPr>
      </w:pPr>
    </w:p>
    <w:p w14:paraId="7F0A5581" w14:textId="4A4D9D57" w:rsidR="001B16A9" w:rsidRPr="00E74E97" w:rsidRDefault="00340E0C" w:rsidP="00E74E97">
      <w:pPr>
        <w:jc w:val="both"/>
        <w:rPr>
          <w:rFonts w:ascii="Arial" w:hAnsi="Arial" w:cs="Arial"/>
          <w:b/>
          <w:bCs/>
          <w:color w:val="E62B26"/>
        </w:rPr>
      </w:pPr>
      <w:r>
        <w:rPr>
          <w:noProof/>
          <w:lang w:eastAsia="es-PE"/>
        </w:rPr>
        <w:drawing>
          <wp:anchor distT="0" distB="0" distL="114300" distR="114300" simplePos="0" relativeHeight="251658244"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r w:rsidR="00DB05AE" w:rsidRPr="001B16A9">
        <w:rPr>
          <w:rFonts w:ascii="Stag Book" w:hAnsi="Stag Book" w:cs="Arial"/>
          <w:color w:val="6F01EE"/>
          <w:sz w:val="36"/>
          <w:szCs w:val="36"/>
          <w:lang w:val="pt-BR" w:eastAsia="es-MX"/>
        </w:rPr>
        <w:t>AS – IS</w:t>
      </w:r>
    </w:p>
    <w:p w14:paraId="7481D244" w14:textId="287EDF50" w:rsidR="003F6EEE" w:rsidRPr="00470AFC" w:rsidRDefault="003F6EEE" w:rsidP="001B16A9">
      <w:pPr>
        <w:rPr>
          <w:rFonts w:ascii="Muller Light" w:hAnsi="Muller Light"/>
          <w:szCs w:val="20"/>
          <w:lang w:val="pt-BR"/>
        </w:rPr>
      </w:pPr>
    </w:p>
    <w:p w14:paraId="7EB13807" w14:textId="007E82C8" w:rsidR="003F6EEE" w:rsidRPr="006D4C91" w:rsidRDefault="003F6EEE" w:rsidP="003F6EEE">
      <w:pPr>
        <w:rPr>
          <w:rFonts w:ascii="Arial" w:hAnsi="Arial" w:cs="Arial"/>
          <w:b/>
          <w:bCs/>
          <w:color w:val="6F01EE"/>
          <w:lang w:val="pt-BR"/>
        </w:rPr>
      </w:pPr>
      <w:r w:rsidRPr="006D4C91">
        <w:rPr>
          <w:rFonts w:ascii="Arial" w:hAnsi="Arial" w:cs="Arial"/>
          <w:b/>
          <w:bCs/>
          <w:color w:val="6F01EE"/>
          <w:lang w:val="pt-BR"/>
        </w:rPr>
        <w:t>TEMA Nº1</w:t>
      </w:r>
      <w:r w:rsidR="00787798">
        <w:rPr>
          <w:rFonts w:ascii="Arial" w:hAnsi="Arial" w:cs="Arial"/>
          <w:b/>
          <w:bCs/>
          <w:color w:val="6F01EE"/>
          <w:lang w:val="pt-BR"/>
        </w:rPr>
        <w:t>2</w:t>
      </w:r>
      <w:r w:rsidRPr="006D4C91">
        <w:rPr>
          <w:rFonts w:ascii="Arial" w:hAnsi="Arial" w:cs="Arial"/>
          <w:b/>
          <w:bCs/>
          <w:color w:val="6F01EE"/>
          <w:lang w:val="pt-BR"/>
        </w:rPr>
        <w:t>:</w:t>
      </w:r>
    </w:p>
    <w:p w14:paraId="679BA0C9" w14:textId="77777777" w:rsidR="00E74E97" w:rsidRDefault="00E74E97" w:rsidP="001B16A9">
      <w:pPr>
        <w:rPr>
          <w:rFonts w:ascii="Stag Book" w:hAnsi="Stag Book" w:cs="Arial"/>
          <w:color w:val="6F01EE"/>
          <w:sz w:val="36"/>
          <w:szCs w:val="36"/>
          <w:lang w:val="pt-BR"/>
        </w:rPr>
      </w:pPr>
    </w:p>
    <w:p w14:paraId="5F7DF873" w14:textId="4742C565" w:rsidR="003F6EEE" w:rsidRPr="00470AFC" w:rsidRDefault="006D4C91" w:rsidP="001B16A9">
      <w:pPr>
        <w:rPr>
          <w:rFonts w:ascii="Stag Book" w:hAnsi="Stag Book" w:cs="Arial"/>
          <w:color w:val="6F01EE"/>
          <w:sz w:val="36"/>
          <w:szCs w:val="36"/>
          <w:lang w:val="pt-BR"/>
        </w:rPr>
      </w:pPr>
      <w:r w:rsidRPr="00470AFC">
        <w:rPr>
          <w:rFonts w:ascii="Stag Book" w:hAnsi="Stag Book" w:cs="Arial"/>
          <w:color w:val="6F01EE"/>
          <w:sz w:val="36"/>
          <w:szCs w:val="36"/>
          <w:lang w:val="pt-BR"/>
        </w:rPr>
        <w:t xml:space="preserve">Modelados </w:t>
      </w:r>
      <w:r w:rsidR="00787798" w:rsidRPr="00787798">
        <w:rPr>
          <w:rFonts w:ascii="Stag Book" w:hAnsi="Stag Book" w:cs="Arial"/>
          <w:color w:val="6F01EE"/>
          <w:sz w:val="36"/>
          <w:szCs w:val="36"/>
          <w:lang w:val="pt-BR"/>
        </w:rPr>
        <w:t>TO</w:t>
      </w:r>
      <w:r w:rsidR="00787798" w:rsidRPr="00470AFC">
        <w:rPr>
          <w:rFonts w:ascii="Stag Book" w:hAnsi="Stag Book" w:cs="Arial"/>
          <w:color w:val="6F01EE"/>
          <w:sz w:val="36"/>
          <w:szCs w:val="36"/>
          <w:lang w:val="pt-BR"/>
        </w:rPr>
        <w:t xml:space="preserve"> – </w:t>
      </w:r>
      <w:r w:rsidR="00787798" w:rsidRPr="00787798">
        <w:rPr>
          <w:rFonts w:ascii="Stag Book" w:hAnsi="Stag Book" w:cs="Arial"/>
          <w:color w:val="6F01EE"/>
          <w:sz w:val="36"/>
          <w:szCs w:val="36"/>
          <w:lang w:val="pt-BR"/>
        </w:rPr>
        <w:t>BE</w:t>
      </w:r>
    </w:p>
    <w:p w14:paraId="32A13573" w14:textId="27BC89F6" w:rsidR="006D4C91" w:rsidRDefault="006D4C91" w:rsidP="001B16A9">
      <w:pPr>
        <w:rPr>
          <w:rFonts w:ascii="Muller Light" w:hAnsi="Muller Light"/>
          <w:szCs w:val="20"/>
          <w:lang w:val="pt-BR"/>
        </w:rPr>
      </w:pPr>
    </w:p>
    <w:p w14:paraId="767B25F1" w14:textId="38DC2CD6" w:rsidR="00A20EF0" w:rsidRPr="00823D62" w:rsidRDefault="00A20EF0" w:rsidP="00A20EF0">
      <w:pPr>
        <w:jc w:val="both"/>
        <w:rPr>
          <w:rFonts w:ascii="Arial" w:hAnsi="Arial" w:cs="Arial"/>
          <w:b/>
          <w:bCs/>
          <w:color w:val="6F01EE"/>
          <w:lang w:val="pt-BR"/>
        </w:rPr>
      </w:pPr>
      <w:r w:rsidRPr="00823D62">
        <w:rPr>
          <w:rFonts w:ascii="Arial" w:hAnsi="Arial" w:cs="Arial"/>
          <w:b/>
          <w:bCs/>
          <w:color w:val="6F01EE"/>
          <w:lang w:val="pt-BR"/>
        </w:rPr>
        <w:t>Subtema 1</w:t>
      </w:r>
      <w:r w:rsidR="00787798">
        <w:rPr>
          <w:rFonts w:ascii="Arial" w:hAnsi="Arial" w:cs="Arial"/>
          <w:b/>
          <w:bCs/>
          <w:color w:val="6F01EE"/>
          <w:lang w:val="pt-BR"/>
        </w:rPr>
        <w:t>2</w:t>
      </w:r>
      <w:r w:rsidRPr="00823D62">
        <w:rPr>
          <w:rFonts w:ascii="Arial" w:hAnsi="Arial" w:cs="Arial"/>
          <w:b/>
          <w:bCs/>
          <w:color w:val="6F01EE"/>
          <w:lang w:val="pt-BR"/>
        </w:rPr>
        <w:t>.1:</w:t>
      </w:r>
    </w:p>
    <w:p w14:paraId="2AFB3AF0" w14:textId="77777777" w:rsidR="00787798" w:rsidRPr="00470AFC" w:rsidRDefault="00787798" w:rsidP="00787798">
      <w:pPr>
        <w:rPr>
          <w:rFonts w:ascii="Stag Book" w:hAnsi="Stag Book" w:cs="Arial"/>
          <w:color w:val="6F01EE"/>
          <w:sz w:val="36"/>
          <w:szCs w:val="36"/>
          <w:lang w:val="pt-BR"/>
        </w:rPr>
      </w:pPr>
      <w:r w:rsidRPr="00787798">
        <w:rPr>
          <w:rFonts w:ascii="Stag Book" w:hAnsi="Stag Book" w:cs="Arial"/>
          <w:color w:val="6F01EE"/>
          <w:sz w:val="36"/>
          <w:szCs w:val="36"/>
          <w:lang w:val="pt-BR"/>
        </w:rPr>
        <w:t>TO</w:t>
      </w:r>
      <w:r w:rsidRPr="00470AFC">
        <w:rPr>
          <w:rFonts w:ascii="Stag Book" w:hAnsi="Stag Book" w:cs="Arial"/>
          <w:color w:val="6F01EE"/>
          <w:sz w:val="36"/>
          <w:szCs w:val="36"/>
          <w:lang w:val="pt-BR"/>
        </w:rPr>
        <w:t xml:space="preserve"> – </w:t>
      </w:r>
      <w:r w:rsidRPr="00787798">
        <w:rPr>
          <w:rFonts w:ascii="Stag Book" w:hAnsi="Stag Book" w:cs="Arial"/>
          <w:color w:val="6F01EE"/>
          <w:sz w:val="36"/>
          <w:szCs w:val="36"/>
          <w:lang w:val="pt-BR"/>
        </w:rPr>
        <w:t>BE</w:t>
      </w:r>
    </w:p>
    <w:p w14:paraId="2A070622" w14:textId="306359F7" w:rsidR="00612FFC" w:rsidRDefault="00612FFC" w:rsidP="00612FFC">
      <w:pPr>
        <w:rPr>
          <w:rFonts w:ascii="Muller Bold" w:hAnsi="Muller Bold"/>
          <w:b/>
          <w:bCs/>
          <w:sz w:val="20"/>
          <w:szCs w:val="20"/>
          <w:lang w:eastAsia="en-US"/>
        </w:rPr>
      </w:pPr>
    </w:p>
    <w:p w14:paraId="6A831B18" w14:textId="77777777" w:rsidR="00612FFC" w:rsidRDefault="00612FFC" w:rsidP="00612FFC">
      <w:pPr>
        <w:pStyle w:val="Subttulo"/>
      </w:pPr>
    </w:p>
    <w:p w14:paraId="42B35244" w14:textId="77777777" w:rsidR="00612FFC" w:rsidRPr="00BA386D" w:rsidRDefault="00612FFC" w:rsidP="00BA386D">
      <w:pPr>
        <w:pStyle w:val="Ttulo2"/>
        <w:rPr>
          <w:rFonts w:ascii="Muller Light" w:hAnsi="Muller Light"/>
          <w:b/>
          <w:bCs/>
          <w:color w:val="auto"/>
          <w:sz w:val="20"/>
          <w:szCs w:val="20"/>
        </w:rPr>
      </w:pPr>
      <w:r w:rsidRPr="00BA386D">
        <w:rPr>
          <w:rFonts w:ascii="Muller Light" w:hAnsi="Muller Light"/>
          <w:b/>
          <w:bCs/>
          <w:color w:val="auto"/>
          <w:sz w:val="20"/>
          <w:szCs w:val="20"/>
        </w:rPr>
        <w:t>Manejo de Eventos – Evento Fin: Tipos</w:t>
      </w:r>
    </w:p>
    <w:p w14:paraId="7467DFC7" w14:textId="77777777" w:rsidR="00612FFC" w:rsidRDefault="00612FFC" w:rsidP="00612FFC">
      <w:pPr>
        <w:rPr>
          <w:rFonts w:ascii="Muller Light" w:eastAsiaTheme="minorHAnsi" w:hAnsi="Muller Light"/>
        </w:rPr>
      </w:pPr>
    </w:p>
    <w:p w14:paraId="5000D6C5" w14:textId="6DFB132F" w:rsidR="00612FFC" w:rsidRDefault="00612FFC" w:rsidP="00612FFC">
      <w:pPr>
        <w:jc w:val="center"/>
        <w:rPr>
          <w:rFonts w:ascii="Muller Light" w:hAnsi="Muller Light"/>
        </w:rPr>
      </w:pPr>
      <w:r>
        <w:rPr>
          <w:rFonts w:ascii="Muller Light" w:hAnsi="Muller Light"/>
          <w:noProof/>
          <w:lang w:eastAsia="es-PE"/>
        </w:rPr>
        <w:drawing>
          <wp:inline distT="0" distB="0" distL="0" distR="0" wp14:anchorId="2FCD5DCF" wp14:editId="575B8B47">
            <wp:extent cx="5029200" cy="2126615"/>
            <wp:effectExtent l="0" t="0" r="0" b="6985"/>
            <wp:docPr id="247" name="Imagen 24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Marcador de contenido 8"/>
                    <pic:cNvPicPr>
                      <a:picLocks noGrp="1"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9200" cy="2126615"/>
                    </a:xfrm>
                    <a:prstGeom prst="rect">
                      <a:avLst/>
                    </a:prstGeom>
                    <a:noFill/>
                    <a:ln>
                      <a:noFill/>
                    </a:ln>
                  </pic:spPr>
                </pic:pic>
              </a:graphicData>
            </a:graphic>
          </wp:inline>
        </w:drawing>
      </w:r>
    </w:p>
    <w:p w14:paraId="4B3C189C" w14:textId="77777777" w:rsidR="00612FFC" w:rsidRDefault="00612FFC" w:rsidP="00612FFC">
      <w:pPr>
        <w:ind w:firstLine="360"/>
        <w:jc w:val="center"/>
        <w:rPr>
          <w:rFonts w:ascii="Muller Light" w:hAnsi="Muller Light"/>
        </w:rPr>
      </w:pPr>
    </w:p>
    <w:p w14:paraId="5B88F8BB" w14:textId="77777777" w:rsidR="00612FFC" w:rsidRDefault="00612FFC" w:rsidP="00612FFC">
      <w:pPr>
        <w:ind w:firstLine="360"/>
        <w:jc w:val="center"/>
        <w:rPr>
          <w:rFonts w:ascii="Muller Light" w:hAnsi="Muller Light"/>
          <w:lang w:val="pt-BR"/>
        </w:rPr>
      </w:pPr>
      <w:r>
        <w:rPr>
          <w:rFonts w:ascii="Muller Light" w:hAnsi="Muller Light"/>
        </w:rPr>
        <w:t xml:space="preserve">Figura 1.  </w:t>
      </w:r>
      <w:r>
        <w:rPr>
          <w:rFonts w:ascii="Muller Light" w:hAnsi="Muller Light"/>
          <w:lang w:val="pt-BR"/>
        </w:rPr>
        <w:t>Evento Fin - Tipos</w:t>
      </w:r>
    </w:p>
    <w:p w14:paraId="30BAF287" w14:textId="77777777" w:rsidR="00612FFC" w:rsidRDefault="00612FFC" w:rsidP="00612FFC">
      <w:pPr>
        <w:ind w:firstLine="360"/>
        <w:jc w:val="center"/>
        <w:rPr>
          <w:rFonts w:ascii="Muller Light" w:hAnsi="Muller Light"/>
        </w:rPr>
      </w:pPr>
    </w:p>
    <w:p w14:paraId="0EF701A8" w14:textId="16CB8C7D" w:rsidR="00612FFC" w:rsidRDefault="00612FFC" w:rsidP="00612FFC">
      <w:pPr>
        <w:ind w:firstLine="360"/>
        <w:jc w:val="center"/>
        <w:rPr>
          <w:rFonts w:ascii="Muller Light" w:hAnsi="Muller Light"/>
          <w:lang w:val="pt-BR"/>
        </w:rPr>
      </w:pPr>
    </w:p>
    <w:p w14:paraId="19D94F9C" w14:textId="77777777" w:rsidR="00E74E97" w:rsidRDefault="00E74E97" w:rsidP="00612FFC">
      <w:pPr>
        <w:ind w:firstLine="360"/>
        <w:jc w:val="center"/>
        <w:rPr>
          <w:rFonts w:ascii="Muller Light" w:hAnsi="Muller Light"/>
          <w:lang w:val="pt-BR"/>
        </w:rPr>
      </w:pPr>
    </w:p>
    <w:p w14:paraId="350750FD" w14:textId="77777777" w:rsidR="00612FFC" w:rsidRDefault="00612FFC" w:rsidP="00BA386D">
      <w:pPr>
        <w:pStyle w:val="Ttulo2"/>
        <w:rPr>
          <w:rFonts w:ascii="Muller Light" w:hAnsi="Muller Light"/>
          <w:color w:val="auto"/>
          <w:sz w:val="20"/>
          <w:szCs w:val="20"/>
        </w:rPr>
      </w:pPr>
      <w:r>
        <w:rPr>
          <w:rFonts w:ascii="Muller Light" w:hAnsi="Muller Light"/>
          <w:b/>
          <w:bCs/>
          <w:color w:val="auto"/>
          <w:sz w:val="20"/>
          <w:szCs w:val="20"/>
        </w:rPr>
        <w:t>Manejo de Eventos – Evento Fin: Mensaje</w:t>
      </w:r>
    </w:p>
    <w:p w14:paraId="74BAD445" w14:textId="77777777" w:rsidR="00612FFC" w:rsidRDefault="00612FFC" w:rsidP="00612FFC">
      <w:pPr>
        <w:rPr>
          <w:rFonts w:ascii="Muller Light" w:hAnsi="Muller Light"/>
          <w:color w:val="404040" w:themeColor="text1" w:themeTint="BF"/>
          <w:sz w:val="20"/>
          <w:szCs w:val="22"/>
        </w:rPr>
      </w:pPr>
    </w:p>
    <w:p w14:paraId="3E6E5D84" w14:textId="77777777" w:rsidR="00612FFC" w:rsidRDefault="00612FFC" w:rsidP="00612FFC">
      <w:pPr>
        <w:pStyle w:val="Prrafodelista"/>
        <w:widowControl w:val="0"/>
        <w:numPr>
          <w:ilvl w:val="0"/>
          <w:numId w:val="24"/>
        </w:numPr>
        <w:overflowPunct w:val="0"/>
        <w:autoSpaceDE w:val="0"/>
        <w:autoSpaceDN w:val="0"/>
        <w:adjustRightInd w:val="0"/>
        <w:jc w:val="both"/>
        <w:rPr>
          <w:rFonts w:ascii="Muller Light" w:hAnsi="Muller Light"/>
        </w:rPr>
      </w:pPr>
      <w:r>
        <w:rPr>
          <w:rFonts w:ascii="Muller Light" w:hAnsi="Muller Light"/>
        </w:rPr>
        <w:t>Permite enviar un mensaje al terminar el proceso.</w:t>
      </w:r>
    </w:p>
    <w:p w14:paraId="2B0673EF" w14:textId="77777777" w:rsidR="00612FFC" w:rsidRDefault="00612FFC" w:rsidP="00612FFC">
      <w:pPr>
        <w:pStyle w:val="Prrafodelista"/>
        <w:rPr>
          <w:rFonts w:ascii="Muller Light" w:hAnsi="Muller Light"/>
        </w:rPr>
      </w:pPr>
    </w:p>
    <w:p w14:paraId="319A6FA4" w14:textId="7515A176" w:rsidR="00612FFC" w:rsidRDefault="00612FFC" w:rsidP="00612FFC">
      <w:pPr>
        <w:jc w:val="center"/>
        <w:rPr>
          <w:rFonts w:ascii="Muller Light" w:hAnsi="Muller Light"/>
        </w:rPr>
      </w:pPr>
      <w:r>
        <w:rPr>
          <w:rFonts w:ascii="Muller Light" w:hAnsi="Muller Light"/>
          <w:noProof/>
          <w:lang w:eastAsia="es-PE"/>
        </w:rPr>
        <w:drawing>
          <wp:inline distT="0" distB="0" distL="0" distR="0" wp14:anchorId="74948831" wp14:editId="77E05B25">
            <wp:extent cx="4017645" cy="2327275"/>
            <wp:effectExtent l="0" t="0" r="190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7645" cy="2327275"/>
                    </a:xfrm>
                    <a:prstGeom prst="rect">
                      <a:avLst/>
                    </a:prstGeom>
                    <a:noFill/>
                    <a:ln>
                      <a:noFill/>
                    </a:ln>
                  </pic:spPr>
                </pic:pic>
              </a:graphicData>
            </a:graphic>
          </wp:inline>
        </w:drawing>
      </w:r>
    </w:p>
    <w:p w14:paraId="0CB9BBED" w14:textId="77777777" w:rsidR="00612FFC" w:rsidRDefault="00612FFC" w:rsidP="00612FFC">
      <w:pPr>
        <w:jc w:val="center"/>
        <w:rPr>
          <w:rFonts w:ascii="Muller Light" w:hAnsi="Muller Light"/>
        </w:rPr>
      </w:pPr>
    </w:p>
    <w:p w14:paraId="4C6B224D" w14:textId="77777777" w:rsidR="00612FFC" w:rsidRDefault="00612FFC" w:rsidP="00612FFC">
      <w:pPr>
        <w:ind w:firstLine="360"/>
        <w:jc w:val="center"/>
        <w:rPr>
          <w:rFonts w:ascii="Muller Light" w:hAnsi="Muller Light"/>
        </w:rPr>
      </w:pPr>
      <w:r>
        <w:rPr>
          <w:rFonts w:ascii="Muller Light" w:hAnsi="Muller Light"/>
        </w:rPr>
        <w:t>Figura 2.  Evento Fin: Mensaje</w:t>
      </w:r>
    </w:p>
    <w:p w14:paraId="450FCE72" w14:textId="77777777" w:rsidR="00612FFC" w:rsidRDefault="00612FFC" w:rsidP="00612FFC">
      <w:pPr>
        <w:rPr>
          <w:rFonts w:ascii="Muller Light" w:hAnsi="Muller Light"/>
        </w:rPr>
      </w:pPr>
    </w:p>
    <w:p w14:paraId="0A6FC987" w14:textId="77777777" w:rsidR="00612FFC" w:rsidRDefault="00612FFC" w:rsidP="00612FFC">
      <w:pPr>
        <w:rPr>
          <w:rFonts w:ascii="Muller Light" w:hAnsi="Muller Light"/>
        </w:rPr>
      </w:pPr>
    </w:p>
    <w:p w14:paraId="7D92F8E9" w14:textId="1A845C05" w:rsidR="00612FFC" w:rsidRDefault="00612FFC" w:rsidP="00612FFC">
      <w:pPr>
        <w:rPr>
          <w:rFonts w:ascii="Muller Light" w:hAnsi="Muller Light"/>
        </w:rPr>
      </w:pPr>
    </w:p>
    <w:p w14:paraId="62CAECED" w14:textId="77777777" w:rsidR="00C221FA" w:rsidRDefault="00C221FA" w:rsidP="00612FFC">
      <w:pPr>
        <w:rPr>
          <w:rFonts w:ascii="Muller Light" w:hAnsi="Muller Light"/>
        </w:rPr>
      </w:pPr>
    </w:p>
    <w:p w14:paraId="0A63FDAE" w14:textId="59A7998C" w:rsidR="00612FFC" w:rsidRDefault="00612FFC" w:rsidP="00612FFC">
      <w:pPr>
        <w:rPr>
          <w:rFonts w:ascii="Muller Light" w:hAnsi="Muller Light"/>
        </w:rPr>
      </w:pPr>
    </w:p>
    <w:p w14:paraId="0DBA7B03" w14:textId="182CBAE7" w:rsidR="00E74E97" w:rsidRDefault="00E74E97" w:rsidP="00612FFC">
      <w:pPr>
        <w:rPr>
          <w:rFonts w:ascii="Muller Light" w:hAnsi="Muller Light"/>
        </w:rPr>
      </w:pPr>
    </w:p>
    <w:p w14:paraId="070ADEAD" w14:textId="77777777" w:rsidR="00E74E97" w:rsidRDefault="00E74E97" w:rsidP="00612FFC">
      <w:pPr>
        <w:rPr>
          <w:rFonts w:ascii="Muller Light" w:hAnsi="Muller Light"/>
        </w:rPr>
      </w:pPr>
    </w:p>
    <w:p w14:paraId="796781FC" w14:textId="77777777" w:rsidR="00E74E97" w:rsidRDefault="00E74E97" w:rsidP="00BA386D">
      <w:pPr>
        <w:pStyle w:val="Ttulo2"/>
        <w:rPr>
          <w:rFonts w:ascii="Muller Light" w:hAnsi="Muller Light"/>
          <w:b/>
          <w:bCs/>
          <w:color w:val="auto"/>
          <w:sz w:val="20"/>
          <w:szCs w:val="20"/>
        </w:rPr>
      </w:pPr>
    </w:p>
    <w:p w14:paraId="3907B994" w14:textId="28B31634" w:rsidR="00612FFC" w:rsidRDefault="00612FFC" w:rsidP="00BA386D">
      <w:pPr>
        <w:pStyle w:val="Ttulo2"/>
        <w:rPr>
          <w:rFonts w:ascii="Muller Light" w:hAnsi="Muller Light"/>
          <w:color w:val="auto"/>
          <w:sz w:val="20"/>
          <w:szCs w:val="20"/>
        </w:rPr>
      </w:pPr>
      <w:r>
        <w:rPr>
          <w:rFonts w:ascii="Muller Light" w:hAnsi="Muller Light"/>
          <w:b/>
          <w:bCs/>
          <w:color w:val="auto"/>
          <w:sz w:val="20"/>
          <w:szCs w:val="20"/>
        </w:rPr>
        <w:t>Manejo de Eventos – Evento Fin: Terminal</w:t>
      </w:r>
    </w:p>
    <w:p w14:paraId="78673389" w14:textId="77777777" w:rsidR="00612FFC" w:rsidRDefault="00612FFC" w:rsidP="00612FFC">
      <w:pPr>
        <w:rPr>
          <w:rFonts w:ascii="Muller Light" w:hAnsi="Muller Light"/>
          <w:color w:val="404040" w:themeColor="text1" w:themeTint="BF"/>
          <w:sz w:val="20"/>
          <w:szCs w:val="22"/>
        </w:rPr>
      </w:pPr>
    </w:p>
    <w:p w14:paraId="2A3107A1" w14:textId="77777777" w:rsidR="00612FFC" w:rsidRDefault="00612FFC" w:rsidP="00612FFC">
      <w:pPr>
        <w:pStyle w:val="Prrafodelista"/>
        <w:widowControl w:val="0"/>
        <w:numPr>
          <w:ilvl w:val="0"/>
          <w:numId w:val="24"/>
        </w:numPr>
        <w:overflowPunct w:val="0"/>
        <w:autoSpaceDE w:val="0"/>
        <w:autoSpaceDN w:val="0"/>
        <w:adjustRightInd w:val="0"/>
        <w:jc w:val="both"/>
        <w:rPr>
          <w:rFonts w:ascii="Muller Light" w:hAnsi="Muller Light"/>
        </w:rPr>
      </w:pPr>
      <w:r>
        <w:rPr>
          <w:rFonts w:ascii="Muller Light" w:hAnsi="Muller Light"/>
        </w:rPr>
        <w:t>Indica el fin del proceso, da por culminado todos los otros caminos activos.</w:t>
      </w:r>
    </w:p>
    <w:p w14:paraId="35FE84E1" w14:textId="77777777" w:rsidR="00612FFC" w:rsidRDefault="00612FFC" w:rsidP="00612FFC">
      <w:pPr>
        <w:pStyle w:val="Prrafodelista"/>
        <w:rPr>
          <w:rFonts w:ascii="Muller Light" w:hAnsi="Muller Light"/>
        </w:rPr>
      </w:pPr>
    </w:p>
    <w:p w14:paraId="003C79F8" w14:textId="77777777" w:rsidR="00612FFC" w:rsidRDefault="00612FFC" w:rsidP="00612FFC">
      <w:pPr>
        <w:pStyle w:val="Prrafodelista"/>
        <w:rPr>
          <w:rFonts w:ascii="Muller Light" w:hAnsi="Muller Light"/>
        </w:rPr>
      </w:pPr>
    </w:p>
    <w:p w14:paraId="2B1FC47C" w14:textId="24A38EC8" w:rsidR="00612FFC" w:rsidRDefault="00612FFC" w:rsidP="00612FFC">
      <w:pPr>
        <w:jc w:val="center"/>
        <w:rPr>
          <w:rFonts w:ascii="Muller Light" w:hAnsi="Muller Light"/>
        </w:rPr>
      </w:pPr>
      <w:r>
        <w:rPr>
          <w:rFonts w:ascii="Muller Light" w:hAnsi="Muller Light"/>
          <w:noProof/>
          <w:lang w:eastAsia="es-PE"/>
        </w:rPr>
        <w:drawing>
          <wp:inline distT="0" distB="0" distL="0" distR="0" wp14:anchorId="0139B046" wp14:editId="3D19DF98">
            <wp:extent cx="5133340" cy="1759585"/>
            <wp:effectExtent l="0" t="0" r="0"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3340" cy="1759585"/>
                    </a:xfrm>
                    <a:prstGeom prst="rect">
                      <a:avLst/>
                    </a:prstGeom>
                    <a:noFill/>
                    <a:ln>
                      <a:noFill/>
                    </a:ln>
                  </pic:spPr>
                </pic:pic>
              </a:graphicData>
            </a:graphic>
          </wp:inline>
        </w:drawing>
      </w:r>
    </w:p>
    <w:p w14:paraId="7CC19506" w14:textId="77777777" w:rsidR="00612FFC" w:rsidRDefault="00612FFC" w:rsidP="00612FFC">
      <w:pPr>
        <w:ind w:firstLine="360"/>
        <w:jc w:val="center"/>
        <w:rPr>
          <w:rFonts w:ascii="Muller Light" w:hAnsi="Muller Light"/>
          <w:lang w:val="pt-BR"/>
        </w:rPr>
      </w:pPr>
      <w:r>
        <w:rPr>
          <w:rFonts w:ascii="Muller Light" w:hAnsi="Muller Light"/>
        </w:rPr>
        <w:t xml:space="preserve">Figura 3.  </w:t>
      </w:r>
      <w:r>
        <w:rPr>
          <w:rFonts w:ascii="Muller Light" w:hAnsi="Muller Light"/>
          <w:lang w:val="pt-BR"/>
        </w:rPr>
        <w:t>Evento Fin - Terminal</w:t>
      </w:r>
    </w:p>
    <w:p w14:paraId="297EF673" w14:textId="77777777" w:rsidR="00612FFC" w:rsidRDefault="00612FFC" w:rsidP="00612FFC">
      <w:pPr>
        <w:ind w:firstLine="360"/>
        <w:jc w:val="center"/>
        <w:rPr>
          <w:rFonts w:ascii="Muller Light" w:hAnsi="Muller Light"/>
          <w:lang w:val="pt-BR"/>
        </w:rPr>
      </w:pPr>
    </w:p>
    <w:p w14:paraId="06C16994" w14:textId="77777777" w:rsidR="00612FFC" w:rsidRDefault="00612FFC" w:rsidP="00612FFC">
      <w:pPr>
        <w:jc w:val="center"/>
        <w:rPr>
          <w:rFonts w:ascii="Muller Light" w:hAnsi="Muller Light"/>
        </w:rPr>
      </w:pPr>
    </w:p>
    <w:p w14:paraId="44FC1766" w14:textId="77777777" w:rsidR="00612FFC" w:rsidRDefault="00612FFC" w:rsidP="00BA386D">
      <w:pPr>
        <w:pStyle w:val="Ttulo2"/>
        <w:rPr>
          <w:rFonts w:ascii="Muller Light" w:hAnsi="Muller Light"/>
          <w:color w:val="auto"/>
          <w:sz w:val="20"/>
          <w:szCs w:val="20"/>
        </w:rPr>
      </w:pPr>
      <w:r>
        <w:rPr>
          <w:rFonts w:ascii="Muller Light" w:hAnsi="Muller Light"/>
          <w:b/>
          <w:bCs/>
          <w:color w:val="auto"/>
          <w:sz w:val="20"/>
          <w:szCs w:val="20"/>
        </w:rPr>
        <w:t>Manejo de Eventos – Evento Fin: Cancelación</w:t>
      </w:r>
    </w:p>
    <w:p w14:paraId="161A8C95" w14:textId="77777777" w:rsidR="00612FFC" w:rsidRDefault="00612FFC" w:rsidP="00612FFC">
      <w:pPr>
        <w:rPr>
          <w:rFonts w:ascii="Muller Light" w:hAnsi="Muller Light"/>
          <w:color w:val="404040" w:themeColor="text1" w:themeTint="BF"/>
          <w:sz w:val="20"/>
          <w:szCs w:val="22"/>
        </w:rPr>
      </w:pPr>
    </w:p>
    <w:p w14:paraId="138FF285" w14:textId="77777777" w:rsidR="00612FFC" w:rsidRDefault="00612FFC" w:rsidP="00612FFC">
      <w:pPr>
        <w:pStyle w:val="Prrafodelista"/>
        <w:widowControl w:val="0"/>
        <w:numPr>
          <w:ilvl w:val="0"/>
          <w:numId w:val="25"/>
        </w:numPr>
        <w:overflowPunct w:val="0"/>
        <w:autoSpaceDE w:val="0"/>
        <w:autoSpaceDN w:val="0"/>
        <w:adjustRightInd w:val="0"/>
        <w:jc w:val="both"/>
        <w:rPr>
          <w:rFonts w:ascii="Muller Light" w:hAnsi="Muller Light"/>
        </w:rPr>
      </w:pPr>
      <w:r>
        <w:rPr>
          <w:rFonts w:ascii="Muller Light" w:hAnsi="Muller Light"/>
        </w:rPr>
        <w:t>Permite enviar una excepción de cancelación. Solo se usa en subprocesos transaccionales.</w:t>
      </w:r>
    </w:p>
    <w:p w14:paraId="1457893F" w14:textId="77777777" w:rsidR="00612FFC" w:rsidRDefault="00612FFC" w:rsidP="00612FFC">
      <w:pPr>
        <w:pStyle w:val="Prrafodelista"/>
        <w:rPr>
          <w:rFonts w:ascii="Muller Light" w:hAnsi="Muller Light"/>
        </w:rPr>
      </w:pPr>
    </w:p>
    <w:p w14:paraId="7D3900D0" w14:textId="77777777" w:rsidR="00612FFC" w:rsidRDefault="00612FFC" w:rsidP="00612FFC">
      <w:pPr>
        <w:rPr>
          <w:rFonts w:ascii="Muller Light" w:hAnsi="Muller Light"/>
        </w:rPr>
      </w:pPr>
    </w:p>
    <w:p w14:paraId="0EE11DFB" w14:textId="26A60CA2" w:rsidR="00612FFC" w:rsidRDefault="00612FFC" w:rsidP="00612FFC">
      <w:pPr>
        <w:jc w:val="center"/>
        <w:rPr>
          <w:rFonts w:ascii="Muller Light" w:hAnsi="Muller Light"/>
        </w:rPr>
      </w:pPr>
      <w:r>
        <w:rPr>
          <w:rFonts w:ascii="Muller Light" w:hAnsi="Muller Light"/>
          <w:noProof/>
          <w:lang w:eastAsia="es-PE"/>
        </w:rPr>
        <w:drawing>
          <wp:inline distT="0" distB="0" distL="0" distR="0" wp14:anchorId="1D2C1345" wp14:editId="75D9267A">
            <wp:extent cx="5941060" cy="2096135"/>
            <wp:effectExtent l="0" t="0" r="254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1060" cy="2096135"/>
                    </a:xfrm>
                    <a:prstGeom prst="rect">
                      <a:avLst/>
                    </a:prstGeom>
                    <a:noFill/>
                    <a:ln>
                      <a:noFill/>
                    </a:ln>
                  </pic:spPr>
                </pic:pic>
              </a:graphicData>
            </a:graphic>
          </wp:inline>
        </w:drawing>
      </w:r>
    </w:p>
    <w:p w14:paraId="6D47E7BE" w14:textId="77777777" w:rsidR="00612FFC" w:rsidRDefault="00612FFC" w:rsidP="00612FFC">
      <w:pPr>
        <w:jc w:val="center"/>
        <w:rPr>
          <w:rFonts w:ascii="Muller Light" w:hAnsi="Muller Light"/>
        </w:rPr>
      </w:pPr>
    </w:p>
    <w:p w14:paraId="7A9261C0" w14:textId="77777777" w:rsidR="00612FFC" w:rsidRDefault="00612FFC" w:rsidP="00612FFC">
      <w:pPr>
        <w:ind w:firstLine="360"/>
        <w:jc w:val="center"/>
        <w:rPr>
          <w:rFonts w:ascii="Muller Light" w:hAnsi="Muller Light"/>
          <w:lang w:val="pt-BR"/>
        </w:rPr>
      </w:pPr>
      <w:r>
        <w:rPr>
          <w:rFonts w:ascii="Muller Light" w:hAnsi="Muller Light"/>
        </w:rPr>
        <w:t xml:space="preserve">Figura 4.  </w:t>
      </w:r>
      <w:r>
        <w:rPr>
          <w:rFonts w:ascii="Muller Light" w:hAnsi="Muller Light"/>
          <w:lang w:val="pt-BR"/>
        </w:rPr>
        <w:t xml:space="preserve">Evento </w:t>
      </w:r>
      <w:proofErr w:type="spellStart"/>
      <w:r>
        <w:rPr>
          <w:rFonts w:ascii="Muller Light" w:hAnsi="Muller Light"/>
          <w:lang w:val="pt-BR"/>
        </w:rPr>
        <w:t>Fin</w:t>
      </w:r>
      <w:proofErr w:type="spellEnd"/>
      <w:r>
        <w:rPr>
          <w:rFonts w:ascii="Muller Light" w:hAnsi="Muller Light"/>
          <w:lang w:val="pt-BR"/>
        </w:rPr>
        <w:t xml:space="preserve"> - </w:t>
      </w:r>
      <w:proofErr w:type="spellStart"/>
      <w:r>
        <w:rPr>
          <w:rFonts w:ascii="Muller Light" w:hAnsi="Muller Light"/>
          <w:lang w:val="pt-BR"/>
        </w:rPr>
        <w:t>Cancelación</w:t>
      </w:r>
      <w:proofErr w:type="spellEnd"/>
    </w:p>
    <w:p w14:paraId="5CBCFB29" w14:textId="77777777" w:rsidR="00612FFC" w:rsidRDefault="00612FFC" w:rsidP="00612FFC">
      <w:pPr>
        <w:jc w:val="center"/>
        <w:rPr>
          <w:rFonts w:ascii="Muller Light" w:hAnsi="Muller Light"/>
        </w:rPr>
      </w:pPr>
    </w:p>
    <w:p w14:paraId="58FC29D6" w14:textId="77777777" w:rsidR="00612FFC" w:rsidRDefault="00612FFC" w:rsidP="00612FFC">
      <w:pPr>
        <w:jc w:val="center"/>
        <w:rPr>
          <w:rFonts w:ascii="Muller Light" w:hAnsi="Muller Light"/>
        </w:rPr>
      </w:pPr>
    </w:p>
    <w:p w14:paraId="5CDDDDB1" w14:textId="77777777" w:rsidR="00612FFC" w:rsidRDefault="00612FFC" w:rsidP="00612FFC">
      <w:pPr>
        <w:jc w:val="center"/>
        <w:rPr>
          <w:rFonts w:ascii="Muller Light" w:hAnsi="Muller Light"/>
        </w:rPr>
      </w:pPr>
    </w:p>
    <w:p w14:paraId="468EBF2B" w14:textId="77777777" w:rsidR="00612FFC" w:rsidRDefault="00612FFC" w:rsidP="00612FFC">
      <w:pPr>
        <w:jc w:val="center"/>
        <w:rPr>
          <w:rFonts w:ascii="Muller Light" w:hAnsi="Muller Light"/>
        </w:rPr>
      </w:pPr>
    </w:p>
    <w:p w14:paraId="6D48B5BA" w14:textId="77777777" w:rsidR="00612FFC" w:rsidRDefault="00612FFC" w:rsidP="00612FFC">
      <w:pPr>
        <w:jc w:val="center"/>
        <w:rPr>
          <w:rFonts w:ascii="Muller Light" w:hAnsi="Muller Light"/>
        </w:rPr>
      </w:pPr>
    </w:p>
    <w:p w14:paraId="197089FF" w14:textId="77777777" w:rsidR="00612FFC" w:rsidRDefault="00612FFC" w:rsidP="00612FFC">
      <w:pPr>
        <w:jc w:val="center"/>
        <w:rPr>
          <w:rFonts w:ascii="Muller Light" w:hAnsi="Muller Light"/>
        </w:rPr>
      </w:pPr>
    </w:p>
    <w:p w14:paraId="0D6AC4FF" w14:textId="77777777" w:rsidR="00612FFC" w:rsidRDefault="00612FFC" w:rsidP="00612FFC">
      <w:pPr>
        <w:jc w:val="center"/>
        <w:rPr>
          <w:rFonts w:ascii="Muller Light" w:hAnsi="Muller Light"/>
        </w:rPr>
      </w:pPr>
    </w:p>
    <w:p w14:paraId="54141771" w14:textId="77777777" w:rsidR="00612FFC" w:rsidRDefault="00612FFC" w:rsidP="00612FFC">
      <w:pPr>
        <w:jc w:val="center"/>
        <w:rPr>
          <w:rFonts w:ascii="Muller Light" w:hAnsi="Muller Light"/>
        </w:rPr>
      </w:pPr>
    </w:p>
    <w:p w14:paraId="21D43BB8" w14:textId="77777777" w:rsidR="00612FFC" w:rsidRDefault="00612FFC" w:rsidP="00612FFC">
      <w:pPr>
        <w:jc w:val="center"/>
        <w:rPr>
          <w:rFonts w:ascii="Muller Light" w:hAnsi="Muller Light"/>
        </w:rPr>
      </w:pPr>
    </w:p>
    <w:p w14:paraId="6603CA5F" w14:textId="77777777" w:rsidR="00612FFC" w:rsidRDefault="00612FFC" w:rsidP="00612FFC">
      <w:pPr>
        <w:jc w:val="center"/>
        <w:rPr>
          <w:rFonts w:ascii="Muller Light" w:hAnsi="Muller Light"/>
        </w:rPr>
      </w:pPr>
    </w:p>
    <w:p w14:paraId="3A77981F" w14:textId="1DF03A62" w:rsidR="00612FFC" w:rsidRDefault="00612FFC" w:rsidP="00612FFC">
      <w:pPr>
        <w:jc w:val="center"/>
        <w:rPr>
          <w:rFonts w:ascii="Muller Light" w:hAnsi="Muller Light"/>
        </w:rPr>
      </w:pPr>
    </w:p>
    <w:p w14:paraId="23FC85DD" w14:textId="29A834F8" w:rsidR="00C221FA" w:rsidRDefault="00C221FA" w:rsidP="00612FFC">
      <w:pPr>
        <w:jc w:val="center"/>
        <w:rPr>
          <w:rFonts w:ascii="Muller Light" w:hAnsi="Muller Light"/>
        </w:rPr>
      </w:pPr>
    </w:p>
    <w:p w14:paraId="3504E516" w14:textId="17D5526A" w:rsidR="00C221FA" w:rsidRDefault="00C221FA" w:rsidP="00612FFC">
      <w:pPr>
        <w:jc w:val="center"/>
        <w:rPr>
          <w:rFonts w:ascii="Muller Light" w:hAnsi="Muller Light"/>
        </w:rPr>
      </w:pPr>
    </w:p>
    <w:p w14:paraId="6DC762AE" w14:textId="77777777" w:rsidR="00C221FA" w:rsidRDefault="00C221FA" w:rsidP="00612FFC">
      <w:pPr>
        <w:jc w:val="center"/>
        <w:rPr>
          <w:rFonts w:ascii="Muller Light" w:hAnsi="Muller Light"/>
        </w:rPr>
      </w:pPr>
    </w:p>
    <w:p w14:paraId="1913AF89" w14:textId="77777777" w:rsidR="00612FFC" w:rsidRDefault="00612FFC" w:rsidP="00612FFC">
      <w:pPr>
        <w:jc w:val="center"/>
        <w:rPr>
          <w:rFonts w:ascii="Muller Light" w:hAnsi="Muller Light"/>
        </w:rPr>
      </w:pPr>
    </w:p>
    <w:p w14:paraId="2341DF2E" w14:textId="77777777" w:rsidR="00612FFC" w:rsidRDefault="00612FFC" w:rsidP="00612FFC">
      <w:pPr>
        <w:jc w:val="center"/>
        <w:rPr>
          <w:rFonts w:ascii="Muller Light" w:hAnsi="Muller Light"/>
        </w:rPr>
      </w:pPr>
    </w:p>
    <w:p w14:paraId="311BBB55" w14:textId="77777777" w:rsidR="00612FFC" w:rsidRDefault="00612FFC" w:rsidP="00BA386D">
      <w:pPr>
        <w:pStyle w:val="Ttulo2"/>
        <w:rPr>
          <w:rFonts w:ascii="Muller Light" w:hAnsi="Muller Light"/>
          <w:color w:val="auto"/>
          <w:sz w:val="20"/>
          <w:szCs w:val="20"/>
        </w:rPr>
      </w:pPr>
      <w:r>
        <w:rPr>
          <w:rFonts w:ascii="Muller Light" w:hAnsi="Muller Light"/>
          <w:b/>
          <w:bCs/>
          <w:color w:val="auto"/>
          <w:sz w:val="20"/>
          <w:szCs w:val="20"/>
        </w:rPr>
        <w:t>Manejo de Eventos – Evento Fin: Error</w:t>
      </w:r>
    </w:p>
    <w:p w14:paraId="0FEE7AA2" w14:textId="77777777" w:rsidR="00612FFC" w:rsidRDefault="00612FFC" w:rsidP="00612FFC">
      <w:pPr>
        <w:rPr>
          <w:rFonts w:ascii="Muller Light" w:hAnsi="Muller Light"/>
          <w:color w:val="404040" w:themeColor="text1" w:themeTint="BF"/>
          <w:sz w:val="20"/>
          <w:szCs w:val="22"/>
        </w:rPr>
      </w:pPr>
    </w:p>
    <w:p w14:paraId="4AE348A8" w14:textId="77777777" w:rsidR="00612FFC" w:rsidRDefault="00612FFC" w:rsidP="00612FFC">
      <w:pPr>
        <w:pStyle w:val="Prrafodelista"/>
        <w:widowControl w:val="0"/>
        <w:numPr>
          <w:ilvl w:val="0"/>
          <w:numId w:val="25"/>
        </w:numPr>
        <w:overflowPunct w:val="0"/>
        <w:autoSpaceDE w:val="0"/>
        <w:autoSpaceDN w:val="0"/>
        <w:adjustRightInd w:val="0"/>
        <w:jc w:val="both"/>
        <w:rPr>
          <w:rFonts w:ascii="Muller Light" w:hAnsi="Muller Light"/>
        </w:rPr>
      </w:pPr>
      <w:r>
        <w:rPr>
          <w:rFonts w:ascii="Muller Light" w:hAnsi="Muller Light"/>
        </w:rPr>
        <w:t>Permite enviar una excepción de error.</w:t>
      </w:r>
    </w:p>
    <w:p w14:paraId="0C672A87" w14:textId="77777777" w:rsidR="00612FFC" w:rsidRDefault="00612FFC" w:rsidP="00612FFC">
      <w:pPr>
        <w:pStyle w:val="Prrafodelista"/>
        <w:rPr>
          <w:rFonts w:ascii="Muller Light" w:hAnsi="Muller Light"/>
        </w:rPr>
      </w:pPr>
    </w:p>
    <w:p w14:paraId="6CD73A2F" w14:textId="4237CAA4" w:rsidR="00612FFC" w:rsidRDefault="00612FFC" w:rsidP="00612FFC">
      <w:pPr>
        <w:jc w:val="center"/>
        <w:rPr>
          <w:rFonts w:ascii="Muller Light" w:hAnsi="Muller Light"/>
        </w:rPr>
      </w:pPr>
      <w:r>
        <w:rPr>
          <w:rFonts w:ascii="Muller Light" w:hAnsi="Muller Light"/>
          <w:noProof/>
          <w:lang w:eastAsia="es-PE"/>
        </w:rPr>
        <w:drawing>
          <wp:inline distT="0" distB="0" distL="0" distR="0" wp14:anchorId="3EEC0D7E" wp14:editId="2E7B1094">
            <wp:extent cx="5941060" cy="2248535"/>
            <wp:effectExtent l="0" t="0" r="254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1060" cy="2248535"/>
                    </a:xfrm>
                    <a:prstGeom prst="rect">
                      <a:avLst/>
                    </a:prstGeom>
                    <a:noFill/>
                    <a:ln>
                      <a:noFill/>
                    </a:ln>
                  </pic:spPr>
                </pic:pic>
              </a:graphicData>
            </a:graphic>
          </wp:inline>
        </w:drawing>
      </w:r>
    </w:p>
    <w:p w14:paraId="17DFFF4F" w14:textId="77777777" w:rsidR="00612FFC" w:rsidRDefault="00612FFC" w:rsidP="00612FFC">
      <w:pPr>
        <w:jc w:val="center"/>
        <w:rPr>
          <w:rFonts w:ascii="Muller Light" w:hAnsi="Muller Light"/>
        </w:rPr>
      </w:pPr>
    </w:p>
    <w:p w14:paraId="07523246" w14:textId="77777777" w:rsidR="00612FFC" w:rsidRDefault="00612FFC" w:rsidP="00612FFC">
      <w:pPr>
        <w:jc w:val="center"/>
        <w:rPr>
          <w:rFonts w:ascii="Muller Light" w:hAnsi="Muller Light"/>
        </w:rPr>
      </w:pPr>
    </w:p>
    <w:p w14:paraId="775F6039" w14:textId="77777777" w:rsidR="00612FFC" w:rsidRDefault="00612FFC" w:rsidP="00612FFC">
      <w:pPr>
        <w:ind w:firstLine="360"/>
        <w:jc w:val="center"/>
        <w:rPr>
          <w:rFonts w:ascii="Muller Light" w:hAnsi="Muller Light"/>
          <w:lang w:val="pt-BR"/>
        </w:rPr>
      </w:pPr>
      <w:r>
        <w:rPr>
          <w:rFonts w:ascii="Muller Light" w:hAnsi="Muller Light"/>
        </w:rPr>
        <w:t xml:space="preserve">Figura 5.  </w:t>
      </w:r>
      <w:r>
        <w:rPr>
          <w:rFonts w:ascii="Muller Light" w:hAnsi="Muller Light"/>
          <w:lang w:val="pt-BR"/>
        </w:rPr>
        <w:t xml:space="preserve">Evento </w:t>
      </w:r>
      <w:proofErr w:type="spellStart"/>
      <w:r>
        <w:rPr>
          <w:rFonts w:ascii="Muller Light" w:hAnsi="Muller Light"/>
          <w:lang w:val="pt-BR"/>
        </w:rPr>
        <w:t>Fin</w:t>
      </w:r>
      <w:proofErr w:type="spellEnd"/>
      <w:r>
        <w:rPr>
          <w:rFonts w:ascii="Muller Light" w:hAnsi="Muller Light"/>
          <w:lang w:val="pt-BR"/>
        </w:rPr>
        <w:t xml:space="preserve"> - </w:t>
      </w:r>
      <w:proofErr w:type="spellStart"/>
      <w:r>
        <w:rPr>
          <w:rFonts w:ascii="Muller Light" w:hAnsi="Muller Light"/>
          <w:lang w:val="pt-BR"/>
        </w:rPr>
        <w:t>Error</w:t>
      </w:r>
      <w:proofErr w:type="spellEnd"/>
    </w:p>
    <w:p w14:paraId="20FB5EC6" w14:textId="77777777" w:rsidR="00612FFC" w:rsidRDefault="00612FFC" w:rsidP="00612FFC">
      <w:pPr>
        <w:jc w:val="center"/>
        <w:rPr>
          <w:rFonts w:ascii="Muller Light" w:hAnsi="Muller Light"/>
        </w:rPr>
      </w:pPr>
    </w:p>
    <w:p w14:paraId="666F9357" w14:textId="77777777" w:rsidR="00612FFC" w:rsidRDefault="00612FFC" w:rsidP="00612FFC">
      <w:pPr>
        <w:jc w:val="center"/>
        <w:rPr>
          <w:rFonts w:ascii="Muller Light" w:hAnsi="Muller Light"/>
        </w:rPr>
      </w:pPr>
    </w:p>
    <w:p w14:paraId="61746066" w14:textId="77777777" w:rsidR="00612FFC" w:rsidRDefault="00612FFC" w:rsidP="00612FFC">
      <w:pPr>
        <w:jc w:val="center"/>
        <w:rPr>
          <w:rFonts w:ascii="Muller Light" w:hAnsi="Muller Light"/>
        </w:rPr>
      </w:pPr>
    </w:p>
    <w:p w14:paraId="48A30331" w14:textId="77777777" w:rsidR="00612FFC" w:rsidRDefault="00612FFC" w:rsidP="00612FFC">
      <w:pPr>
        <w:jc w:val="center"/>
        <w:rPr>
          <w:rFonts w:ascii="Muller Light" w:hAnsi="Muller Light"/>
        </w:rPr>
      </w:pPr>
    </w:p>
    <w:p w14:paraId="30BE5C59" w14:textId="356C60F8" w:rsidR="00612FFC" w:rsidRDefault="00612FFC" w:rsidP="00612FFC">
      <w:pPr>
        <w:jc w:val="center"/>
        <w:rPr>
          <w:rFonts w:ascii="Muller Light" w:hAnsi="Muller Light"/>
        </w:rPr>
      </w:pPr>
      <w:r>
        <w:rPr>
          <w:rFonts w:ascii="Muller Light" w:hAnsi="Muller Light"/>
          <w:noProof/>
          <w:lang w:eastAsia="es-PE"/>
        </w:rPr>
        <w:drawing>
          <wp:inline distT="0" distB="0" distL="0" distR="0" wp14:anchorId="00CE6E6F" wp14:editId="1C885688">
            <wp:extent cx="5645785" cy="1932940"/>
            <wp:effectExtent l="0" t="0" r="0" b="0"/>
            <wp:docPr id="241" name="Imagen 24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Grp="1"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45785" cy="1932940"/>
                    </a:xfrm>
                    <a:prstGeom prst="rect">
                      <a:avLst/>
                    </a:prstGeom>
                    <a:noFill/>
                    <a:ln>
                      <a:noFill/>
                    </a:ln>
                  </pic:spPr>
                </pic:pic>
              </a:graphicData>
            </a:graphic>
          </wp:inline>
        </w:drawing>
      </w:r>
    </w:p>
    <w:p w14:paraId="11E98B3E" w14:textId="77777777" w:rsidR="00612FFC" w:rsidRDefault="00612FFC" w:rsidP="00612FFC">
      <w:pPr>
        <w:jc w:val="center"/>
        <w:rPr>
          <w:rFonts w:ascii="Muller Light" w:hAnsi="Muller Light"/>
        </w:rPr>
      </w:pPr>
    </w:p>
    <w:p w14:paraId="478F72E2" w14:textId="77777777" w:rsidR="00612FFC" w:rsidRDefault="00612FFC" w:rsidP="00612FFC">
      <w:pPr>
        <w:ind w:firstLine="360"/>
        <w:jc w:val="center"/>
        <w:rPr>
          <w:rFonts w:ascii="Muller Light" w:hAnsi="Muller Light"/>
          <w:lang w:val="pt-BR"/>
        </w:rPr>
      </w:pPr>
      <w:r>
        <w:rPr>
          <w:rFonts w:ascii="Muller Light" w:hAnsi="Muller Light"/>
        </w:rPr>
        <w:t xml:space="preserve">Figura 6.  </w:t>
      </w:r>
      <w:r>
        <w:rPr>
          <w:rFonts w:ascii="Muller Light" w:hAnsi="Muller Light"/>
          <w:lang w:val="pt-BR"/>
        </w:rPr>
        <w:t>Eventos Fin</w:t>
      </w:r>
    </w:p>
    <w:p w14:paraId="65372C21" w14:textId="77777777" w:rsidR="00612FFC" w:rsidRDefault="00612FFC" w:rsidP="00612FFC">
      <w:pPr>
        <w:spacing w:after="160" w:line="256" w:lineRule="auto"/>
        <w:rPr>
          <w:rFonts w:ascii="Muller Light" w:hAnsi="Muller Light"/>
        </w:rPr>
      </w:pPr>
      <w:r>
        <w:rPr>
          <w:rFonts w:ascii="Muller Light" w:hAnsi="Muller Light"/>
        </w:rPr>
        <w:br w:type="page"/>
      </w:r>
    </w:p>
    <w:p w14:paraId="10A4DAA3" w14:textId="77777777" w:rsidR="00612FFC" w:rsidRDefault="00612FFC" w:rsidP="00612FFC">
      <w:pPr>
        <w:rPr>
          <w:rFonts w:ascii="Muller Light" w:hAnsi="Muller Light"/>
        </w:rPr>
      </w:pPr>
    </w:p>
    <w:p w14:paraId="1F64613B" w14:textId="77777777" w:rsidR="00612FFC" w:rsidRPr="00BA386D" w:rsidRDefault="00612FFC" w:rsidP="00BA386D">
      <w:pPr>
        <w:pStyle w:val="Ttulo2"/>
        <w:rPr>
          <w:rFonts w:ascii="Muller Light" w:hAnsi="Muller Light"/>
          <w:b/>
          <w:bCs/>
          <w:color w:val="auto"/>
          <w:sz w:val="20"/>
          <w:szCs w:val="20"/>
        </w:rPr>
      </w:pPr>
      <w:r w:rsidRPr="00BA386D">
        <w:rPr>
          <w:rFonts w:ascii="Muller Light" w:hAnsi="Muller Light"/>
          <w:b/>
          <w:bCs/>
          <w:color w:val="auto"/>
          <w:sz w:val="20"/>
          <w:szCs w:val="20"/>
        </w:rPr>
        <w:t>Extensión de Elementos Básicos – Tareas</w:t>
      </w:r>
    </w:p>
    <w:p w14:paraId="68F2C8E2" w14:textId="77777777" w:rsidR="00612FFC" w:rsidRDefault="00612FFC" w:rsidP="00612FFC">
      <w:pPr>
        <w:rPr>
          <w:rFonts w:ascii="Muller Light" w:eastAsiaTheme="minorHAnsi" w:hAnsi="Muller Light"/>
        </w:rPr>
      </w:pPr>
    </w:p>
    <w:p w14:paraId="451165A3" w14:textId="77777777" w:rsidR="00612FFC" w:rsidRDefault="00612FFC" w:rsidP="00612FFC">
      <w:pPr>
        <w:rPr>
          <w:rFonts w:ascii="Muller Light" w:hAnsi="Muller Light"/>
        </w:rPr>
      </w:pPr>
    </w:p>
    <w:p w14:paraId="4774E865" w14:textId="26C4F0C4" w:rsidR="00612FFC" w:rsidRDefault="00612FFC" w:rsidP="00612FFC">
      <w:pPr>
        <w:ind w:firstLine="432"/>
        <w:jc w:val="center"/>
        <w:rPr>
          <w:rFonts w:ascii="Muller Light" w:hAnsi="Muller Light"/>
        </w:rPr>
      </w:pPr>
      <w:r>
        <w:rPr>
          <w:rFonts w:ascii="Muller Light" w:hAnsi="Muller Light"/>
          <w:noProof/>
          <w:lang w:eastAsia="es-PE"/>
        </w:rPr>
        <w:drawing>
          <wp:inline distT="0" distB="0" distL="0" distR="0" wp14:anchorId="0A6F576B" wp14:editId="60FEB725">
            <wp:extent cx="4994275" cy="2417445"/>
            <wp:effectExtent l="0" t="0" r="0" b="1905"/>
            <wp:docPr id="240" name="Imagen 24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Grp="1"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94275" cy="2417445"/>
                    </a:xfrm>
                    <a:prstGeom prst="rect">
                      <a:avLst/>
                    </a:prstGeom>
                    <a:noFill/>
                    <a:ln>
                      <a:noFill/>
                    </a:ln>
                  </pic:spPr>
                </pic:pic>
              </a:graphicData>
            </a:graphic>
          </wp:inline>
        </w:drawing>
      </w:r>
    </w:p>
    <w:p w14:paraId="6B043DC9" w14:textId="77777777" w:rsidR="00612FFC" w:rsidRDefault="00612FFC" w:rsidP="00612FFC">
      <w:pPr>
        <w:ind w:firstLine="432"/>
        <w:rPr>
          <w:rFonts w:ascii="Muller Light" w:hAnsi="Muller Light"/>
        </w:rPr>
      </w:pPr>
    </w:p>
    <w:p w14:paraId="1CC332B8" w14:textId="77777777" w:rsidR="00612FFC" w:rsidRDefault="00612FFC" w:rsidP="00612FFC">
      <w:pPr>
        <w:jc w:val="center"/>
        <w:rPr>
          <w:rFonts w:ascii="Muller Light" w:hAnsi="Muller Light"/>
        </w:rPr>
      </w:pPr>
    </w:p>
    <w:p w14:paraId="077D8980" w14:textId="77777777" w:rsidR="00612FFC" w:rsidRDefault="00612FFC" w:rsidP="00612FFC">
      <w:pPr>
        <w:jc w:val="center"/>
        <w:rPr>
          <w:rFonts w:ascii="Muller Light" w:hAnsi="Muller Light"/>
        </w:rPr>
      </w:pPr>
    </w:p>
    <w:p w14:paraId="7610A001" w14:textId="77777777" w:rsidR="00612FFC" w:rsidRDefault="00612FFC" w:rsidP="00612FFC">
      <w:pPr>
        <w:jc w:val="center"/>
        <w:rPr>
          <w:rFonts w:ascii="Muller Light" w:hAnsi="Muller Light"/>
        </w:rPr>
      </w:pPr>
      <w:r>
        <w:rPr>
          <w:rFonts w:ascii="Muller Light" w:hAnsi="Muller Light"/>
        </w:rPr>
        <w:t>Figura 7.  Extensión de Elementos Básicos – Tareas</w:t>
      </w:r>
    </w:p>
    <w:p w14:paraId="76D74284" w14:textId="77777777" w:rsidR="00612FFC" w:rsidRDefault="00612FFC" w:rsidP="00612FFC">
      <w:pPr>
        <w:jc w:val="center"/>
        <w:rPr>
          <w:rFonts w:ascii="Muller Light" w:hAnsi="Muller Light"/>
        </w:rPr>
      </w:pPr>
    </w:p>
    <w:p w14:paraId="3B1FC168" w14:textId="77777777" w:rsidR="00612FFC" w:rsidRDefault="00612FFC" w:rsidP="00612FFC">
      <w:pPr>
        <w:jc w:val="center"/>
        <w:rPr>
          <w:rFonts w:ascii="Muller Light" w:hAnsi="Muller Light"/>
        </w:rPr>
      </w:pPr>
    </w:p>
    <w:p w14:paraId="4C4B8B92" w14:textId="77777777" w:rsidR="00612FFC" w:rsidRDefault="00612FFC" w:rsidP="00612FFC">
      <w:pPr>
        <w:jc w:val="center"/>
        <w:rPr>
          <w:rFonts w:ascii="Muller Light" w:hAnsi="Muller Light"/>
        </w:rPr>
      </w:pPr>
    </w:p>
    <w:p w14:paraId="0936433F" w14:textId="77777777" w:rsidR="00612FFC" w:rsidRDefault="00612FFC" w:rsidP="00612FFC">
      <w:pPr>
        <w:jc w:val="center"/>
        <w:rPr>
          <w:rFonts w:ascii="Muller Light" w:hAnsi="Muller Light"/>
        </w:rPr>
      </w:pPr>
    </w:p>
    <w:p w14:paraId="01BE8E40" w14:textId="77777777" w:rsidR="00612FFC" w:rsidRDefault="00612FFC" w:rsidP="00612FFC">
      <w:pPr>
        <w:jc w:val="center"/>
        <w:rPr>
          <w:rFonts w:ascii="Muller Light" w:hAnsi="Muller Light"/>
        </w:rPr>
      </w:pPr>
    </w:p>
    <w:p w14:paraId="0663CFDF" w14:textId="454C2C3A" w:rsidR="00612FFC" w:rsidRDefault="00612FFC" w:rsidP="00612FFC">
      <w:pPr>
        <w:jc w:val="center"/>
        <w:rPr>
          <w:rFonts w:ascii="Muller Light" w:hAnsi="Muller Light"/>
        </w:rPr>
      </w:pPr>
      <w:r>
        <w:rPr>
          <w:rFonts w:ascii="Muller Light" w:hAnsi="Muller Light"/>
          <w:noProof/>
          <w:lang w:eastAsia="es-PE"/>
        </w:rPr>
        <w:drawing>
          <wp:inline distT="0" distB="0" distL="0" distR="0" wp14:anchorId="6C795519" wp14:editId="6978406B">
            <wp:extent cx="5617845" cy="2583815"/>
            <wp:effectExtent l="0" t="0" r="1905" b="6985"/>
            <wp:docPr id="239" name="Imagen 23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Grp="1"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7845" cy="2583815"/>
                    </a:xfrm>
                    <a:prstGeom prst="rect">
                      <a:avLst/>
                    </a:prstGeom>
                    <a:noFill/>
                    <a:ln>
                      <a:noFill/>
                    </a:ln>
                  </pic:spPr>
                </pic:pic>
              </a:graphicData>
            </a:graphic>
          </wp:inline>
        </w:drawing>
      </w:r>
    </w:p>
    <w:p w14:paraId="3E2A4E58" w14:textId="77777777" w:rsidR="00612FFC" w:rsidRDefault="00612FFC" w:rsidP="00612FFC">
      <w:pPr>
        <w:jc w:val="center"/>
        <w:rPr>
          <w:rFonts w:ascii="Muller Light" w:hAnsi="Muller Light"/>
        </w:rPr>
      </w:pPr>
    </w:p>
    <w:p w14:paraId="780C5681" w14:textId="77777777" w:rsidR="00612FFC" w:rsidRDefault="00612FFC" w:rsidP="00612FFC">
      <w:pPr>
        <w:jc w:val="center"/>
        <w:rPr>
          <w:rFonts w:ascii="Muller Light" w:hAnsi="Muller Light"/>
        </w:rPr>
      </w:pPr>
    </w:p>
    <w:p w14:paraId="0C5F8DE6" w14:textId="77777777" w:rsidR="00612FFC" w:rsidRDefault="00612FFC" w:rsidP="00612FFC">
      <w:pPr>
        <w:jc w:val="center"/>
        <w:rPr>
          <w:rFonts w:ascii="Muller Light" w:hAnsi="Muller Light"/>
        </w:rPr>
      </w:pPr>
      <w:r>
        <w:rPr>
          <w:rFonts w:ascii="Muller Light" w:hAnsi="Muller Light"/>
        </w:rPr>
        <w:t>Figura 8.  Tareas: Íconos Adicionales</w:t>
      </w:r>
    </w:p>
    <w:p w14:paraId="48D36DEC" w14:textId="292281B2" w:rsidR="00612FFC" w:rsidRDefault="00612FFC" w:rsidP="00612FFC">
      <w:pPr>
        <w:jc w:val="center"/>
        <w:rPr>
          <w:rFonts w:ascii="Muller Light" w:hAnsi="Muller Light"/>
          <w:color w:val="000000" w:themeColor="text1"/>
        </w:rPr>
      </w:pPr>
      <w:r>
        <w:rPr>
          <w:rFonts w:ascii="Muller Light" w:hAnsi="Muller Light"/>
          <w:noProof/>
          <w:color w:val="000000" w:themeColor="text1"/>
          <w:lang w:eastAsia="es-PE"/>
        </w:rPr>
        <w:lastRenderedPageBreak/>
        <w:drawing>
          <wp:inline distT="0" distB="0" distL="0" distR="0" wp14:anchorId="05C29264" wp14:editId="5150F060">
            <wp:extent cx="4412615" cy="2403475"/>
            <wp:effectExtent l="0" t="0" r="6985" b="0"/>
            <wp:docPr id="238" name="Imagen 23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Grp="1"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2615" cy="2403475"/>
                    </a:xfrm>
                    <a:prstGeom prst="rect">
                      <a:avLst/>
                    </a:prstGeom>
                    <a:noFill/>
                    <a:ln>
                      <a:noFill/>
                    </a:ln>
                  </pic:spPr>
                </pic:pic>
              </a:graphicData>
            </a:graphic>
          </wp:inline>
        </w:drawing>
      </w:r>
    </w:p>
    <w:p w14:paraId="722CC781" w14:textId="77777777" w:rsidR="00612FFC" w:rsidRDefault="00612FFC" w:rsidP="00612FFC">
      <w:pPr>
        <w:jc w:val="center"/>
        <w:rPr>
          <w:rFonts w:ascii="Muller Light" w:hAnsi="Muller Light"/>
          <w:color w:val="000000" w:themeColor="text1"/>
        </w:rPr>
      </w:pPr>
    </w:p>
    <w:p w14:paraId="3AEE98B9" w14:textId="77777777" w:rsidR="00612FFC" w:rsidRDefault="00612FFC" w:rsidP="00612FFC">
      <w:pPr>
        <w:jc w:val="center"/>
        <w:rPr>
          <w:rFonts w:ascii="Muller Light" w:hAnsi="Muller Light"/>
          <w:color w:val="000000" w:themeColor="text1"/>
        </w:rPr>
      </w:pPr>
      <w:r>
        <w:rPr>
          <w:rFonts w:ascii="Muller Light" w:hAnsi="Muller Light"/>
          <w:color w:val="000000" w:themeColor="text1"/>
        </w:rPr>
        <w:t>Figura 9.  Extensión de Elementos Básicos – Subprocesos 1</w:t>
      </w:r>
    </w:p>
    <w:p w14:paraId="6E65CA98" w14:textId="77777777" w:rsidR="00612FFC" w:rsidRDefault="00612FFC" w:rsidP="00612FFC">
      <w:pPr>
        <w:jc w:val="center"/>
        <w:rPr>
          <w:rFonts w:ascii="Muller Light" w:hAnsi="Muller Light"/>
          <w:color w:val="000000" w:themeColor="text1"/>
        </w:rPr>
      </w:pPr>
    </w:p>
    <w:p w14:paraId="521A1DCE" w14:textId="77777777" w:rsidR="00612FFC" w:rsidRDefault="00612FFC" w:rsidP="00612FFC">
      <w:pPr>
        <w:jc w:val="center"/>
        <w:rPr>
          <w:rFonts w:ascii="Muller Light" w:hAnsi="Muller Light"/>
          <w:color w:val="000000" w:themeColor="text1"/>
        </w:rPr>
      </w:pPr>
    </w:p>
    <w:p w14:paraId="4EF659F3" w14:textId="77777777" w:rsidR="00612FFC" w:rsidRDefault="00612FFC" w:rsidP="00612FFC">
      <w:pPr>
        <w:jc w:val="center"/>
        <w:rPr>
          <w:rFonts w:ascii="Muller Light" w:hAnsi="Muller Light"/>
          <w:color w:val="000000" w:themeColor="text1"/>
        </w:rPr>
      </w:pPr>
    </w:p>
    <w:p w14:paraId="5BE5B19E" w14:textId="77777777" w:rsidR="00612FFC" w:rsidRDefault="00612FFC" w:rsidP="00612FFC">
      <w:pPr>
        <w:jc w:val="center"/>
        <w:rPr>
          <w:rFonts w:ascii="Muller Light" w:hAnsi="Muller Light"/>
          <w:color w:val="000000" w:themeColor="text1"/>
        </w:rPr>
      </w:pPr>
    </w:p>
    <w:p w14:paraId="15DBDB49" w14:textId="77777777" w:rsidR="00612FFC" w:rsidRPr="00BA386D" w:rsidRDefault="00612FFC" w:rsidP="00BA386D">
      <w:pPr>
        <w:pStyle w:val="Ttulo2"/>
        <w:rPr>
          <w:rFonts w:ascii="Muller Light" w:hAnsi="Muller Light"/>
          <w:b/>
          <w:bCs/>
          <w:color w:val="auto"/>
          <w:sz w:val="20"/>
          <w:szCs w:val="20"/>
        </w:rPr>
      </w:pPr>
      <w:r w:rsidRPr="00BA386D">
        <w:rPr>
          <w:rFonts w:ascii="Muller Light" w:hAnsi="Muller Light"/>
          <w:b/>
          <w:bCs/>
          <w:color w:val="auto"/>
          <w:sz w:val="20"/>
          <w:szCs w:val="20"/>
        </w:rPr>
        <w:t>Representaciones Gráficas:</w:t>
      </w:r>
    </w:p>
    <w:p w14:paraId="2E782DAD" w14:textId="77777777" w:rsidR="00612FFC" w:rsidRDefault="00612FFC" w:rsidP="00612FFC">
      <w:pPr>
        <w:rPr>
          <w:rFonts w:ascii="Muller Light" w:hAnsi="Muller Light"/>
          <w:color w:val="000000" w:themeColor="text1"/>
        </w:rPr>
      </w:pPr>
    </w:p>
    <w:p w14:paraId="537D1B7D" w14:textId="77777777" w:rsidR="00612FFC" w:rsidRDefault="00612FFC" w:rsidP="00612FFC">
      <w:pPr>
        <w:rPr>
          <w:rFonts w:ascii="Muller Light" w:hAnsi="Muller Light"/>
          <w:color w:val="000000" w:themeColor="text1"/>
        </w:rPr>
      </w:pPr>
    </w:p>
    <w:p w14:paraId="01947BDB" w14:textId="656039E2" w:rsidR="00612FFC" w:rsidRDefault="00612FFC" w:rsidP="00612FFC">
      <w:pPr>
        <w:jc w:val="center"/>
        <w:rPr>
          <w:rFonts w:ascii="Muller Light" w:eastAsiaTheme="majorEastAsia" w:hAnsi="Muller Light" w:cstheme="majorBidi"/>
          <w:color w:val="000000" w:themeColor="text1"/>
          <w:szCs w:val="20"/>
        </w:rPr>
      </w:pPr>
      <w:r>
        <w:rPr>
          <w:rFonts w:ascii="Muller Light" w:hAnsi="Muller Light"/>
          <w:noProof/>
          <w:color w:val="000000" w:themeColor="text1"/>
          <w:lang w:eastAsia="es-PE"/>
        </w:rPr>
        <w:drawing>
          <wp:inline distT="0" distB="0" distL="0" distR="0" wp14:anchorId="1476AA39" wp14:editId="0F3AFF49">
            <wp:extent cx="5320030" cy="243840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0030" cy="2438400"/>
                    </a:xfrm>
                    <a:prstGeom prst="rect">
                      <a:avLst/>
                    </a:prstGeom>
                    <a:noFill/>
                    <a:ln>
                      <a:noFill/>
                    </a:ln>
                  </pic:spPr>
                </pic:pic>
              </a:graphicData>
            </a:graphic>
          </wp:inline>
        </w:drawing>
      </w:r>
    </w:p>
    <w:p w14:paraId="3860342F" w14:textId="77777777" w:rsidR="00612FFC" w:rsidRDefault="00612FFC" w:rsidP="00612FFC">
      <w:pPr>
        <w:jc w:val="center"/>
        <w:rPr>
          <w:rFonts w:ascii="Muller Light" w:eastAsiaTheme="majorEastAsia" w:hAnsi="Muller Light" w:cstheme="majorBidi"/>
          <w:color w:val="000000" w:themeColor="text1"/>
          <w:szCs w:val="20"/>
        </w:rPr>
      </w:pPr>
    </w:p>
    <w:p w14:paraId="5DBECEAF" w14:textId="77777777" w:rsidR="00612FFC" w:rsidRDefault="00612FFC" w:rsidP="00612FFC">
      <w:pPr>
        <w:jc w:val="center"/>
        <w:rPr>
          <w:rFonts w:ascii="Muller Light" w:eastAsiaTheme="majorEastAsia" w:hAnsi="Muller Light" w:cstheme="majorBidi"/>
          <w:color w:val="000000" w:themeColor="text1"/>
          <w:szCs w:val="20"/>
        </w:rPr>
      </w:pPr>
    </w:p>
    <w:p w14:paraId="7C0BEC2F" w14:textId="77777777" w:rsidR="00612FFC" w:rsidRDefault="00612FFC" w:rsidP="00612FFC">
      <w:pPr>
        <w:jc w:val="center"/>
        <w:rPr>
          <w:rFonts w:ascii="Muller Light" w:eastAsiaTheme="minorHAnsi" w:hAnsi="Muller Light" w:cstheme="minorBidi"/>
          <w:color w:val="000000" w:themeColor="text1"/>
          <w:szCs w:val="22"/>
        </w:rPr>
      </w:pPr>
      <w:r>
        <w:rPr>
          <w:rFonts w:ascii="Muller Light" w:hAnsi="Muller Light"/>
          <w:color w:val="000000" w:themeColor="text1"/>
        </w:rPr>
        <w:t>Figura 10.  Extensión de Elementos Básicos – Subprocesos 2</w:t>
      </w:r>
    </w:p>
    <w:p w14:paraId="7070B464" w14:textId="77777777" w:rsidR="00612FFC" w:rsidRDefault="00612FFC" w:rsidP="00612FFC">
      <w:pPr>
        <w:jc w:val="center"/>
        <w:rPr>
          <w:rFonts w:ascii="Muller Light" w:eastAsiaTheme="majorEastAsia" w:hAnsi="Muller Light" w:cstheme="majorBidi"/>
          <w:color w:val="000000" w:themeColor="text1"/>
          <w:szCs w:val="20"/>
        </w:rPr>
      </w:pPr>
    </w:p>
    <w:p w14:paraId="2EC56122" w14:textId="77777777" w:rsidR="00612FFC" w:rsidRDefault="00612FFC" w:rsidP="00612FFC">
      <w:pPr>
        <w:spacing w:after="160" w:line="256" w:lineRule="auto"/>
        <w:rPr>
          <w:rFonts w:ascii="Muller Light" w:eastAsiaTheme="majorEastAsia" w:hAnsi="Muller Light" w:cstheme="majorBidi"/>
          <w:color w:val="000000" w:themeColor="text1"/>
          <w:szCs w:val="20"/>
        </w:rPr>
      </w:pPr>
      <w:r>
        <w:rPr>
          <w:rFonts w:ascii="Muller Light" w:eastAsiaTheme="majorEastAsia" w:hAnsi="Muller Light" w:cstheme="majorBidi"/>
          <w:color w:val="000000" w:themeColor="text1"/>
          <w:szCs w:val="20"/>
        </w:rPr>
        <w:br w:type="page"/>
      </w:r>
    </w:p>
    <w:p w14:paraId="652C121E" w14:textId="77777777" w:rsidR="00612FFC" w:rsidRDefault="00612FFC" w:rsidP="00612FFC">
      <w:pPr>
        <w:jc w:val="center"/>
        <w:rPr>
          <w:rFonts w:ascii="Muller Light" w:eastAsiaTheme="majorEastAsia" w:hAnsi="Muller Light" w:cstheme="majorBidi"/>
          <w:color w:val="000000" w:themeColor="text1"/>
          <w:szCs w:val="20"/>
        </w:rPr>
      </w:pPr>
    </w:p>
    <w:p w14:paraId="66BFEEA6" w14:textId="77777777" w:rsidR="00612FFC" w:rsidRDefault="00612FFC" w:rsidP="00BA386D">
      <w:pPr>
        <w:pStyle w:val="Ttulo2"/>
        <w:rPr>
          <w:rFonts w:ascii="Muller Light" w:eastAsiaTheme="minorHAnsi" w:hAnsi="Muller Light" w:cs="Times New Roman"/>
          <w:color w:val="404040" w:themeColor="text1" w:themeTint="BF"/>
          <w:szCs w:val="22"/>
        </w:rPr>
      </w:pPr>
      <w:r w:rsidRPr="00BA386D">
        <w:rPr>
          <w:rFonts w:ascii="Muller Light" w:hAnsi="Muller Light"/>
          <w:b/>
          <w:bCs/>
          <w:color w:val="auto"/>
          <w:sz w:val="20"/>
          <w:szCs w:val="20"/>
        </w:rPr>
        <w:t>Extensión de Elementos Básicos – Objetos de Conexión</w:t>
      </w:r>
    </w:p>
    <w:p w14:paraId="6C3349C4" w14:textId="77777777" w:rsidR="00612FFC" w:rsidRDefault="00612FFC" w:rsidP="00612FFC">
      <w:pPr>
        <w:rPr>
          <w:rFonts w:ascii="Muller Light" w:eastAsiaTheme="minorHAnsi" w:hAnsi="Muller Light"/>
        </w:rPr>
      </w:pPr>
    </w:p>
    <w:p w14:paraId="06A1E0E3" w14:textId="1BCB021B" w:rsidR="00612FFC" w:rsidRDefault="00612FFC" w:rsidP="00612FFC">
      <w:pPr>
        <w:jc w:val="center"/>
        <w:rPr>
          <w:rFonts w:ascii="Muller Light" w:hAnsi="Muller Light"/>
        </w:rPr>
      </w:pPr>
      <w:r>
        <w:rPr>
          <w:rFonts w:ascii="Muller Light" w:hAnsi="Muller Light"/>
          <w:noProof/>
          <w:lang w:eastAsia="es-PE"/>
        </w:rPr>
        <w:drawing>
          <wp:inline distT="0" distB="0" distL="0" distR="0" wp14:anchorId="276D0069" wp14:editId="48E8888A">
            <wp:extent cx="5036185" cy="2805430"/>
            <wp:effectExtent l="0" t="0" r="0" b="0"/>
            <wp:docPr id="236" name="Imagen 23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6185" cy="2805430"/>
                    </a:xfrm>
                    <a:prstGeom prst="rect">
                      <a:avLst/>
                    </a:prstGeom>
                    <a:noFill/>
                    <a:ln>
                      <a:noFill/>
                    </a:ln>
                  </pic:spPr>
                </pic:pic>
              </a:graphicData>
            </a:graphic>
          </wp:inline>
        </w:drawing>
      </w:r>
    </w:p>
    <w:p w14:paraId="0B3D2189" w14:textId="77777777" w:rsidR="00612FFC" w:rsidRDefault="00612FFC" w:rsidP="00612FFC">
      <w:pPr>
        <w:jc w:val="center"/>
        <w:rPr>
          <w:rFonts w:ascii="Muller Light" w:hAnsi="Muller Light"/>
        </w:rPr>
      </w:pPr>
    </w:p>
    <w:p w14:paraId="433C39AB" w14:textId="77777777" w:rsidR="00612FFC" w:rsidRDefault="00612FFC" w:rsidP="00612FFC">
      <w:pPr>
        <w:jc w:val="center"/>
        <w:rPr>
          <w:rFonts w:ascii="Muller Light" w:hAnsi="Muller Light"/>
          <w:color w:val="000000" w:themeColor="text1"/>
        </w:rPr>
      </w:pPr>
      <w:r>
        <w:rPr>
          <w:rFonts w:ascii="Muller Light" w:hAnsi="Muller Light"/>
          <w:color w:val="000000" w:themeColor="text1"/>
        </w:rPr>
        <w:t>Figura 11.  Objetos de Conexión</w:t>
      </w:r>
    </w:p>
    <w:p w14:paraId="787D3819" w14:textId="77777777" w:rsidR="00612FFC" w:rsidRDefault="00612FFC" w:rsidP="00612FFC">
      <w:pPr>
        <w:jc w:val="center"/>
        <w:rPr>
          <w:rFonts w:ascii="Muller Light" w:hAnsi="Muller Light"/>
          <w:color w:val="000000" w:themeColor="text1"/>
        </w:rPr>
      </w:pPr>
    </w:p>
    <w:p w14:paraId="76DE1542" w14:textId="77777777" w:rsidR="00612FFC" w:rsidRDefault="00612FFC" w:rsidP="00612FFC">
      <w:pPr>
        <w:jc w:val="center"/>
        <w:rPr>
          <w:rFonts w:ascii="Muller Light" w:hAnsi="Muller Light"/>
          <w:color w:val="000000" w:themeColor="text1"/>
        </w:rPr>
      </w:pPr>
    </w:p>
    <w:p w14:paraId="40E280AF" w14:textId="77777777" w:rsidR="00612FFC" w:rsidRDefault="00612FFC" w:rsidP="00BA386D">
      <w:pPr>
        <w:pStyle w:val="Ttulo2"/>
        <w:rPr>
          <w:rFonts w:ascii="Muller Light" w:hAnsi="Muller Light"/>
          <w:color w:val="auto"/>
          <w:sz w:val="20"/>
          <w:szCs w:val="20"/>
        </w:rPr>
      </w:pPr>
      <w:r>
        <w:rPr>
          <w:rFonts w:ascii="Muller Light" w:hAnsi="Muller Light"/>
          <w:b/>
          <w:bCs/>
          <w:color w:val="auto"/>
          <w:sz w:val="20"/>
          <w:szCs w:val="20"/>
        </w:rPr>
        <w:t>Mecanismos de Secuenciación – Flujo Normal</w:t>
      </w:r>
    </w:p>
    <w:p w14:paraId="4C6F8F38" w14:textId="77777777" w:rsidR="00612FFC" w:rsidRDefault="00612FFC" w:rsidP="00612FFC">
      <w:pPr>
        <w:rPr>
          <w:rFonts w:ascii="Muller Light" w:hAnsi="Muller Light"/>
          <w:color w:val="404040" w:themeColor="text1" w:themeTint="BF"/>
          <w:sz w:val="20"/>
          <w:szCs w:val="22"/>
        </w:rPr>
      </w:pPr>
    </w:p>
    <w:p w14:paraId="6ED6226B" w14:textId="77777777" w:rsidR="00612FFC" w:rsidRDefault="00612FFC" w:rsidP="00612FFC">
      <w:pPr>
        <w:rPr>
          <w:rFonts w:ascii="Muller Light" w:hAnsi="Muller Light"/>
        </w:rPr>
      </w:pPr>
    </w:p>
    <w:p w14:paraId="27F3633A" w14:textId="29895D5E" w:rsidR="00612FFC" w:rsidRDefault="00612FFC" w:rsidP="00612FFC">
      <w:pPr>
        <w:rPr>
          <w:rFonts w:ascii="Muller Light" w:hAnsi="Muller Light"/>
        </w:rPr>
      </w:pPr>
      <w:r>
        <w:rPr>
          <w:rFonts w:ascii="Muller Light" w:hAnsi="Muller Light"/>
          <w:noProof/>
          <w:lang w:eastAsia="es-PE"/>
        </w:rPr>
        <w:drawing>
          <wp:inline distT="0" distB="0" distL="0" distR="0" wp14:anchorId="1BB57C5C" wp14:editId="71F39ADF">
            <wp:extent cx="5941060" cy="2581910"/>
            <wp:effectExtent l="0" t="0" r="2540" b="8890"/>
            <wp:docPr id="235" name="Imagen 23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060" cy="2581910"/>
                    </a:xfrm>
                    <a:prstGeom prst="rect">
                      <a:avLst/>
                    </a:prstGeom>
                    <a:noFill/>
                    <a:ln>
                      <a:noFill/>
                    </a:ln>
                  </pic:spPr>
                </pic:pic>
              </a:graphicData>
            </a:graphic>
          </wp:inline>
        </w:drawing>
      </w:r>
    </w:p>
    <w:p w14:paraId="3F326164" w14:textId="77777777" w:rsidR="00612FFC" w:rsidRDefault="00612FFC" w:rsidP="00612FFC">
      <w:pPr>
        <w:jc w:val="center"/>
        <w:rPr>
          <w:rFonts w:ascii="Muller Light" w:hAnsi="Muller Light"/>
          <w:color w:val="000000" w:themeColor="text1"/>
        </w:rPr>
      </w:pPr>
      <w:r>
        <w:rPr>
          <w:rFonts w:ascii="Muller Light" w:hAnsi="Muller Light"/>
          <w:color w:val="000000" w:themeColor="text1"/>
        </w:rPr>
        <w:t>Figura 12.  Flujo Normal</w:t>
      </w:r>
    </w:p>
    <w:p w14:paraId="0ACF1173" w14:textId="77777777" w:rsidR="00612FFC" w:rsidRDefault="00612FFC" w:rsidP="00612FFC">
      <w:pPr>
        <w:jc w:val="center"/>
        <w:rPr>
          <w:rFonts w:ascii="Muller Light" w:hAnsi="Muller Light"/>
          <w:color w:val="000000" w:themeColor="text1"/>
        </w:rPr>
      </w:pPr>
    </w:p>
    <w:p w14:paraId="44DD0D44" w14:textId="77777777" w:rsidR="00612FFC" w:rsidRDefault="00612FFC" w:rsidP="00612FFC">
      <w:pPr>
        <w:jc w:val="center"/>
        <w:rPr>
          <w:rFonts w:ascii="Muller Light" w:hAnsi="Muller Light"/>
          <w:color w:val="000000" w:themeColor="text1"/>
        </w:rPr>
      </w:pPr>
    </w:p>
    <w:p w14:paraId="6F52D526" w14:textId="77777777" w:rsidR="00612FFC" w:rsidRDefault="00612FFC" w:rsidP="00612FFC">
      <w:pPr>
        <w:jc w:val="center"/>
        <w:rPr>
          <w:rFonts w:ascii="Muller Light" w:hAnsi="Muller Light"/>
          <w:color w:val="000000" w:themeColor="text1"/>
        </w:rPr>
      </w:pPr>
    </w:p>
    <w:p w14:paraId="57C7FEC6" w14:textId="77777777" w:rsidR="00612FFC" w:rsidRDefault="00612FFC" w:rsidP="00612FFC">
      <w:pPr>
        <w:jc w:val="center"/>
        <w:rPr>
          <w:rFonts w:ascii="Muller Light" w:hAnsi="Muller Light"/>
          <w:color w:val="000000" w:themeColor="text1"/>
        </w:rPr>
      </w:pPr>
    </w:p>
    <w:p w14:paraId="2E85E865" w14:textId="77777777" w:rsidR="00612FFC" w:rsidRDefault="00612FFC" w:rsidP="00612FFC">
      <w:pPr>
        <w:jc w:val="center"/>
        <w:rPr>
          <w:rFonts w:ascii="Muller Light" w:hAnsi="Muller Light"/>
          <w:color w:val="000000" w:themeColor="text1"/>
        </w:rPr>
      </w:pPr>
    </w:p>
    <w:p w14:paraId="623124D6" w14:textId="77777777" w:rsidR="00612FFC" w:rsidRDefault="00612FFC" w:rsidP="00612FFC">
      <w:pPr>
        <w:jc w:val="center"/>
        <w:rPr>
          <w:rFonts w:ascii="Muller Light" w:hAnsi="Muller Light"/>
          <w:color w:val="000000" w:themeColor="text1"/>
        </w:rPr>
      </w:pPr>
    </w:p>
    <w:p w14:paraId="125EFDC9" w14:textId="77777777" w:rsidR="00612FFC" w:rsidRDefault="00612FFC" w:rsidP="00612FFC">
      <w:pPr>
        <w:jc w:val="center"/>
        <w:rPr>
          <w:rFonts w:ascii="Muller Light" w:hAnsi="Muller Light"/>
          <w:color w:val="000000" w:themeColor="text1"/>
        </w:rPr>
      </w:pPr>
    </w:p>
    <w:p w14:paraId="613ACBE7" w14:textId="15219391" w:rsidR="00612FFC" w:rsidRDefault="00612FFC" w:rsidP="00612FFC">
      <w:pPr>
        <w:jc w:val="center"/>
        <w:rPr>
          <w:rFonts w:ascii="Muller Light" w:hAnsi="Muller Light"/>
          <w:color w:val="000000" w:themeColor="text1"/>
        </w:rPr>
      </w:pPr>
    </w:p>
    <w:p w14:paraId="4426D9F2" w14:textId="77777777" w:rsidR="00C221FA" w:rsidRDefault="00C221FA" w:rsidP="00612FFC">
      <w:pPr>
        <w:jc w:val="center"/>
        <w:rPr>
          <w:rFonts w:ascii="Muller Light" w:hAnsi="Muller Light"/>
          <w:color w:val="000000" w:themeColor="text1"/>
        </w:rPr>
      </w:pPr>
    </w:p>
    <w:p w14:paraId="27AD4C7D" w14:textId="77777777" w:rsidR="00612FFC" w:rsidRDefault="00612FFC" w:rsidP="00612FFC">
      <w:pPr>
        <w:jc w:val="center"/>
        <w:rPr>
          <w:rFonts w:ascii="Muller Light" w:hAnsi="Muller Light"/>
          <w:color w:val="000000" w:themeColor="text1"/>
        </w:rPr>
      </w:pPr>
    </w:p>
    <w:p w14:paraId="3E5C1CA5" w14:textId="77777777" w:rsidR="00612FFC" w:rsidRDefault="00612FFC" w:rsidP="00612FFC">
      <w:pPr>
        <w:jc w:val="center"/>
        <w:rPr>
          <w:rFonts w:ascii="Muller Light" w:hAnsi="Muller Light"/>
          <w:color w:val="000000" w:themeColor="text1"/>
        </w:rPr>
      </w:pPr>
    </w:p>
    <w:p w14:paraId="6EC3B97C" w14:textId="77777777" w:rsidR="00612FFC" w:rsidRDefault="00612FFC" w:rsidP="00612FFC">
      <w:pPr>
        <w:jc w:val="center"/>
        <w:rPr>
          <w:rFonts w:ascii="Muller Light" w:hAnsi="Muller Light"/>
          <w:color w:val="000000" w:themeColor="text1"/>
        </w:rPr>
      </w:pPr>
    </w:p>
    <w:p w14:paraId="65AFB831" w14:textId="77777777" w:rsidR="00612FFC" w:rsidRDefault="00612FFC" w:rsidP="00BA386D">
      <w:pPr>
        <w:pStyle w:val="Ttulo2"/>
        <w:rPr>
          <w:rFonts w:ascii="Muller Light" w:hAnsi="Muller Light"/>
          <w:color w:val="auto"/>
          <w:sz w:val="20"/>
          <w:szCs w:val="20"/>
        </w:rPr>
      </w:pPr>
      <w:r>
        <w:rPr>
          <w:rFonts w:ascii="Muller Light" w:hAnsi="Muller Light"/>
          <w:b/>
          <w:bCs/>
          <w:color w:val="auto"/>
          <w:sz w:val="20"/>
          <w:szCs w:val="20"/>
        </w:rPr>
        <w:lastRenderedPageBreak/>
        <w:t>Mecanismos de Secuenciación – Flujo de Excepción</w:t>
      </w:r>
    </w:p>
    <w:p w14:paraId="213A0A3E" w14:textId="77777777" w:rsidR="00612FFC" w:rsidRDefault="00612FFC" w:rsidP="00612FFC">
      <w:pPr>
        <w:jc w:val="center"/>
        <w:rPr>
          <w:rFonts w:ascii="Muller Light" w:hAnsi="Muller Light"/>
          <w:color w:val="000000" w:themeColor="text1"/>
          <w:sz w:val="20"/>
          <w:szCs w:val="22"/>
        </w:rPr>
      </w:pPr>
    </w:p>
    <w:p w14:paraId="4AA7A937" w14:textId="59FD87C4" w:rsidR="00612FFC" w:rsidRDefault="00612FFC" w:rsidP="00612FFC">
      <w:pPr>
        <w:jc w:val="center"/>
        <w:rPr>
          <w:rFonts w:ascii="Muller Light" w:hAnsi="Muller Light"/>
          <w:color w:val="404040" w:themeColor="text1" w:themeTint="BF"/>
        </w:rPr>
      </w:pPr>
      <w:r>
        <w:rPr>
          <w:rFonts w:ascii="Muller Light" w:hAnsi="Muller Light"/>
          <w:noProof/>
          <w:lang w:eastAsia="es-PE"/>
        </w:rPr>
        <w:drawing>
          <wp:inline distT="0" distB="0" distL="0" distR="0" wp14:anchorId="1C70A273" wp14:editId="75E12962">
            <wp:extent cx="5941060" cy="2585720"/>
            <wp:effectExtent l="0" t="0" r="2540" b="5080"/>
            <wp:docPr id="234" name="Imagen 23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60" cy="2585720"/>
                    </a:xfrm>
                    <a:prstGeom prst="rect">
                      <a:avLst/>
                    </a:prstGeom>
                    <a:noFill/>
                    <a:ln>
                      <a:noFill/>
                    </a:ln>
                  </pic:spPr>
                </pic:pic>
              </a:graphicData>
            </a:graphic>
          </wp:inline>
        </w:drawing>
      </w:r>
    </w:p>
    <w:p w14:paraId="1D1381C4" w14:textId="77777777" w:rsidR="00612FFC" w:rsidRDefault="00612FFC" w:rsidP="00612FFC">
      <w:pPr>
        <w:jc w:val="center"/>
        <w:rPr>
          <w:rFonts w:ascii="Muller Light" w:hAnsi="Muller Light"/>
          <w:color w:val="000000" w:themeColor="text1"/>
        </w:rPr>
      </w:pPr>
      <w:r>
        <w:rPr>
          <w:rFonts w:ascii="Muller Light" w:hAnsi="Muller Light"/>
          <w:color w:val="000000" w:themeColor="text1"/>
        </w:rPr>
        <w:t>Figura 13.  Flujo de Excepción</w:t>
      </w:r>
    </w:p>
    <w:p w14:paraId="10660D6E" w14:textId="77777777" w:rsidR="00612FFC" w:rsidRDefault="00612FFC" w:rsidP="00612FFC">
      <w:pPr>
        <w:jc w:val="center"/>
        <w:rPr>
          <w:rFonts w:ascii="Muller Light" w:hAnsi="Muller Light"/>
          <w:color w:val="000000" w:themeColor="text1"/>
        </w:rPr>
      </w:pPr>
    </w:p>
    <w:p w14:paraId="361DE48B" w14:textId="77777777" w:rsidR="00612FFC" w:rsidRDefault="00612FFC" w:rsidP="00612FFC">
      <w:pPr>
        <w:jc w:val="center"/>
        <w:rPr>
          <w:rFonts w:ascii="Muller Light" w:hAnsi="Muller Light"/>
          <w:color w:val="000000" w:themeColor="text1"/>
        </w:rPr>
      </w:pPr>
    </w:p>
    <w:p w14:paraId="33D56916" w14:textId="77777777" w:rsidR="00612FFC" w:rsidRDefault="00612FFC" w:rsidP="00BA386D">
      <w:pPr>
        <w:pStyle w:val="Ttulo2"/>
        <w:rPr>
          <w:rFonts w:ascii="Muller Light" w:hAnsi="Muller Light"/>
          <w:color w:val="auto"/>
          <w:sz w:val="20"/>
          <w:szCs w:val="20"/>
        </w:rPr>
      </w:pPr>
      <w:r>
        <w:rPr>
          <w:rFonts w:ascii="Muller Light" w:hAnsi="Muller Light"/>
          <w:b/>
          <w:bCs/>
          <w:color w:val="auto"/>
          <w:sz w:val="20"/>
          <w:szCs w:val="20"/>
        </w:rPr>
        <w:t>Mecanismos de Secuenciación – Flujo de Ad Hoc</w:t>
      </w:r>
    </w:p>
    <w:p w14:paraId="1D2D3A80" w14:textId="77777777" w:rsidR="00612FFC" w:rsidRDefault="00612FFC" w:rsidP="00612FFC">
      <w:pPr>
        <w:rPr>
          <w:rFonts w:ascii="Muller Light" w:hAnsi="Muller Light"/>
          <w:color w:val="404040" w:themeColor="text1" w:themeTint="BF"/>
          <w:sz w:val="20"/>
          <w:szCs w:val="22"/>
        </w:rPr>
      </w:pPr>
    </w:p>
    <w:p w14:paraId="6B29FB3E" w14:textId="77777777" w:rsidR="00612FFC" w:rsidRDefault="00612FFC" w:rsidP="00612FFC">
      <w:pPr>
        <w:rPr>
          <w:rFonts w:ascii="Muller Light" w:hAnsi="Muller Light"/>
        </w:rPr>
      </w:pPr>
    </w:p>
    <w:p w14:paraId="449862F3" w14:textId="6E3C9C45" w:rsidR="00612FFC" w:rsidRDefault="00612FFC" w:rsidP="00612FFC">
      <w:pPr>
        <w:jc w:val="center"/>
        <w:rPr>
          <w:rFonts w:ascii="Muller Light" w:hAnsi="Muller Light"/>
        </w:rPr>
      </w:pPr>
      <w:r>
        <w:rPr>
          <w:rFonts w:ascii="Muller Light" w:hAnsi="Muller Light"/>
          <w:noProof/>
          <w:lang w:eastAsia="es-PE"/>
        </w:rPr>
        <w:drawing>
          <wp:inline distT="0" distB="0" distL="0" distR="0" wp14:anchorId="2814E521" wp14:editId="328332B2">
            <wp:extent cx="4821555" cy="2611755"/>
            <wp:effectExtent l="0" t="0" r="0" b="0"/>
            <wp:docPr id="233" name="Imagen 23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Grp="1"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21555" cy="2611755"/>
                    </a:xfrm>
                    <a:prstGeom prst="rect">
                      <a:avLst/>
                    </a:prstGeom>
                    <a:noFill/>
                    <a:ln>
                      <a:noFill/>
                    </a:ln>
                  </pic:spPr>
                </pic:pic>
              </a:graphicData>
            </a:graphic>
          </wp:inline>
        </w:drawing>
      </w:r>
    </w:p>
    <w:p w14:paraId="2518CDA2" w14:textId="77777777" w:rsidR="00612FFC" w:rsidRDefault="00612FFC" w:rsidP="00612FFC">
      <w:pPr>
        <w:jc w:val="center"/>
        <w:rPr>
          <w:rFonts w:ascii="Muller Light" w:hAnsi="Muller Light"/>
        </w:rPr>
      </w:pPr>
    </w:p>
    <w:p w14:paraId="43959306" w14:textId="77777777" w:rsidR="00612FFC" w:rsidRDefault="00612FFC" w:rsidP="00612FFC">
      <w:pPr>
        <w:jc w:val="center"/>
        <w:rPr>
          <w:rFonts w:ascii="Muller Light" w:hAnsi="Muller Light"/>
          <w:color w:val="000000" w:themeColor="text1"/>
        </w:rPr>
      </w:pPr>
      <w:r>
        <w:rPr>
          <w:rFonts w:ascii="Muller Light" w:hAnsi="Muller Light"/>
          <w:color w:val="000000" w:themeColor="text1"/>
        </w:rPr>
        <w:t>Figura 14.  Flujo de Ad Hoc</w:t>
      </w:r>
    </w:p>
    <w:p w14:paraId="5C36187B" w14:textId="77777777" w:rsidR="00612FFC" w:rsidRDefault="00612FFC" w:rsidP="00612FFC">
      <w:pPr>
        <w:spacing w:after="160" w:line="256" w:lineRule="auto"/>
        <w:rPr>
          <w:rFonts w:ascii="Muller Light" w:hAnsi="Muller Light"/>
          <w:color w:val="000000" w:themeColor="text1"/>
        </w:rPr>
      </w:pPr>
      <w:r>
        <w:rPr>
          <w:rFonts w:ascii="Muller Light" w:hAnsi="Muller Light"/>
          <w:color w:val="000000" w:themeColor="text1"/>
        </w:rPr>
        <w:br w:type="page"/>
      </w:r>
    </w:p>
    <w:p w14:paraId="22561594" w14:textId="77777777" w:rsidR="00612FFC" w:rsidRDefault="00612FFC" w:rsidP="00612FFC">
      <w:pPr>
        <w:jc w:val="center"/>
        <w:rPr>
          <w:rFonts w:ascii="Muller Light" w:hAnsi="Muller Light"/>
          <w:color w:val="000000" w:themeColor="text1"/>
        </w:rPr>
      </w:pPr>
    </w:p>
    <w:p w14:paraId="5B86A202" w14:textId="77777777" w:rsidR="00612FFC" w:rsidRDefault="00612FFC" w:rsidP="00BA386D">
      <w:pPr>
        <w:pStyle w:val="Ttulo2"/>
        <w:rPr>
          <w:rFonts w:ascii="Muller Light" w:hAnsi="Muller Light"/>
          <w:color w:val="auto"/>
          <w:sz w:val="20"/>
          <w:szCs w:val="20"/>
        </w:rPr>
      </w:pPr>
      <w:r>
        <w:rPr>
          <w:rFonts w:ascii="Muller Light" w:hAnsi="Muller Light"/>
          <w:b/>
          <w:bCs/>
          <w:color w:val="auto"/>
          <w:sz w:val="20"/>
          <w:szCs w:val="20"/>
        </w:rPr>
        <w:t>Compensaciones y Transacciones - Compensación</w:t>
      </w:r>
    </w:p>
    <w:p w14:paraId="57021F5C" w14:textId="77777777" w:rsidR="00612FFC" w:rsidRDefault="00612FFC" w:rsidP="00612FFC">
      <w:pPr>
        <w:jc w:val="center"/>
        <w:rPr>
          <w:rFonts w:ascii="Muller Light" w:hAnsi="Muller Light"/>
          <w:color w:val="404040" w:themeColor="text1" w:themeTint="BF"/>
          <w:sz w:val="20"/>
          <w:szCs w:val="22"/>
        </w:rPr>
      </w:pPr>
    </w:p>
    <w:p w14:paraId="0779F733" w14:textId="16561A5F" w:rsidR="00612FFC" w:rsidRDefault="00612FFC" w:rsidP="00612FFC">
      <w:pPr>
        <w:jc w:val="center"/>
        <w:rPr>
          <w:rFonts w:ascii="Muller Light" w:hAnsi="Muller Light"/>
        </w:rPr>
      </w:pPr>
      <w:r>
        <w:rPr>
          <w:rFonts w:ascii="Muller Light" w:hAnsi="Muller Light"/>
          <w:noProof/>
          <w:lang w:eastAsia="es-PE"/>
        </w:rPr>
        <w:drawing>
          <wp:inline distT="0" distB="0" distL="0" distR="0" wp14:anchorId="44A6E42D" wp14:editId="1E7F57C0">
            <wp:extent cx="3380740" cy="3290570"/>
            <wp:effectExtent l="0" t="0" r="0" b="5080"/>
            <wp:docPr id="232" name="Imagen 23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Grp="1"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0740" cy="3290570"/>
                    </a:xfrm>
                    <a:prstGeom prst="rect">
                      <a:avLst/>
                    </a:prstGeom>
                    <a:noFill/>
                    <a:ln>
                      <a:noFill/>
                    </a:ln>
                  </pic:spPr>
                </pic:pic>
              </a:graphicData>
            </a:graphic>
          </wp:inline>
        </w:drawing>
      </w:r>
    </w:p>
    <w:p w14:paraId="6D0D0CC8" w14:textId="77777777" w:rsidR="00612FFC" w:rsidRDefault="00612FFC" w:rsidP="00612FFC">
      <w:pPr>
        <w:jc w:val="center"/>
        <w:rPr>
          <w:rFonts w:ascii="Muller Light" w:hAnsi="Muller Light"/>
        </w:rPr>
      </w:pPr>
      <w:r>
        <w:rPr>
          <w:rFonts w:ascii="Muller Light" w:hAnsi="Muller Light"/>
        </w:rPr>
        <w:t>Figura 15.  Compensación</w:t>
      </w:r>
    </w:p>
    <w:p w14:paraId="28B049C5" w14:textId="77777777" w:rsidR="00612FFC" w:rsidRDefault="00612FFC" w:rsidP="00612FFC">
      <w:pPr>
        <w:jc w:val="center"/>
        <w:rPr>
          <w:rFonts w:ascii="Muller Light" w:hAnsi="Muller Light"/>
        </w:rPr>
      </w:pPr>
    </w:p>
    <w:p w14:paraId="0E0AE0D0" w14:textId="77777777" w:rsidR="00612FFC" w:rsidRDefault="00612FFC" w:rsidP="00612FFC">
      <w:pPr>
        <w:rPr>
          <w:rFonts w:ascii="Muller Light" w:hAnsi="Muller Light"/>
        </w:rPr>
      </w:pPr>
    </w:p>
    <w:p w14:paraId="525F41A9" w14:textId="77777777" w:rsidR="00612FFC" w:rsidRDefault="00612FFC" w:rsidP="00612FFC">
      <w:pPr>
        <w:rPr>
          <w:rFonts w:ascii="Muller Light" w:hAnsi="Muller Light"/>
        </w:rPr>
      </w:pPr>
    </w:p>
    <w:p w14:paraId="2B66CFC8" w14:textId="77777777" w:rsidR="00612FFC" w:rsidRDefault="00612FFC" w:rsidP="00BA386D">
      <w:pPr>
        <w:pStyle w:val="Ttulo2"/>
        <w:rPr>
          <w:rFonts w:ascii="Muller Light" w:hAnsi="Muller Light"/>
          <w:color w:val="auto"/>
          <w:sz w:val="20"/>
          <w:szCs w:val="20"/>
        </w:rPr>
      </w:pPr>
      <w:r>
        <w:rPr>
          <w:rFonts w:ascii="Muller Light" w:hAnsi="Muller Light"/>
          <w:b/>
          <w:bCs/>
          <w:color w:val="auto"/>
          <w:sz w:val="20"/>
          <w:szCs w:val="20"/>
        </w:rPr>
        <w:t>Compensaciones y Transacciones – Transacción</w:t>
      </w:r>
    </w:p>
    <w:p w14:paraId="223DE7E7" w14:textId="77777777" w:rsidR="00612FFC" w:rsidRDefault="00612FFC" w:rsidP="00612FFC">
      <w:pPr>
        <w:rPr>
          <w:rFonts w:ascii="Muller Light" w:hAnsi="Muller Light"/>
          <w:color w:val="404040" w:themeColor="text1" w:themeTint="BF"/>
          <w:sz w:val="20"/>
          <w:szCs w:val="22"/>
        </w:rPr>
      </w:pPr>
    </w:p>
    <w:p w14:paraId="3BF63DE5" w14:textId="77777777" w:rsidR="00612FFC" w:rsidRDefault="00612FFC" w:rsidP="00612FFC">
      <w:pPr>
        <w:rPr>
          <w:rFonts w:ascii="Muller Light" w:hAnsi="Muller Light"/>
        </w:rPr>
      </w:pPr>
    </w:p>
    <w:p w14:paraId="70B13DC6" w14:textId="1544C224" w:rsidR="00612FFC" w:rsidRDefault="00612FFC" w:rsidP="00612FFC">
      <w:pPr>
        <w:jc w:val="center"/>
        <w:rPr>
          <w:rFonts w:ascii="Muller Light" w:hAnsi="Muller Light"/>
        </w:rPr>
      </w:pPr>
      <w:r>
        <w:rPr>
          <w:rFonts w:ascii="Muller Light" w:hAnsi="Muller Light"/>
          <w:noProof/>
          <w:lang w:eastAsia="es-PE"/>
        </w:rPr>
        <w:drawing>
          <wp:inline distT="0" distB="0" distL="0" distR="0" wp14:anchorId="518C6D3C" wp14:editId="3F4355F1">
            <wp:extent cx="5306060" cy="2694940"/>
            <wp:effectExtent l="0" t="0" r="8890" b="0"/>
            <wp:docPr id="28" name="Imagen 2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6060" cy="2694940"/>
                    </a:xfrm>
                    <a:prstGeom prst="rect">
                      <a:avLst/>
                    </a:prstGeom>
                    <a:noFill/>
                    <a:ln>
                      <a:noFill/>
                    </a:ln>
                  </pic:spPr>
                </pic:pic>
              </a:graphicData>
            </a:graphic>
          </wp:inline>
        </w:drawing>
      </w:r>
    </w:p>
    <w:p w14:paraId="5A9BCEFD" w14:textId="77777777" w:rsidR="00612FFC" w:rsidRDefault="00612FFC" w:rsidP="00612FFC">
      <w:pPr>
        <w:jc w:val="center"/>
        <w:rPr>
          <w:rFonts w:ascii="Muller Light" w:hAnsi="Muller Light"/>
        </w:rPr>
      </w:pPr>
    </w:p>
    <w:p w14:paraId="266095B4" w14:textId="77777777" w:rsidR="00612FFC" w:rsidRDefault="00612FFC" w:rsidP="00612FFC">
      <w:pPr>
        <w:jc w:val="center"/>
        <w:rPr>
          <w:rFonts w:ascii="Muller Light" w:hAnsi="Muller Light"/>
        </w:rPr>
      </w:pPr>
      <w:r>
        <w:rPr>
          <w:rFonts w:ascii="Muller Light" w:hAnsi="Muller Light"/>
        </w:rPr>
        <w:t>Figura 16.  Transacción</w:t>
      </w:r>
    </w:p>
    <w:p w14:paraId="625BF367" w14:textId="77777777" w:rsidR="00612FFC" w:rsidRDefault="00612FFC" w:rsidP="00612FFC">
      <w:pPr>
        <w:jc w:val="center"/>
        <w:rPr>
          <w:rFonts w:ascii="Muller Light" w:hAnsi="Muller Light"/>
        </w:rPr>
      </w:pPr>
    </w:p>
    <w:p w14:paraId="7C95AE86" w14:textId="77777777" w:rsidR="00612FFC" w:rsidRDefault="00612FFC" w:rsidP="00612FFC">
      <w:pPr>
        <w:rPr>
          <w:rFonts w:ascii="Muller Light" w:hAnsi="Muller Light"/>
        </w:rPr>
      </w:pPr>
    </w:p>
    <w:p w14:paraId="15555167" w14:textId="21840291" w:rsidR="00612FFC" w:rsidRDefault="00612FFC" w:rsidP="00612FFC">
      <w:pPr>
        <w:rPr>
          <w:rFonts w:ascii="Muller Light" w:hAnsi="Muller Light"/>
        </w:rPr>
      </w:pPr>
    </w:p>
    <w:p w14:paraId="60632C7F" w14:textId="57AEEA56" w:rsidR="00C221FA" w:rsidRDefault="00C221FA" w:rsidP="00612FFC">
      <w:pPr>
        <w:rPr>
          <w:rFonts w:ascii="Muller Light" w:hAnsi="Muller Light"/>
        </w:rPr>
      </w:pPr>
    </w:p>
    <w:p w14:paraId="6C60DC27" w14:textId="5AEAA81F" w:rsidR="00C221FA" w:rsidRDefault="00C221FA" w:rsidP="00612FFC">
      <w:pPr>
        <w:rPr>
          <w:rFonts w:ascii="Muller Light" w:hAnsi="Muller Light"/>
        </w:rPr>
      </w:pPr>
    </w:p>
    <w:p w14:paraId="77409316" w14:textId="0357AD6E" w:rsidR="00C221FA" w:rsidRDefault="00C221FA" w:rsidP="00612FFC">
      <w:pPr>
        <w:rPr>
          <w:rFonts w:ascii="Muller Light" w:hAnsi="Muller Light"/>
        </w:rPr>
      </w:pPr>
    </w:p>
    <w:p w14:paraId="55A500F1" w14:textId="36220F4B" w:rsidR="00C221FA" w:rsidRDefault="00C221FA" w:rsidP="00612FFC">
      <w:pPr>
        <w:rPr>
          <w:rFonts w:ascii="Muller Light" w:hAnsi="Muller Light"/>
        </w:rPr>
      </w:pPr>
    </w:p>
    <w:p w14:paraId="53B17FBE" w14:textId="77777777" w:rsidR="00C221FA" w:rsidRDefault="00C221FA" w:rsidP="00612FFC">
      <w:pPr>
        <w:rPr>
          <w:rFonts w:ascii="Muller Light" w:hAnsi="Muller Light"/>
        </w:rPr>
      </w:pPr>
    </w:p>
    <w:p w14:paraId="0520A6AD" w14:textId="77777777" w:rsidR="00612FFC" w:rsidRDefault="00612FFC" w:rsidP="00BA386D">
      <w:pPr>
        <w:pStyle w:val="Ttulo2"/>
        <w:rPr>
          <w:rFonts w:ascii="Muller Light" w:hAnsi="Muller Light"/>
          <w:color w:val="auto"/>
          <w:sz w:val="20"/>
          <w:szCs w:val="20"/>
        </w:rPr>
      </w:pPr>
      <w:r>
        <w:rPr>
          <w:rFonts w:ascii="Muller Light" w:hAnsi="Muller Light"/>
          <w:b/>
          <w:bCs/>
          <w:color w:val="auto"/>
          <w:sz w:val="20"/>
          <w:szCs w:val="20"/>
        </w:rPr>
        <w:lastRenderedPageBreak/>
        <w:t>Proceso de Negocio Colaborativo (Global)</w:t>
      </w:r>
    </w:p>
    <w:p w14:paraId="50A6EE8C" w14:textId="77777777" w:rsidR="00612FFC" w:rsidRDefault="00612FFC" w:rsidP="00612FFC">
      <w:pPr>
        <w:rPr>
          <w:rFonts w:ascii="Muller Light" w:hAnsi="Muller Light"/>
          <w:color w:val="404040" w:themeColor="text1" w:themeTint="BF"/>
          <w:sz w:val="20"/>
          <w:szCs w:val="22"/>
        </w:rPr>
      </w:pPr>
    </w:p>
    <w:p w14:paraId="2F1A5770" w14:textId="6A9E2638" w:rsidR="00612FFC" w:rsidRDefault="00612FFC" w:rsidP="00612FFC">
      <w:pPr>
        <w:jc w:val="center"/>
        <w:rPr>
          <w:rFonts w:ascii="Muller Light" w:hAnsi="Muller Light"/>
        </w:rPr>
      </w:pPr>
      <w:r>
        <w:rPr>
          <w:rFonts w:ascii="Muller Light" w:hAnsi="Muller Light"/>
          <w:noProof/>
          <w:lang w:eastAsia="es-PE"/>
        </w:rPr>
        <w:drawing>
          <wp:inline distT="0" distB="0" distL="0" distR="0" wp14:anchorId="13477D4D" wp14:editId="78F859E9">
            <wp:extent cx="5084445" cy="3324860"/>
            <wp:effectExtent l="0" t="0" r="1905" b="8890"/>
            <wp:docPr id="8" name="Imagen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Grp="1"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4445" cy="3324860"/>
                    </a:xfrm>
                    <a:prstGeom prst="rect">
                      <a:avLst/>
                    </a:prstGeom>
                    <a:noFill/>
                    <a:ln>
                      <a:noFill/>
                    </a:ln>
                  </pic:spPr>
                </pic:pic>
              </a:graphicData>
            </a:graphic>
          </wp:inline>
        </w:drawing>
      </w:r>
    </w:p>
    <w:p w14:paraId="209930B7" w14:textId="77777777" w:rsidR="00612FFC" w:rsidRDefault="00612FFC" w:rsidP="00612FFC">
      <w:pPr>
        <w:jc w:val="center"/>
        <w:rPr>
          <w:rFonts w:ascii="Muller Light" w:hAnsi="Muller Light"/>
        </w:rPr>
      </w:pPr>
    </w:p>
    <w:p w14:paraId="2FEEABD5" w14:textId="77777777" w:rsidR="00612FFC" w:rsidRDefault="00612FFC" w:rsidP="00612FFC">
      <w:pPr>
        <w:jc w:val="center"/>
        <w:rPr>
          <w:rFonts w:ascii="Muller Light" w:hAnsi="Muller Light"/>
        </w:rPr>
      </w:pPr>
      <w:r>
        <w:rPr>
          <w:rFonts w:ascii="Muller Light" w:hAnsi="Muller Light"/>
        </w:rPr>
        <w:t>Figura 17.  Global</w:t>
      </w:r>
    </w:p>
    <w:p w14:paraId="7242CB90" w14:textId="77777777" w:rsidR="00612FFC" w:rsidRDefault="00612FFC" w:rsidP="00612FFC">
      <w:pPr>
        <w:jc w:val="center"/>
        <w:rPr>
          <w:rFonts w:ascii="Muller Light" w:hAnsi="Muller Light"/>
        </w:rPr>
      </w:pPr>
    </w:p>
    <w:p w14:paraId="07885491" w14:textId="77777777" w:rsidR="00612FFC" w:rsidRDefault="00612FFC" w:rsidP="00BA386D">
      <w:pPr>
        <w:pStyle w:val="Ttulo2"/>
        <w:rPr>
          <w:rFonts w:ascii="Muller Light" w:hAnsi="Muller Light"/>
          <w:color w:val="auto"/>
          <w:sz w:val="20"/>
          <w:szCs w:val="20"/>
        </w:rPr>
      </w:pPr>
      <w:r>
        <w:rPr>
          <w:rFonts w:ascii="Muller Light" w:hAnsi="Muller Light"/>
          <w:b/>
          <w:bCs/>
          <w:color w:val="auto"/>
          <w:sz w:val="20"/>
          <w:szCs w:val="20"/>
        </w:rPr>
        <w:t>Proceso de Negocio Abstracto (Público)</w:t>
      </w:r>
    </w:p>
    <w:p w14:paraId="1420FEE4" w14:textId="77777777" w:rsidR="00612FFC" w:rsidRDefault="00612FFC" w:rsidP="00612FFC">
      <w:pPr>
        <w:rPr>
          <w:rFonts w:ascii="Muller Light" w:hAnsi="Muller Light"/>
          <w:color w:val="404040" w:themeColor="text1" w:themeTint="BF"/>
          <w:sz w:val="20"/>
          <w:szCs w:val="22"/>
        </w:rPr>
      </w:pPr>
    </w:p>
    <w:p w14:paraId="50DF3DDB" w14:textId="713A89BB" w:rsidR="00612FFC" w:rsidRDefault="00612FFC" w:rsidP="00612FFC">
      <w:pPr>
        <w:jc w:val="center"/>
        <w:rPr>
          <w:rFonts w:ascii="Muller Light" w:hAnsi="Muller Light"/>
        </w:rPr>
      </w:pPr>
      <w:r>
        <w:rPr>
          <w:rFonts w:ascii="Muller Light" w:hAnsi="Muller Light"/>
          <w:noProof/>
          <w:lang w:eastAsia="es-PE"/>
        </w:rPr>
        <w:drawing>
          <wp:inline distT="0" distB="0" distL="0" distR="0" wp14:anchorId="389EB908" wp14:editId="06A13352">
            <wp:extent cx="5527675" cy="3027045"/>
            <wp:effectExtent l="0" t="0" r="0" b="1905"/>
            <wp:docPr id="6" name="Imagen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Grp="1"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7675" cy="3027045"/>
                    </a:xfrm>
                    <a:prstGeom prst="rect">
                      <a:avLst/>
                    </a:prstGeom>
                    <a:noFill/>
                    <a:ln>
                      <a:noFill/>
                    </a:ln>
                  </pic:spPr>
                </pic:pic>
              </a:graphicData>
            </a:graphic>
          </wp:inline>
        </w:drawing>
      </w:r>
    </w:p>
    <w:p w14:paraId="1F54C9E9" w14:textId="77777777" w:rsidR="00612FFC" w:rsidRDefault="00612FFC" w:rsidP="00612FFC">
      <w:pPr>
        <w:jc w:val="center"/>
        <w:rPr>
          <w:rFonts w:ascii="Muller Light" w:hAnsi="Muller Light"/>
        </w:rPr>
      </w:pPr>
    </w:p>
    <w:p w14:paraId="12D2B0D6" w14:textId="77777777" w:rsidR="00612FFC" w:rsidRDefault="00612FFC" w:rsidP="00612FFC">
      <w:pPr>
        <w:jc w:val="center"/>
        <w:rPr>
          <w:rFonts w:ascii="Muller Light" w:hAnsi="Muller Light"/>
        </w:rPr>
      </w:pPr>
      <w:r>
        <w:rPr>
          <w:rFonts w:ascii="Muller Light" w:hAnsi="Muller Light"/>
        </w:rPr>
        <w:t>Figura 18.  Público</w:t>
      </w:r>
    </w:p>
    <w:p w14:paraId="37D6B645" w14:textId="77777777" w:rsidR="00612FFC" w:rsidRDefault="00612FFC" w:rsidP="00612FFC">
      <w:pPr>
        <w:jc w:val="center"/>
        <w:rPr>
          <w:rFonts w:ascii="Muller Light" w:hAnsi="Muller Light"/>
        </w:rPr>
      </w:pPr>
    </w:p>
    <w:p w14:paraId="431B3535" w14:textId="77777777" w:rsidR="00612FFC" w:rsidRDefault="00612FFC" w:rsidP="00612FFC">
      <w:pPr>
        <w:jc w:val="center"/>
        <w:rPr>
          <w:rFonts w:ascii="Muller Light" w:hAnsi="Muller Light"/>
        </w:rPr>
      </w:pPr>
    </w:p>
    <w:p w14:paraId="05D4F851" w14:textId="5B7E9182" w:rsidR="00612FFC" w:rsidRDefault="00612FFC" w:rsidP="00612FFC">
      <w:pPr>
        <w:jc w:val="center"/>
        <w:rPr>
          <w:rFonts w:ascii="Muller Light" w:hAnsi="Muller Light"/>
        </w:rPr>
      </w:pPr>
    </w:p>
    <w:p w14:paraId="21A1213D" w14:textId="3D84E20C" w:rsidR="00C221FA" w:rsidRDefault="00C221FA" w:rsidP="00612FFC">
      <w:pPr>
        <w:jc w:val="center"/>
        <w:rPr>
          <w:rFonts w:ascii="Muller Light" w:hAnsi="Muller Light"/>
        </w:rPr>
      </w:pPr>
    </w:p>
    <w:p w14:paraId="2DE0CBBD" w14:textId="23F4E249" w:rsidR="00C221FA" w:rsidRDefault="00C221FA" w:rsidP="00612FFC">
      <w:pPr>
        <w:jc w:val="center"/>
        <w:rPr>
          <w:rFonts w:ascii="Muller Light" w:hAnsi="Muller Light"/>
        </w:rPr>
      </w:pPr>
    </w:p>
    <w:p w14:paraId="0499CF15" w14:textId="1BAA13D3" w:rsidR="00C221FA" w:rsidRDefault="00C221FA" w:rsidP="00612FFC">
      <w:pPr>
        <w:jc w:val="center"/>
        <w:rPr>
          <w:rFonts w:ascii="Muller Light" w:hAnsi="Muller Light"/>
        </w:rPr>
      </w:pPr>
    </w:p>
    <w:p w14:paraId="66C74C28" w14:textId="06C197D1" w:rsidR="00C221FA" w:rsidRDefault="00C221FA" w:rsidP="00612FFC">
      <w:pPr>
        <w:jc w:val="center"/>
        <w:rPr>
          <w:rFonts w:ascii="Muller Light" w:hAnsi="Muller Light"/>
        </w:rPr>
      </w:pPr>
    </w:p>
    <w:p w14:paraId="4BE9D503" w14:textId="77777777" w:rsidR="00C221FA" w:rsidRDefault="00C221FA" w:rsidP="00612FFC">
      <w:pPr>
        <w:jc w:val="center"/>
        <w:rPr>
          <w:rFonts w:ascii="Muller Light" w:hAnsi="Muller Light"/>
        </w:rPr>
      </w:pPr>
    </w:p>
    <w:p w14:paraId="5646E888" w14:textId="77777777" w:rsidR="00612FFC" w:rsidRDefault="00612FFC" w:rsidP="00612FFC">
      <w:pPr>
        <w:jc w:val="center"/>
        <w:rPr>
          <w:rFonts w:ascii="Muller Light" w:hAnsi="Muller Light"/>
        </w:rPr>
      </w:pPr>
    </w:p>
    <w:p w14:paraId="79539094" w14:textId="77777777" w:rsidR="00612FFC" w:rsidRDefault="00612FFC" w:rsidP="00BA386D">
      <w:pPr>
        <w:pStyle w:val="Ttulo2"/>
        <w:rPr>
          <w:rFonts w:ascii="Muller Light" w:hAnsi="Muller Light"/>
          <w:color w:val="auto"/>
          <w:sz w:val="20"/>
          <w:szCs w:val="20"/>
        </w:rPr>
      </w:pPr>
      <w:r>
        <w:rPr>
          <w:rFonts w:ascii="Muller Light" w:hAnsi="Muller Light"/>
          <w:b/>
          <w:bCs/>
          <w:color w:val="auto"/>
          <w:sz w:val="20"/>
          <w:szCs w:val="20"/>
        </w:rPr>
        <w:lastRenderedPageBreak/>
        <w:t>Proceso de Negocio Interno (Privado)</w:t>
      </w:r>
    </w:p>
    <w:p w14:paraId="15DE828B" w14:textId="77777777" w:rsidR="00612FFC" w:rsidRDefault="00612FFC" w:rsidP="00612FFC">
      <w:pPr>
        <w:rPr>
          <w:rFonts w:ascii="Muller Light" w:hAnsi="Muller Light"/>
          <w:color w:val="404040" w:themeColor="text1" w:themeTint="BF"/>
          <w:sz w:val="20"/>
          <w:szCs w:val="22"/>
        </w:rPr>
      </w:pPr>
    </w:p>
    <w:p w14:paraId="1442BCE1" w14:textId="0E6A6C28" w:rsidR="00612FFC" w:rsidRDefault="00612FFC" w:rsidP="00612FFC">
      <w:pPr>
        <w:jc w:val="center"/>
        <w:rPr>
          <w:rFonts w:ascii="Muller Light" w:hAnsi="Muller Light"/>
        </w:rPr>
      </w:pPr>
      <w:r>
        <w:rPr>
          <w:rFonts w:ascii="Muller Light" w:hAnsi="Muller Light"/>
          <w:noProof/>
          <w:lang w:eastAsia="es-PE"/>
        </w:rPr>
        <w:drawing>
          <wp:inline distT="0" distB="0" distL="0" distR="0" wp14:anchorId="3C2D3B60" wp14:editId="582B4106">
            <wp:extent cx="5222875" cy="2909570"/>
            <wp:effectExtent l="0" t="0" r="0" b="5080"/>
            <wp:docPr id="4" name="Imagen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Marcador de contenido 3"/>
                    <pic:cNvPicPr>
                      <a:picLocks noGrp="1"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2875" cy="2909570"/>
                    </a:xfrm>
                    <a:prstGeom prst="rect">
                      <a:avLst/>
                    </a:prstGeom>
                    <a:noFill/>
                    <a:ln>
                      <a:noFill/>
                    </a:ln>
                  </pic:spPr>
                </pic:pic>
              </a:graphicData>
            </a:graphic>
          </wp:inline>
        </w:drawing>
      </w:r>
    </w:p>
    <w:p w14:paraId="5F54C7EC" w14:textId="77777777" w:rsidR="00612FFC" w:rsidRDefault="00612FFC" w:rsidP="00612FFC">
      <w:pPr>
        <w:jc w:val="center"/>
        <w:rPr>
          <w:rFonts w:ascii="Muller Light" w:hAnsi="Muller Light"/>
        </w:rPr>
      </w:pPr>
    </w:p>
    <w:p w14:paraId="0EFB3FAE" w14:textId="6AF00BE8" w:rsidR="00612FFC" w:rsidRDefault="00612FFC" w:rsidP="004D5039">
      <w:pPr>
        <w:jc w:val="center"/>
        <w:rPr>
          <w:rFonts w:ascii="Muller Light" w:hAnsi="Muller Light"/>
        </w:rPr>
      </w:pPr>
      <w:r>
        <w:rPr>
          <w:rFonts w:ascii="Muller Light" w:hAnsi="Muller Light"/>
        </w:rPr>
        <w:t>Figura 19.  Privado</w:t>
      </w:r>
      <w:r w:rsidR="004D5039">
        <w:rPr>
          <w:rFonts w:ascii="Muller Light" w:hAnsi="Muller Light"/>
        </w:rPr>
        <w:tab/>
      </w:r>
    </w:p>
    <w:p w14:paraId="57C6A4E4" w14:textId="77777777" w:rsidR="00612FFC" w:rsidRPr="00BA386D" w:rsidRDefault="00612FFC" w:rsidP="00BA386D">
      <w:pPr>
        <w:pStyle w:val="Ttulo2"/>
        <w:rPr>
          <w:rFonts w:ascii="Muller Light" w:hAnsi="Muller Light"/>
          <w:b/>
          <w:bCs/>
          <w:color w:val="auto"/>
          <w:sz w:val="20"/>
          <w:szCs w:val="20"/>
        </w:rPr>
      </w:pPr>
      <w:r w:rsidRPr="00BA386D">
        <w:rPr>
          <w:rFonts w:ascii="Muller Light" w:hAnsi="Muller Light"/>
          <w:b/>
          <w:bCs/>
          <w:color w:val="auto"/>
          <w:sz w:val="20"/>
          <w:szCs w:val="20"/>
        </w:rPr>
        <w:t>Análisis TO-BE</w:t>
      </w:r>
    </w:p>
    <w:p w14:paraId="7AB09EE2" w14:textId="77777777" w:rsidR="00612FFC" w:rsidRDefault="00612FFC" w:rsidP="00612FFC">
      <w:pPr>
        <w:rPr>
          <w:rFonts w:ascii="Muller Light" w:eastAsiaTheme="minorHAnsi" w:hAnsi="Muller Light"/>
          <w:lang w:val="en-GB"/>
        </w:rPr>
      </w:pPr>
    </w:p>
    <w:p w14:paraId="64CC3F0F" w14:textId="77777777" w:rsidR="00612FFC" w:rsidRDefault="00612FFC" w:rsidP="00612FFC">
      <w:pPr>
        <w:ind w:firstLine="432"/>
        <w:jc w:val="both"/>
        <w:rPr>
          <w:rFonts w:ascii="Muller Light" w:hAnsi="Muller Light"/>
        </w:rPr>
      </w:pPr>
      <w:r>
        <w:rPr>
          <w:rFonts w:ascii="Muller Light" w:hAnsi="Muller Light"/>
        </w:rPr>
        <w:t>El mapeo de procesos TO BE está definiendo el futuro de la situación del proceso, es decir, donde se quiere llegar. Es también donde documentamos lo que se define el mapeo con la ayuda de herramientas que añaden valor al proceso, como las tecnologías BPM (Business Process Management). Los participantes en esta definición generalmente son personas que tienen experiencia con el mismo tipo de proceso. Además, son personas que están aptas para contribuir a la optimización de los procesos para una mejor adherencia a las prácticas, los objetivos de la organización y los sistemas de apoyo.</w:t>
      </w:r>
    </w:p>
    <w:p w14:paraId="0A9BFF24" w14:textId="77777777" w:rsidR="00612FFC" w:rsidRDefault="00612FFC" w:rsidP="00612FFC">
      <w:pPr>
        <w:ind w:firstLine="432"/>
        <w:jc w:val="both"/>
        <w:rPr>
          <w:rFonts w:ascii="Muller Light" w:hAnsi="Muller Light"/>
        </w:rPr>
      </w:pPr>
      <w:r>
        <w:rPr>
          <w:rFonts w:ascii="Muller Light" w:hAnsi="Muller Light"/>
        </w:rPr>
        <w:t>En este paso se definen soluciones a los problemas, es decir, se evalúan las posibles mejoras para poder aplicar en el proceso. Es también aquí que definimos una nueva versión del modelado, el TO BE – nuevo gestor del proceso, alcance, objetivo, actividades, reglas y papeles. Además de definir estos ítems, hay que resaltar actividades que agregan valor y eliminar las que no agregan, diseñando el proceso con herramientas de modelado específicas. Para optimizar la documentación de la información es de gran importancia en esta etapa se utilizan en herramientas de automatización de procesos, tales como herramientas de BPM. Estas herramientas permiten organizar el flujo de trabajo para estructurar las tareas y generar mayor transparencia, integrar diferentes sistemas, diseñar el modelado del proceso en sí y eliminar actividades manuales.</w:t>
      </w:r>
    </w:p>
    <w:p w14:paraId="1D97AFA5" w14:textId="77777777" w:rsidR="00612FFC" w:rsidRDefault="00612FFC" w:rsidP="00612FFC">
      <w:pPr>
        <w:ind w:firstLine="432"/>
        <w:rPr>
          <w:rFonts w:ascii="Muller Light" w:hAnsi="Muller Light"/>
        </w:rPr>
      </w:pPr>
    </w:p>
    <w:p w14:paraId="5F39FCD2" w14:textId="4AAA194B" w:rsidR="00612FFC" w:rsidRDefault="00612FFC" w:rsidP="00612FFC">
      <w:pPr>
        <w:ind w:firstLine="432"/>
        <w:jc w:val="center"/>
        <w:rPr>
          <w:rFonts w:ascii="Muller Light" w:hAnsi="Muller Light"/>
        </w:rPr>
      </w:pPr>
      <w:r>
        <w:rPr>
          <w:rFonts w:ascii="Muller Light" w:hAnsi="Muller Light"/>
          <w:noProof/>
          <w:lang w:eastAsia="es-PE"/>
        </w:rPr>
        <w:drawing>
          <wp:inline distT="0" distB="0" distL="0" distR="0" wp14:anchorId="2E4BB90D" wp14:editId="5562CEF3">
            <wp:extent cx="3359785" cy="1607185"/>
            <wp:effectExtent l="0" t="0" r="0" b="0"/>
            <wp:docPr id="2" name="Imagen 2" descr="As-is; To-Be; Gap – Tecnologías de la Información y Procesos de ..."/>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descr="As-is; To-Be; Gap – Tecnologías de la Información y Procesos de ..."/>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9785" cy="1607185"/>
                    </a:xfrm>
                    <a:prstGeom prst="rect">
                      <a:avLst/>
                    </a:prstGeom>
                    <a:noFill/>
                    <a:ln>
                      <a:noFill/>
                    </a:ln>
                  </pic:spPr>
                </pic:pic>
              </a:graphicData>
            </a:graphic>
          </wp:inline>
        </w:drawing>
      </w:r>
    </w:p>
    <w:p w14:paraId="4EA4E0C0" w14:textId="77777777" w:rsidR="00612FFC" w:rsidRDefault="00612FFC" w:rsidP="00612FFC">
      <w:pPr>
        <w:jc w:val="center"/>
        <w:rPr>
          <w:rFonts w:ascii="Muller Light" w:hAnsi="Muller Light"/>
          <w:lang w:val="en-GB"/>
        </w:rPr>
      </w:pPr>
      <w:proofErr w:type="spellStart"/>
      <w:r>
        <w:rPr>
          <w:rFonts w:ascii="Muller Light" w:hAnsi="Muller Light"/>
          <w:lang w:val="en-GB"/>
        </w:rPr>
        <w:t>Figura</w:t>
      </w:r>
      <w:proofErr w:type="spellEnd"/>
      <w:r>
        <w:rPr>
          <w:rFonts w:ascii="Muller Light" w:hAnsi="Muller Light"/>
          <w:lang w:val="en-GB"/>
        </w:rPr>
        <w:t xml:space="preserve"> 20.  </w:t>
      </w:r>
      <w:proofErr w:type="spellStart"/>
      <w:r>
        <w:rPr>
          <w:rFonts w:ascii="Muller Light" w:hAnsi="Muller Light"/>
          <w:lang w:val="en-GB"/>
        </w:rPr>
        <w:t>Análisis</w:t>
      </w:r>
      <w:proofErr w:type="spellEnd"/>
      <w:r>
        <w:rPr>
          <w:rFonts w:ascii="Muller Light" w:hAnsi="Muller Light"/>
          <w:lang w:val="en-GB"/>
        </w:rPr>
        <w:t xml:space="preserve"> AS-IS y TO-BE</w:t>
      </w:r>
    </w:p>
    <w:p w14:paraId="7BD9DC75" w14:textId="77777777" w:rsidR="00494037" w:rsidRPr="00494037" w:rsidRDefault="00494037" w:rsidP="001B16A9">
      <w:pPr>
        <w:rPr>
          <w:rFonts w:ascii="Muller Light" w:hAnsi="Muller Light"/>
          <w:szCs w:val="20"/>
          <w:lang w:val="en-GB"/>
        </w:rPr>
      </w:pPr>
    </w:p>
    <w:p w14:paraId="65039D29" w14:textId="77777777" w:rsidR="00B860CA" w:rsidRPr="00494037" w:rsidRDefault="00B860CA" w:rsidP="00B860CA">
      <w:pPr>
        <w:jc w:val="center"/>
        <w:rPr>
          <w:rFonts w:ascii="Muller Light" w:hAnsi="Muller Light"/>
          <w:szCs w:val="20"/>
          <w:lang w:val="en-GB"/>
        </w:rPr>
      </w:pPr>
    </w:p>
    <w:p w14:paraId="348AF312" w14:textId="5955AEBC" w:rsidR="0039318C" w:rsidRPr="00DB67FB" w:rsidRDefault="00445701" w:rsidP="00FB07E5">
      <w:pPr>
        <w:spacing w:after="160" w:line="259" w:lineRule="auto"/>
        <w:rPr>
          <w:rFonts w:ascii="Arial" w:hAnsi="Arial" w:cs="Arial"/>
          <w:b/>
          <w:bCs/>
          <w:color w:val="6F01EE"/>
        </w:rPr>
      </w:pPr>
      <w:r w:rsidRPr="007256E2">
        <w:rPr>
          <w:rFonts w:ascii="Arial" w:hAnsi="Arial" w:cs="Arial"/>
          <w:b/>
          <w:bCs/>
          <w:color w:val="6F01EE"/>
        </w:rPr>
        <w:t>Eje</w:t>
      </w:r>
      <w:r w:rsidR="00EA72F6" w:rsidRPr="007256E2">
        <w:rPr>
          <w:rFonts w:ascii="Arial" w:hAnsi="Arial" w:cs="Arial"/>
          <w:b/>
          <w:bCs/>
          <w:color w:val="6F01EE"/>
        </w:rPr>
        <w:t>mplos</w:t>
      </w:r>
      <w:r w:rsidRPr="007256E2">
        <w:rPr>
          <w:rFonts w:ascii="Arial" w:hAnsi="Arial" w:cs="Arial"/>
          <w:b/>
          <w:bCs/>
          <w:color w:val="6F01EE"/>
        </w:rPr>
        <w:t>:</w:t>
      </w:r>
    </w:p>
    <w:p w14:paraId="622DB38B" w14:textId="77777777" w:rsidR="000A064A" w:rsidRDefault="000A064A" w:rsidP="000A064A">
      <w:pPr>
        <w:pStyle w:val="Subttulo"/>
        <w:rPr>
          <w:bCs/>
        </w:rPr>
      </w:pPr>
      <w:r>
        <w:rPr>
          <w:bCs/>
        </w:rPr>
        <w:t xml:space="preserve">PROCEDIMIENTO </w:t>
      </w:r>
    </w:p>
    <w:p w14:paraId="0E4DBE1B" w14:textId="77777777" w:rsidR="000A064A" w:rsidRDefault="000A064A" w:rsidP="000A064A">
      <w:pPr>
        <w:rPr>
          <w:rFonts w:ascii="Muller Light" w:hAnsi="Muller Light"/>
        </w:rPr>
      </w:pPr>
    </w:p>
    <w:p w14:paraId="7F75EE29" w14:textId="77777777" w:rsidR="00314DE9" w:rsidRDefault="00314DE9" w:rsidP="00314DE9">
      <w:pPr>
        <w:rPr>
          <w:rFonts w:ascii="Muller Light" w:hAnsi="Muller Light"/>
          <w:sz w:val="20"/>
          <w:szCs w:val="22"/>
          <w:lang w:eastAsia="en-US"/>
        </w:rPr>
      </w:pPr>
      <w:r>
        <w:rPr>
          <w:rFonts w:ascii="Muller Light" w:hAnsi="Muller Light"/>
        </w:rPr>
        <w:t>REPRESENTACIÓN DEL PROCESO TO - BE</w:t>
      </w:r>
    </w:p>
    <w:p w14:paraId="6A3E8896" w14:textId="77777777" w:rsidR="00314DE9" w:rsidRDefault="00314DE9" w:rsidP="00314DE9">
      <w:pPr>
        <w:rPr>
          <w:rFonts w:ascii="Muller Light" w:hAnsi="Muller Light"/>
        </w:rPr>
      </w:pPr>
    </w:p>
    <w:p w14:paraId="7C0ADFB2" w14:textId="77777777" w:rsidR="00314DE9" w:rsidRDefault="00314DE9" w:rsidP="00314DE9">
      <w:pPr>
        <w:rPr>
          <w:rFonts w:ascii="Muller Light" w:hAnsi="Muller Light"/>
        </w:rPr>
      </w:pPr>
      <w:r>
        <w:rPr>
          <w:rFonts w:ascii="Muller Light" w:hAnsi="Muller Light"/>
        </w:rPr>
        <w:t xml:space="preserve">Para preparar una representación del proceso TO - BE primero se debe identificar un proceso de negocio clave de la organización, indicar los participantes del proceso y luego se realizará el flujo del proceso representando lo siguiente en </w:t>
      </w:r>
      <w:proofErr w:type="spellStart"/>
      <w:r>
        <w:rPr>
          <w:rFonts w:ascii="Muller Light" w:hAnsi="Muller Light"/>
        </w:rPr>
        <w:t>bizagi</w:t>
      </w:r>
      <w:proofErr w:type="spellEnd"/>
      <w:r>
        <w:rPr>
          <w:rFonts w:ascii="Muller Light" w:hAnsi="Muller Light"/>
        </w:rPr>
        <w:t>.</w:t>
      </w:r>
    </w:p>
    <w:p w14:paraId="48349D82" w14:textId="77777777" w:rsidR="00314DE9" w:rsidRDefault="00314DE9" w:rsidP="00314DE9">
      <w:pPr>
        <w:rPr>
          <w:rFonts w:ascii="Muller Light" w:hAnsi="Muller Light"/>
        </w:rPr>
      </w:pPr>
    </w:p>
    <w:p w14:paraId="258B6928" w14:textId="77777777" w:rsidR="00314DE9" w:rsidRDefault="00314DE9" w:rsidP="00314DE9">
      <w:pPr>
        <w:pStyle w:val="Prrafodelista"/>
        <w:widowControl w:val="0"/>
        <w:numPr>
          <w:ilvl w:val="0"/>
          <w:numId w:val="25"/>
        </w:numPr>
        <w:overflowPunct w:val="0"/>
        <w:autoSpaceDE w:val="0"/>
        <w:autoSpaceDN w:val="0"/>
        <w:adjustRightInd w:val="0"/>
        <w:jc w:val="both"/>
        <w:rPr>
          <w:rFonts w:ascii="Muller Light" w:hAnsi="Muller Light"/>
        </w:rPr>
      </w:pPr>
      <w:r>
        <w:rPr>
          <w:rFonts w:ascii="Muller Light" w:hAnsi="Muller Light"/>
        </w:rPr>
        <w:t>Descripción del proceso de negocio.</w:t>
      </w:r>
    </w:p>
    <w:p w14:paraId="704DF0B4" w14:textId="77777777" w:rsidR="00314DE9" w:rsidRDefault="00314DE9" w:rsidP="00314DE9">
      <w:pPr>
        <w:pStyle w:val="Prrafodelista"/>
        <w:widowControl w:val="0"/>
        <w:numPr>
          <w:ilvl w:val="0"/>
          <w:numId w:val="25"/>
        </w:numPr>
        <w:overflowPunct w:val="0"/>
        <w:autoSpaceDE w:val="0"/>
        <w:autoSpaceDN w:val="0"/>
        <w:adjustRightInd w:val="0"/>
        <w:jc w:val="both"/>
        <w:rPr>
          <w:rFonts w:ascii="Muller Light" w:hAnsi="Muller Light"/>
        </w:rPr>
      </w:pPr>
      <w:r>
        <w:rPr>
          <w:rFonts w:ascii="Muller Light" w:hAnsi="Muller Light"/>
        </w:rPr>
        <w:t>Oportunidades de mejora.</w:t>
      </w:r>
    </w:p>
    <w:p w14:paraId="79182D09" w14:textId="77777777" w:rsidR="00314DE9" w:rsidRDefault="00314DE9" w:rsidP="00314DE9">
      <w:pPr>
        <w:pStyle w:val="Prrafodelista"/>
        <w:widowControl w:val="0"/>
        <w:numPr>
          <w:ilvl w:val="0"/>
          <w:numId w:val="25"/>
        </w:numPr>
        <w:overflowPunct w:val="0"/>
        <w:autoSpaceDE w:val="0"/>
        <w:autoSpaceDN w:val="0"/>
        <w:adjustRightInd w:val="0"/>
        <w:jc w:val="both"/>
        <w:rPr>
          <w:rFonts w:ascii="Muller Light" w:hAnsi="Muller Light"/>
        </w:rPr>
      </w:pPr>
      <w:r>
        <w:rPr>
          <w:rFonts w:ascii="Muller Light" w:hAnsi="Muller Light"/>
        </w:rPr>
        <w:t>Descripción de cada oportunidad de mejora.</w:t>
      </w:r>
    </w:p>
    <w:p w14:paraId="2F84B805" w14:textId="77777777" w:rsidR="00314DE9" w:rsidRDefault="00314DE9" w:rsidP="00314DE9">
      <w:pPr>
        <w:pStyle w:val="Prrafodelista"/>
        <w:widowControl w:val="0"/>
        <w:numPr>
          <w:ilvl w:val="0"/>
          <w:numId w:val="25"/>
        </w:numPr>
        <w:overflowPunct w:val="0"/>
        <w:autoSpaceDE w:val="0"/>
        <w:autoSpaceDN w:val="0"/>
        <w:adjustRightInd w:val="0"/>
        <w:jc w:val="both"/>
        <w:rPr>
          <w:rFonts w:ascii="Muller Light" w:hAnsi="Muller Light"/>
        </w:rPr>
      </w:pPr>
      <w:r>
        <w:rPr>
          <w:rFonts w:ascii="Muller Light" w:hAnsi="Muller Light"/>
        </w:rPr>
        <w:t>Representación TO-BE.</w:t>
      </w:r>
    </w:p>
    <w:p w14:paraId="11945423" w14:textId="77777777" w:rsidR="00314DE9" w:rsidRDefault="00314DE9" w:rsidP="00314DE9">
      <w:pPr>
        <w:rPr>
          <w:rFonts w:ascii="Muller Light" w:hAnsi="Muller Light"/>
        </w:rPr>
      </w:pPr>
    </w:p>
    <w:p w14:paraId="026C7EA9" w14:textId="77777777" w:rsidR="00314DE9" w:rsidRDefault="00314DE9" w:rsidP="00314DE9">
      <w:pPr>
        <w:rPr>
          <w:rFonts w:ascii="Muller Light" w:hAnsi="Muller Light"/>
          <w:u w:val="single"/>
        </w:rPr>
      </w:pPr>
      <w:r>
        <w:rPr>
          <w:rFonts w:ascii="Muller Light" w:hAnsi="Muller Light"/>
          <w:u w:val="single"/>
        </w:rPr>
        <w:t>Descripción del proceso: Proceso gestión de incidentes</w:t>
      </w:r>
    </w:p>
    <w:p w14:paraId="1743D8DD" w14:textId="77777777" w:rsidR="00314DE9" w:rsidRDefault="00314DE9" w:rsidP="00314DE9">
      <w:pPr>
        <w:rPr>
          <w:rFonts w:ascii="Muller Light" w:hAnsi="Muller Light"/>
        </w:rPr>
      </w:pPr>
    </w:p>
    <w:p w14:paraId="20E343FF" w14:textId="77777777" w:rsidR="00314DE9" w:rsidRDefault="00314DE9" w:rsidP="00314DE9">
      <w:pPr>
        <w:rPr>
          <w:rFonts w:ascii="Muller Light" w:hAnsi="Muller Light"/>
        </w:rPr>
      </w:pPr>
      <w:r>
        <w:rPr>
          <w:rFonts w:ascii="Muller Light" w:hAnsi="Muller Light"/>
        </w:rPr>
        <w:t>El proceso de Gestión de Incidencias cubre todo tipo de incidencias, ya sean fallos, preguntas o consultas planteadas por usuarios o personal técnico.</w:t>
      </w:r>
    </w:p>
    <w:p w14:paraId="49B45079" w14:textId="77777777" w:rsidR="00314DE9" w:rsidRDefault="00314DE9" w:rsidP="00314DE9">
      <w:pPr>
        <w:rPr>
          <w:rFonts w:ascii="Muller Light" w:hAnsi="Muller Light"/>
        </w:rPr>
      </w:pPr>
    </w:p>
    <w:p w14:paraId="25800CB2" w14:textId="77777777" w:rsidR="00314DE9" w:rsidRDefault="00314DE9" w:rsidP="00314DE9">
      <w:pPr>
        <w:rPr>
          <w:rFonts w:ascii="Muller Light" w:hAnsi="Muller Light"/>
        </w:rPr>
      </w:pPr>
      <w:r>
        <w:rPr>
          <w:rFonts w:ascii="Muller Light" w:hAnsi="Muller Light"/>
        </w:rPr>
        <w:t>Objetivo: volver a la situación normal lo antes posible y minimizar el impacto sobre los procesos de negocio.</w:t>
      </w:r>
    </w:p>
    <w:p w14:paraId="3C73E13B" w14:textId="77777777" w:rsidR="00314DE9" w:rsidRDefault="00314DE9" w:rsidP="00314DE9">
      <w:pPr>
        <w:rPr>
          <w:rFonts w:ascii="Muller Light" w:hAnsi="Muller Light"/>
        </w:rPr>
      </w:pPr>
    </w:p>
    <w:p w14:paraId="449462BC" w14:textId="651F72C5" w:rsidR="00314DE9" w:rsidRDefault="00314DE9" w:rsidP="00314DE9">
      <w:pPr>
        <w:jc w:val="center"/>
        <w:rPr>
          <w:rFonts w:ascii="Muller Light" w:hAnsi="Muller Light"/>
        </w:rPr>
      </w:pPr>
      <w:r>
        <w:rPr>
          <w:rFonts w:ascii="Muller Light" w:hAnsi="Muller Light"/>
          <w:noProof/>
          <w:lang w:eastAsia="es-PE"/>
        </w:rPr>
        <w:drawing>
          <wp:inline distT="0" distB="0" distL="0" distR="0" wp14:anchorId="3FCE4494" wp14:editId="19F84944">
            <wp:extent cx="5304790" cy="1799590"/>
            <wp:effectExtent l="0" t="0" r="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04790" cy="1799590"/>
                    </a:xfrm>
                    <a:prstGeom prst="rect">
                      <a:avLst/>
                    </a:prstGeom>
                    <a:noFill/>
                    <a:ln>
                      <a:noFill/>
                    </a:ln>
                  </pic:spPr>
                </pic:pic>
              </a:graphicData>
            </a:graphic>
          </wp:inline>
        </w:drawing>
      </w:r>
    </w:p>
    <w:p w14:paraId="0B9C9905" w14:textId="77777777" w:rsidR="00314DE9" w:rsidRDefault="00314DE9" w:rsidP="00314DE9">
      <w:pPr>
        <w:rPr>
          <w:rFonts w:ascii="Muller Light" w:hAnsi="Muller Light"/>
        </w:rPr>
      </w:pPr>
    </w:p>
    <w:p w14:paraId="11A71CAD" w14:textId="77777777" w:rsidR="00314DE9" w:rsidRDefault="00314DE9" w:rsidP="00314DE9">
      <w:pPr>
        <w:jc w:val="center"/>
        <w:rPr>
          <w:rFonts w:ascii="Muller Light" w:hAnsi="Muller Light"/>
        </w:rPr>
      </w:pPr>
      <w:r>
        <w:rPr>
          <w:rFonts w:ascii="Muller Light" w:hAnsi="Muller Light"/>
        </w:rPr>
        <w:t>Figura 21.  Proceso gestión de incidentes – Limites, beneficiarios y participantes</w:t>
      </w:r>
    </w:p>
    <w:p w14:paraId="5303D3BE" w14:textId="77777777" w:rsidR="00314DE9" w:rsidRDefault="00314DE9" w:rsidP="00314DE9">
      <w:pPr>
        <w:rPr>
          <w:rFonts w:ascii="Muller Light" w:hAnsi="Muller Light"/>
        </w:rPr>
      </w:pPr>
    </w:p>
    <w:p w14:paraId="54DEF105" w14:textId="77777777" w:rsidR="00314DE9" w:rsidRDefault="00314DE9" w:rsidP="00314DE9">
      <w:pPr>
        <w:rPr>
          <w:rFonts w:ascii="Muller Light" w:hAnsi="Muller Light"/>
        </w:rPr>
      </w:pPr>
    </w:p>
    <w:p w14:paraId="07D13439" w14:textId="53790CB2" w:rsidR="00314DE9" w:rsidRDefault="00314DE9" w:rsidP="00314DE9">
      <w:pPr>
        <w:jc w:val="center"/>
        <w:rPr>
          <w:rFonts w:ascii="Muller Light" w:hAnsi="Muller Light"/>
        </w:rPr>
      </w:pPr>
      <w:r>
        <w:rPr>
          <w:rFonts w:ascii="Muller Light" w:hAnsi="Muller Light"/>
          <w:noProof/>
          <w:lang w:eastAsia="es-PE"/>
        </w:rPr>
        <w:drawing>
          <wp:inline distT="0" distB="0" distL="0" distR="0" wp14:anchorId="6729C5F1" wp14:editId="78F11329">
            <wp:extent cx="5691505" cy="1934210"/>
            <wp:effectExtent l="0" t="0" r="4445" b="8890"/>
            <wp:docPr id="251" name="Imagen 25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Marcador de contenido 8"/>
                    <pic:cNvPicPr>
                      <a:picLocks noGrp="1"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91505" cy="1934210"/>
                    </a:xfrm>
                    <a:prstGeom prst="rect">
                      <a:avLst/>
                    </a:prstGeom>
                    <a:noFill/>
                    <a:ln>
                      <a:noFill/>
                    </a:ln>
                  </pic:spPr>
                </pic:pic>
              </a:graphicData>
            </a:graphic>
          </wp:inline>
        </w:drawing>
      </w:r>
    </w:p>
    <w:p w14:paraId="7FCD154B" w14:textId="77777777" w:rsidR="00314DE9" w:rsidRDefault="00314DE9" w:rsidP="00314DE9">
      <w:pPr>
        <w:rPr>
          <w:rFonts w:ascii="Muller Light" w:hAnsi="Muller Light"/>
        </w:rPr>
      </w:pPr>
    </w:p>
    <w:p w14:paraId="79B6CCFD" w14:textId="77777777" w:rsidR="00314DE9" w:rsidRDefault="00314DE9" w:rsidP="00314DE9">
      <w:pPr>
        <w:rPr>
          <w:rFonts w:ascii="Muller Light" w:hAnsi="Muller Light"/>
        </w:rPr>
      </w:pPr>
    </w:p>
    <w:p w14:paraId="74E2F1BB" w14:textId="39B642CE" w:rsidR="00314DE9" w:rsidRDefault="00314DE9" w:rsidP="00314DE9">
      <w:pPr>
        <w:jc w:val="center"/>
        <w:rPr>
          <w:rFonts w:ascii="Muller Light" w:hAnsi="Muller Light"/>
        </w:rPr>
      </w:pPr>
      <w:r>
        <w:rPr>
          <w:rFonts w:ascii="Muller Light" w:hAnsi="Muller Light"/>
        </w:rPr>
        <w:t>Figura 22.  Proceso gestión de incidentes</w:t>
      </w:r>
    </w:p>
    <w:p w14:paraId="202DB4C6" w14:textId="147CE4E7" w:rsidR="00391838" w:rsidRDefault="00391838" w:rsidP="00314DE9">
      <w:pPr>
        <w:jc w:val="center"/>
        <w:rPr>
          <w:rFonts w:ascii="Muller Light" w:hAnsi="Muller Light"/>
        </w:rPr>
      </w:pPr>
    </w:p>
    <w:p w14:paraId="166624A6" w14:textId="6798A6A8" w:rsidR="00391838" w:rsidRDefault="00391838" w:rsidP="00314DE9">
      <w:pPr>
        <w:jc w:val="center"/>
        <w:rPr>
          <w:rFonts w:ascii="Muller Light" w:hAnsi="Muller Light"/>
        </w:rPr>
      </w:pPr>
    </w:p>
    <w:p w14:paraId="663E5744" w14:textId="77777777" w:rsidR="00391838" w:rsidRDefault="00391838" w:rsidP="00314DE9">
      <w:pPr>
        <w:jc w:val="center"/>
        <w:rPr>
          <w:rFonts w:ascii="Muller Light" w:hAnsi="Muller Light"/>
        </w:rPr>
      </w:pPr>
    </w:p>
    <w:p w14:paraId="41607B75" w14:textId="77777777" w:rsidR="00314DE9" w:rsidRDefault="00314DE9" w:rsidP="00314DE9">
      <w:pPr>
        <w:rPr>
          <w:rFonts w:ascii="Muller Light" w:hAnsi="Muller Light"/>
        </w:rPr>
      </w:pPr>
    </w:p>
    <w:p w14:paraId="2D6D2054" w14:textId="77777777" w:rsidR="00314DE9" w:rsidRDefault="00314DE9" w:rsidP="00314DE9">
      <w:pPr>
        <w:pStyle w:val="Prrafodelista"/>
        <w:widowControl w:val="0"/>
        <w:numPr>
          <w:ilvl w:val="0"/>
          <w:numId w:val="26"/>
        </w:numPr>
        <w:overflowPunct w:val="0"/>
        <w:autoSpaceDE w:val="0"/>
        <w:autoSpaceDN w:val="0"/>
        <w:adjustRightInd w:val="0"/>
        <w:jc w:val="both"/>
        <w:rPr>
          <w:rFonts w:ascii="Muller Light" w:hAnsi="Muller Light"/>
        </w:rPr>
      </w:pPr>
      <w:r>
        <w:rPr>
          <w:rFonts w:ascii="Muller Light" w:hAnsi="Muller Light"/>
        </w:rPr>
        <w:t>Oportunidad de mejora</w:t>
      </w:r>
    </w:p>
    <w:p w14:paraId="4E7E14C6" w14:textId="77777777" w:rsidR="00314DE9" w:rsidRDefault="00314DE9" w:rsidP="00314DE9">
      <w:pPr>
        <w:rPr>
          <w:rFonts w:ascii="Muller Light" w:hAnsi="Muller Light"/>
        </w:rPr>
      </w:pPr>
    </w:p>
    <w:p w14:paraId="55EFDD19" w14:textId="217201E2" w:rsidR="00314DE9" w:rsidRDefault="00314DE9" w:rsidP="00314DE9">
      <w:pPr>
        <w:jc w:val="center"/>
        <w:rPr>
          <w:rFonts w:ascii="Muller Light" w:hAnsi="Muller Light"/>
        </w:rPr>
      </w:pPr>
      <w:r>
        <w:rPr>
          <w:rFonts w:ascii="Muller Light" w:hAnsi="Muller Light"/>
          <w:noProof/>
          <w:lang w:eastAsia="es-PE"/>
        </w:rPr>
        <w:drawing>
          <wp:inline distT="0" distB="0" distL="0" distR="0" wp14:anchorId="489BA922" wp14:editId="2596B387">
            <wp:extent cx="5392420" cy="1758315"/>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2420" cy="1758315"/>
                    </a:xfrm>
                    <a:prstGeom prst="rect">
                      <a:avLst/>
                    </a:prstGeom>
                    <a:noFill/>
                    <a:ln>
                      <a:noFill/>
                    </a:ln>
                  </pic:spPr>
                </pic:pic>
              </a:graphicData>
            </a:graphic>
          </wp:inline>
        </w:drawing>
      </w:r>
    </w:p>
    <w:p w14:paraId="6E01FADF" w14:textId="77777777" w:rsidR="00314DE9" w:rsidRDefault="00314DE9" w:rsidP="00314DE9">
      <w:pPr>
        <w:rPr>
          <w:rFonts w:ascii="Muller Light" w:hAnsi="Muller Light"/>
        </w:rPr>
      </w:pPr>
    </w:p>
    <w:p w14:paraId="5D022157" w14:textId="5ED83300" w:rsidR="00314DE9" w:rsidRDefault="00314DE9" w:rsidP="00314DE9">
      <w:pPr>
        <w:jc w:val="center"/>
        <w:rPr>
          <w:rFonts w:ascii="Muller Light" w:hAnsi="Muller Light"/>
        </w:rPr>
      </w:pPr>
      <w:r>
        <w:rPr>
          <w:rFonts w:ascii="Muller Light" w:hAnsi="Muller Light"/>
          <w:noProof/>
          <w:lang w:eastAsia="es-PE"/>
        </w:rPr>
        <w:drawing>
          <wp:inline distT="0" distB="0" distL="0" distR="0" wp14:anchorId="16B45D7D" wp14:editId="2486B4F0">
            <wp:extent cx="5199380" cy="1682115"/>
            <wp:effectExtent l="0" t="0" r="1270"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99380" cy="1682115"/>
                    </a:xfrm>
                    <a:prstGeom prst="rect">
                      <a:avLst/>
                    </a:prstGeom>
                    <a:noFill/>
                    <a:ln>
                      <a:noFill/>
                    </a:ln>
                  </pic:spPr>
                </pic:pic>
              </a:graphicData>
            </a:graphic>
          </wp:inline>
        </w:drawing>
      </w:r>
    </w:p>
    <w:p w14:paraId="35C5E8D6" w14:textId="77777777" w:rsidR="00314DE9" w:rsidRDefault="00314DE9" w:rsidP="00314DE9">
      <w:pPr>
        <w:jc w:val="center"/>
        <w:rPr>
          <w:rFonts w:ascii="Muller Light" w:hAnsi="Muller Light"/>
        </w:rPr>
      </w:pPr>
    </w:p>
    <w:p w14:paraId="0482389B" w14:textId="77777777" w:rsidR="00314DE9" w:rsidRDefault="00314DE9" w:rsidP="00314DE9">
      <w:pPr>
        <w:jc w:val="center"/>
        <w:rPr>
          <w:rFonts w:ascii="Muller Light" w:hAnsi="Muller Light"/>
        </w:rPr>
      </w:pPr>
    </w:p>
    <w:p w14:paraId="7F6DFF5C" w14:textId="3F479F47" w:rsidR="000A064A" w:rsidRDefault="00314DE9" w:rsidP="00391838">
      <w:pPr>
        <w:jc w:val="center"/>
        <w:rPr>
          <w:rFonts w:ascii="Muller Light" w:hAnsi="Muller Light"/>
        </w:rPr>
        <w:sectPr w:rsidR="000A064A">
          <w:headerReference w:type="default" r:id="rId33"/>
          <w:pgSz w:w="11907" w:h="16839"/>
          <w:pgMar w:top="851" w:right="1417" w:bottom="851" w:left="1134" w:header="709" w:footer="709" w:gutter="0"/>
          <w:pgNumType w:start="1"/>
          <w:cols w:space="720"/>
        </w:sectPr>
      </w:pPr>
      <w:r>
        <w:rPr>
          <w:rFonts w:ascii="Muller Light" w:hAnsi="Muller Light"/>
          <w:noProof/>
          <w:lang w:eastAsia="es-PE"/>
        </w:rPr>
        <w:drawing>
          <wp:inline distT="0" distB="0" distL="0" distR="0" wp14:anchorId="2073399D" wp14:editId="09CA186D">
            <wp:extent cx="5076190" cy="1670685"/>
            <wp:effectExtent l="0" t="0" r="0" b="571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76190" cy="1670685"/>
                    </a:xfrm>
                    <a:prstGeom prst="rect">
                      <a:avLst/>
                    </a:prstGeom>
                    <a:noFill/>
                    <a:ln>
                      <a:noFill/>
                    </a:ln>
                  </pic:spPr>
                </pic:pic>
              </a:graphicData>
            </a:graphic>
          </wp:inline>
        </w:drawing>
      </w:r>
    </w:p>
    <w:p w14:paraId="7912372B" w14:textId="5033D54D" w:rsidR="004D5039" w:rsidRDefault="004D5039" w:rsidP="004D5039">
      <w:pPr>
        <w:rPr>
          <w:rFonts w:ascii="Muller Light" w:hAnsi="Muller Light"/>
          <w:sz w:val="20"/>
          <w:szCs w:val="22"/>
          <w:lang w:eastAsia="en-US"/>
        </w:rPr>
      </w:pPr>
      <w:r>
        <w:rPr>
          <w:rFonts w:ascii="Muller Light" w:hAnsi="Muller Light"/>
          <w:noProof/>
          <w:lang w:eastAsia="es-PE"/>
        </w:rPr>
        <w:lastRenderedPageBreak/>
        <w:drawing>
          <wp:inline distT="0" distB="0" distL="0" distR="0" wp14:anchorId="4B46E028" wp14:editId="2977AE67">
            <wp:extent cx="8528685" cy="4307840"/>
            <wp:effectExtent l="0" t="0" r="5715" b="0"/>
            <wp:docPr id="255" name="Imagen 255"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Imagen que contiene mapa, texto&#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b="1698"/>
                    <a:stretch>
                      <a:fillRect/>
                    </a:stretch>
                  </pic:blipFill>
                  <pic:spPr bwMode="auto">
                    <a:xfrm>
                      <a:off x="0" y="0"/>
                      <a:ext cx="8535108" cy="4311084"/>
                    </a:xfrm>
                    <a:prstGeom prst="rect">
                      <a:avLst/>
                    </a:prstGeom>
                    <a:noFill/>
                    <a:ln>
                      <a:noFill/>
                    </a:ln>
                  </pic:spPr>
                </pic:pic>
              </a:graphicData>
            </a:graphic>
          </wp:inline>
        </w:drawing>
      </w:r>
    </w:p>
    <w:p w14:paraId="4ADB6841" w14:textId="77777777" w:rsidR="004D5039" w:rsidRDefault="004D5039" w:rsidP="004D5039">
      <w:pPr>
        <w:rPr>
          <w:rFonts w:ascii="Muller Light" w:hAnsi="Muller Light"/>
        </w:rPr>
      </w:pPr>
    </w:p>
    <w:p w14:paraId="39EA70E5" w14:textId="6261A32D" w:rsidR="000A064A" w:rsidRDefault="000A064A" w:rsidP="000A064A">
      <w:pPr>
        <w:rPr>
          <w:rFonts w:ascii="Muller Light" w:hAnsi="Muller Light"/>
        </w:rPr>
      </w:pPr>
    </w:p>
    <w:p w14:paraId="71F9E06C" w14:textId="77777777" w:rsidR="000A064A" w:rsidRDefault="000A064A" w:rsidP="000A064A">
      <w:pPr>
        <w:rPr>
          <w:rFonts w:ascii="Muller Light" w:hAnsi="Muller Light"/>
        </w:rPr>
      </w:pPr>
    </w:p>
    <w:p w14:paraId="6EADAD98" w14:textId="7731723F" w:rsidR="000A064A" w:rsidRPr="000A064A" w:rsidRDefault="004D5039" w:rsidP="000A064A">
      <w:pPr>
        <w:jc w:val="center"/>
        <w:rPr>
          <w:rFonts w:ascii="Muller Light" w:hAnsi="Muller Light"/>
        </w:rPr>
        <w:sectPr w:rsidR="000A064A" w:rsidRPr="000A064A" w:rsidSect="000A064A">
          <w:headerReference w:type="default" r:id="rId36"/>
          <w:footerReference w:type="default" r:id="rId37"/>
          <w:pgSz w:w="16839" w:h="11907" w:orient="landscape" w:code="9"/>
          <w:pgMar w:top="1134" w:right="1707" w:bottom="1134" w:left="1701" w:header="709" w:footer="709" w:gutter="0"/>
          <w:cols w:space="708"/>
          <w:docGrid w:linePitch="360"/>
        </w:sectPr>
      </w:pPr>
      <w:r>
        <w:rPr>
          <w:rFonts w:ascii="Muller Light" w:hAnsi="Muller Light"/>
        </w:rPr>
        <w:t>Figura 23.  Proceso gestión de incidentes – TO-BE</w:t>
      </w:r>
    </w:p>
    <w:p w14:paraId="2269D0B9" w14:textId="77777777" w:rsidR="00AB3930" w:rsidRPr="007256E2" w:rsidRDefault="00AB3930" w:rsidP="00AB3930">
      <w:pPr>
        <w:rPr>
          <w:rFonts w:ascii="Arial" w:hAnsi="Arial" w:cs="Arial"/>
          <w:b/>
          <w:bCs/>
          <w:color w:val="6F01EE"/>
        </w:rPr>
      </w:pPr>
      <w:r>
        <w:rPr>
          <w:rFonts w:ascii="Arial" w:hAnsi="Arial" w:cs="Arial"/>
          <w:b/>
          <w:bCs/>
          <w:color w:val="6F01EE"/>
        </w:rPr>
        <w:lastRenderedPageBreak/>
        <w:t>Actividad</w:t>
      </w:r>
      <w:r w:rsidRPr="007256E2">
        <w:rPr>
          <w:rFonts w:ascii="Arial" w:hAnsi="Arial" w:cs="Arial"/>
          <w:b/>
          <w:bCs/>
          <w:color w:val="6F01EE"/>
        </w:rPr>
        <w:t>:</w:t>
      </w:r>
    </w:p>
    <w:p w14:paraId="5605BD60" w14:textId="77777777" w:rsidR="00AB3930" w:rsidRDefault="00AB3930" w:rsidP="00AB3930"/>
    <w:p w14:paraId="0C29A1B1" w14:textId="77777777" w:rsidR="00A30DD9" w:rsidRPr="00DA0DD3" w:rsidRDefault="00A30DD9" w:rsidP="00A30DD9">
      <w:pPr>
        <w:rPr>
          <w:rFonts w:ascii="Arial" w:hAnsi="Arial" w:cs="Arial"/>
          <w:sz w:val="22"/>
          <w:szCs w:val="22"/>
          <w:lang w:eastAsia="en-US"/>
        </w:rPr>
      </w:pPr>
      <w:r w:rsidRPr="00DA0DD3">
        <w:rPr>
          <w:rFonts w:ascii="Arial" w:hAnsi="Arial" w:cs="Arial"/>
          <w:sz w:val="22"/>
          <w:szCs w:val="22"/>
        </w:rPr>
        <w:t>Ingresa a la plataforma virtual, luego desarrolla la siguiente actividad propuesta:</w:t>
      </w:r>
    </w:p>
    <w:p w14:paraId="342CAE29" w14:textId="77777777" w:rsidR="00A30DD9" w:rsidRPr="00DA0DD3" w:rsidRDefault="00A30DD9" w:rsidP="00A30DD9">
      <w:pPr>
        <w:rPr>
          <w:rFonts w:ascii="Arial" w:hAnsi="Arial" w:cs="Arial"/>
          <w:sz w:val="22"/>
          <w:szCs w:val="22"/>
        </w:rPr>
      </w:pPr>
    </w:p>
    <w:p w14:paraId="312230D7" w14:textId="77777777" w:rsidR="00A30DD9" w:rsidRPr="00DA0DD3" w:rsidRDefault="00A30DD9" w:rsidP="00A30DD9">
      <w:pPr>
        <w:pStyle w:val="Prrafodelista"/>
        <w:widowControl w:val="0"/>
        <w:numPr>
          <w:ilvl w:val="0"/>
          <w:numId w:val="22"/>
        </w:numPr>
        <w:overflowPunct w:val="0"/>
        <w:autoSpaceDE w:val="0"/>
        <w:autoSpaceDN w:val="0"/>
        <w:adjustRightInd w:val="0"/>
        <w:jc w:val="both"/>
        <w:rPr>
          <w:rFonts w:ascii="Arial" w:hAnsi="Arial" w:cs="Arial"/>
          <w:b/>
          <w:bCs/>
          <w:sz w:val="22"/>
          <w:szCs w:val="22"/>
        </w:rPr>
      </w:pPr>
      <w:r w:rsidRPr="00DA0DD3">
        <w:rPr>
          <w:rFonts w:ascii="Arial" w:hAnsi="Arial" w:cs="Arial"/>
          <w:b/>
          <w:bCs/>
          <w:sz w:val="22"/>
          <w:szCs w:val="22"/>
        </w:rPr>
        <w:t>CUESTIONARIO TÉCNICO</w:t>
      </w:r>
    </w:p>
    <w:p w14:paraId="07B868B3" w14:textId="77777777" w:rsidR="00A30DD9" w:rsidRPr="00DA0DD3" w:rsidRDefault="00A30DD9" w:rsidP="00A30DD9">
      <w:pPr>
        <w:rPr>
          <w:rFonts w:ascii="Arial" w:hAnsi="Arial" w:cs="Arial"/>
          <w:sz w:val="22"/>
          <w:szCs w:val="22"/>
        </w:rPr>
      </w:pPr>
    </w:p>
    <w:p w14:paraId="48953E2B" w14:textId="77777777" w:rsidR="00A30DD9" w:rsidRPr="00DA0DD3" w:rsidRDefault="00A30DD9" w:rsidP="00A30DD9">
      <w:pPr>
        <w:pStyle w:val="Prrafodelista"/>
        <w:widowControl w:val="0"/>
        <w:numPr>
          <w:ilvl w:val="0"/>
          <w:numId w:val="23"/>
        </w:numPr>
        <w:overflowPunct w:val="0"/>
        <w:autoSpaceDE w:val="0"/>
        <w:autoSpaceDN w:val="0"/>
        <w:adjustRightInd w:val="0"/>
        <w:jc w:val="both"/>
        <w:rPr>
          <w:rFonts w:ascii="Arial" w:eastAsia="Muller Light" w:hAnsi="Arial" w:cs="Arial"/>
          <w:sz w:val="22"/>
          <w:szCs w:val="22"/>
        </w:rPr>
      </w:pPr>
      <w:r w:rsidRPr="00DA0DD3">
        <w:rPr>
          <w:rFonts w:ascii="Arial" w:eastAsia="Muller Light" w:hAnsi="Arial" w:cs="Arial"/>
          <w:sz w:val="22"/>
          <w:szCs w:val="22"/>
        </w:rPr>
        <w:t>Explique porque es necesario realizar una representación TO - BE</w:t>
      </w:r>
    </w:p>
    <w:p w14:paraId="207ED8BB" w14:textId="77777777" w:rsidR="00A30DD9" w:rsidRPr="00DA0DD3" w:rsidRDefault="00A30DD9" w:rsidP="00A30DD9">
      <w:pPr>
        <w:pStyle w:val="Prrafodelista"/>
        <w:widowControl w:val="0"/>
        <w:numPr>
          <w:ilvl w:val="0"/>
          <w:numId w:val="23"/>
        </w:numPr>
        <w:overflowPunct w:val="0"/>
        <w:autoSpaceDE w:val="0"/>
        <w:autoSpaceDN w:val="0"/>
        <w:adjustRightInd w:val="0"/>
        <w:jc w:val="both"/>
        <w:rPr>
          <w:rFonts w:ascii="Arial" w:eastAsia="Muller Light" w:hAnsi="Arial" w:cs="Arial"/>
          <w:sz w:val="22"/>
          <w:szCs w:val="22"/>
        </w:rPr>
      </w:pPr>
      <w:r w:rsidRPr="00DA0DD3">
        <w:rPr>
          <w:rFonts w:ascii="Arial" w:eastAsia="Muller Light" w:hAnsi="Arial" w:cs="Arial"/>
          <w:sz w:val="22"/>
          <w:szCs w:val="22"/>
        </w:rPr>
        <w:t>¿Cuál es el evento que Indica que una señal es enviada cuando finaliza el proceso?</w:t>
      </w:r>
    </w:p>
    <w:p w14:paraId="3D4D40FF" w14:textId="77777777" w:rsidR="00A30DD9" w:rsidRPr="00DA0DD3" w:rsidRDefault="00A30DD9" w:rsidP="00A30DD9">
      <w:pPr>
        <w:pStyle w:val="Prrafodelista"/>
        <w:widowControl w:val="0"/>
        <w:numPr>
          <w:ilvl w:val="0"/>
          <w:numId w:val="23"/>
        </w:numPr>
        <w:overflowPunct w:val="0"/>
        <w:autoSpaceDE w:val="0"/>
        <w:autoSpaceDN w:val="0"/>
        <w:adjustRightInd w:val="0"/>
        <w:jc w:val="both"/>
        <w:rPr>
          <w:rFonts w:ascii="Arial" w:eastAsia="Muller Light" w:hAnsi="Arial" w:cs="Arial"/>
          <w:sz w:val="22"/>
          <w:szCs w:val="22"/>
        </w:rPr>
      </w:pPr>
      <w:r w:rsidRPr="00DA0DD3">
        <w:rPr>
          <w:rFonts w:ascii="Arial" w:eastAsia="Muller Light" w:hAnsi="Arial" w:cs="Arial"/>
          <w:sz w:val="22"/>
          <w:szCs w:val="22"/>
        </w:rPr>
        <w:t xml:space="preserve">Explicar porque </w:t>
      </w:r>
      <w:r w:rsidRPr="00DA0DD3">
        <w:rPr>
          <w:rFonts w:ascii="Arial" w:hAnsi="Arial" w:cs="Arial"/>
          <w:sz w:val="22"/>
          <w:szCs w:val="22"/>
        </w:rPr>
        <w:t>en el proceso TO-BE es importante para identificar las actividades que agregan valor y eliminar las que no agregan.</w:t>
      </w:r>
    </w:p>
    <w:p w14:paraId="57C33FEA" w14:textId="77777777" w:rsidR="00A30DD9" w:rsidRPr="00DA0DD3" w:rsidRDefault="00A30DD9" w:rsidP="00A30DD9">
      <w:pPr>
        <w:pStyle w:val="Prrafodelista"/>
        <w:numPr>
          <w:ilvl w:val="0"/>
          <w:numId w:val="23"/>
        </w:numPr>
        <w:autoSpaceDN w:val="0"/>
        <w:jc w:val="both"/>
        <w:rPr>
          <w:rFonts w:ascii="Arial" w:eastAsia="Muller Light" w:hAnsi="Arial" w:cs="Arial"/>
          <w:sz w:val="22"/>
          <w:szCs w:val="22"/>
        </w:rPr>
      </w:pPr>
      <w:r w:rsidRPr="00DA0DD3">
        <w:rPr>
          <w:rFonts w:ascii="Arial" w:eastAsia="Muller Light" w:hAnsi="Arial" w:cs="Arial"/>
          <w:sz w:val="22"/>
          <w:szCs w:val="22"/>
        </w:rPr>
        <w:t>Explicar el uso de los subprocesos embebido, reusable, transaccional y de evento.</w:t>
      </w:r>
    </w:p>
    <w:p w14:paraId="7877E692" w14:textId="77777777" w:rsidR="00A30DD9" w:rsidRPr="00DA0DD3" w:rsidRDefault="00A30DD9" w:rsidP="00A30DD9">
      <w:pPr>
        <w:pStyle w:val="Prrafodelista"/>
        <w:numPr>
          <w:ilvl w:val="0"/>
          <w:numId w:val="23"/>
        </w:numPr>
        <w:autoSpaceDN w:val="0"/>
        <w:jc w:val="both"/>
        <w:rPr>
          <w:rFonts w:ascii="Arial" w:eastAsia="Muller Light" w:hAnsi="Arial" w:cs="Arial"/>
          <w:sz w:val="22"/>
          <w:szCs w:val="22"/>
        </w:rPr>
      </w:pPr>
      <w:r w:rsidRPr="00DA0DD3">
        <w:rPr>
          <w:rFonts w:ascii="Arial" w:eastAsia="Muller Light" w:hAnsi="Arial" w:cs="Arial"/>
          <w:sz w:val="22"/>
          <w:szCs w:val="22"/>
        </w:rPr>
        <w:t>Investiga que más se podría implementar en el proceso TO-BE que no se haya mencionado en esta guía.</w:t>
      </w:r>
    </w:p>
    <w:p w14:paraId="2AD564D4" w14:textId="77777777" w:rsidR="00A30DD9" w:rsidRPr="00DA0DD3" w:rsidRDefault="00A30DD9" w:rsidP="00A30DD9">
      <w:pPr>
        <w:ind w:left="360"/>
        <w:rPr>
          <w:rFonts w:ascii="Arial" w:eastAsiaTheme="minorHAnsi" w:hAnsi="Arial" w:cs="Arial"/>
          <w:sz w:val="22"/>
          <w:szCs w:val="22"/>
        </w:rPr>
      </w:pPr>
      <w:r w:rsidRPr="00DA0DD3">
        <w:rPr>
          <w:rFonts w:ascii="Arial" w:hAnsi="Arial" w:cs="Arial"/>
          <w:sz w:val="22"/>
          <w:szCs w:val="22"/>
        </w:rPr>
        <w:t xml:space="preserve"> </w:t>
      </w:r>
    </w:p>
    <w:p w14:paraId="5789E12C" w14:textId="77777777" w:rsidR="00A30DD9" w:rsidRPr="00DA0DD3" w:rsidRDefault="00A30DD9" w:rsidP="00A30DD9">
      <w:pPr>
        <w:rPr>
          <w:rFonts w:ascii="Arial" w:hAnsi="Arial" w:cs="Arial"/>
          <w:sz w:val="22"/>
          <w:szCs w:val="22"/>
        </w:rPr>
      </w:pPr>
    </w:p>
    <w:p w14:paraId="5F902BC0" w14:textId="77777777" w:rsidR="00A30DD9" w:rsidRPr="00DA0DD3" w:rsidRDefault="00A30DD9" w:rsidP="00A30DD9">
      <w:pPr>
        <w:pStyle w:val="Prrafodelista"/>
        <w:widowControl w:val="0"/>
        <w:numPr>
          <w:ilvl w:val="0"/>
          <w:numId w:val="22"/>
        </w:numPr>
        <w:overflowPunct w:val="0"/>
        <w:autoSpaceDE w:val="0"/>
        <w:autoSpaceDN w:val="0"/>
        <w:adjustRightInd w:val="0"/>
        <w:jc w:val="both"/>
        <w:rPr>
          <w:rFonts w:ascii="Arial" w:hAnsi="Arial" w:cs="Arial"/>
          <w:b/>
          <w:bCs/>
          <w:sz w:val="22"/>
          <w:szCs w:val="22"/>
        </w:rPr>
      </w:pPr>
      <w:r w:rsidRPr="00DA0DD3">
        <w:rPr>
          <w:rFonts w:ascii="Arial" w:hAnsi="Arial" w:cs="Arial"/>
          <w:b/>
          <w:bCs/>
          <w:sz w:val="22"/>
          <w:szCs w:val="22"/>
        </w:rPr>
        <w:t>CONCLUSIONES DE LA EXPERIENCIA</w:t>
      </w:r>
    </w:p>
    <w:p w14:paraId="38EB4BA1" w14:textId="77777777" w:rsidR="00A30DD9" w:rsidRPr="00DA0DD3" w:rsidRDefault="00A30DD9" w:rsidP="00A30DD9">
      <w:pPr>
        <w:rPr>
          <w:rFonts w:ascii="Arial" w:hAnsi="Arial" w:cs="Arial"/>
          <w:sz w:val="22"/>
          <w:szCs w:val="22"/>
        </w:rPr>
      </w:pPr>
    </w:p>
    <w:p w14:paraId="35C12207" w14:textId="4C01CE7F" w:rsidR="00A30DD9" w:rsidRPr="00DA0DD3" w:rsidRDefault="00A30DD9" w:rsidP="00A30DD9">
      <w:pPr>
        <w:pStyle w:val="Prrafodelista"/>
        <w:rPr>
          <w:rFonts w:ascii="Arial" w:hAnsi="Arial" w:cs="Arial"/>
          <w:sz w:val="22"/>
          <w:szCs w:val="22"/>
        </w:rPr>
      </w:pPr>
      <w:r w:rsidRPr="00DA0DD3">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A0DD3">
        <w:rPr>
          <w:rFonts w:ascii="Arial" w:hAnsi="Arial" w:cs="Arial"/>
          <w:sz w:val="22"/>
          <w:szCs w:val="22"/>
        </w:rPr>
        <w:t>___________________</w:t>
      </w:r>
      <w:r w:rsidRPr="00DA0DD3">
        <w:rPr>
          <w:rFonts w:ascii="Arial" w:hAnsi="Arial" w:cs="Arial"/>
          <w:sz w:val="22"/>
          <w:szCs w:val="22"/>
        </w:rPr>
        <w:t>____________</w:t>
      </w:r>
      <w:bookmarkStart w:id="2" w:name="_GoBack"/>
      <w:bookmarkEnd w:id="2"/>
    </w:p>
    <w:p w14:paraId="6207FCB2" w14:textId="46CEF213" w:rsidR="00C26730" w:rsidRPr="00DA0DD3" w:rsidRDefault="00C26730" w:rsidP="00A30DD9">
      <w:pPr>
        <w:rPr>
          <w:rFonts w:ascii="Arial" w:hAnsi="Arial" w:cs="Arial"/>
          <w:color w:val="000000" w:themeColor="text1"/>
          <w:sz w:val="22"/>
          <w:szCs w:val="22"/>
        </w:rPr>
      </w:pPr>
    </w:p>
    <w:sectPr w:rsidR="00C26730" w:rsidRPr="00DA0DD3" w:rsidSect="00BA5D73">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35E02A" w14:textId="77777777" w:rsidR="00B72402" w:rsidRDefault="00B72402" w:rsidP="00DD7CB3">
      <w:r>
        <w:separator/>
      </w:r>
    </w:p>
  </w:endnote>
  <w:endnote w:type="continuationSeparator" w:id="0">
    <w:p w14:paraId="50EC40F0" w14:textId="77777777" w:rsidR="00B72402" w:rsidRDefault="00B72402" w:rsidP="00DD7CB3">
      <w:r>
        <w:continuationSeparator/>
      </w:r>
    </w:p>
  </w:endnote>
  <w:endnote w:type="continuationNotice" w:id="1">
    <w:p w14:paraId="7200AF05" w14:textId="77777777" w:rsidR="00B72402" w:rsidRDefault="00B724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B7F7A446-C55B-4B53-A18F-812DE1B38EA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ler Regular">
    <w:altName w:val="Arial"/>
    <w:panose1 w:val="00000000000000000000"/>
    <w:charset w:val="00"/>
    <w:family w:val="modern"/>
    <w:notTrueType/>
    <w:pitch w:val="variable"/>
    <w:sig w:usb0="A000026F" w:usb1="0000205A" w:usb2="00000000" w:usb3="00000000" w:csb0="00000097"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Bold">
    <w:altName w:val="Calibri"/>
    <w:panose1 w:val="00000000000000000000"/>
    <w:charset w:val="00"/>
    <w:family w:val="modern"/>
    <w:notTrueType/>
    <w:pitch w:val="variable"/>
    <w:sig w:usb0="A000026F" w:usb1="0000205A" w:usb2="00000000" w:usb3="00000000" w:csb0="00000097" w:csb1="00000000"/>
  </w:font>
  <w:font w:name="Arial">
    <w:panose1 w:val="020B0604020202020204"/>
    <w:charset w:val="00"/>
    <w:family w:val="swiss"/>
    <w:pitch w:val="variable"/>
    <w:sig w:usb0="E0002EFF" w:usb1="C000785B" w:usb2="00000009" w:usb3="00000000" w:csb0="000001FF" w:csb1="00000000"/>
    <w:embedRegular r:id="rId2" w:fontKey="{6FB2C2E1-622F-4D9B-80D5-9AEC7EC90A12}"/>
    <w:embedBold r:id="rId3" w:fontKey="{E5766ABF-476C-4B8B-B985-458505A53239}"/>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58243"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9F35C06" id="Conector recto 5" o:spid="_x0000_s1026" style="position:absolute;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" strokecolor="black [3213]">
              <v:stroke joinstyle="miter"/>
              <w10:wrap anchorx="margin" anchory="page"/>
            </v:line>
          </w:pict>
        </mc:Fallback>
      </mc:AlternateContent>
    </w:r>
    <w:r>
      <w:rPr>
        <w:noProof/>
        <w:color w:val="FEC81A"/>
        <w:lang w:eastAsia="es-PE"/>
      </w:rPr>
      <w:drawing>
        <wp:anchor distT="0" distB="0" distL="114300" distR="114300" simplePos="0" relativeHeight="251658244"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56" name="Imagen 25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13FCD702"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DA0DD3">
          <w:rPr>
            <w:rFonts w:ascii="HelveticaNeueLT Std" w:hAnsi="HelveticaNeueLT Std"/>
            <w:b/>
            <w:noProof/>
            <w:color w:val="000000" w:themeColor="text1"/>
            <w:sz w:val="16"/>
            <w:szCs w:val="16"/>
          </w:rPr>
          <w:t>14</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B72402"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0F0099" w14:textId="77777777" w:rsidR="00B72402" w:rsidRDefault="00B72402" w:rsidP="00DD7CB3">
      <w:r>
        <w:separator/>
      </w:r>
    </w:p>
  </w:footnote>
  <w:footnote w:type="continuationSeparator" w:id="0">
    <w:p w14:paraId="5C016CE6" w14:textId="77777777" w:rsidR="00B72402" w:rsidRDefault="00B72402" w:rsidP="00DD7CB3">
      <w:r>
        <w:continuationSeparator/>
      </w:r>
    </w:p>
  </w:footnote>
  <w:footnote w:type="continuationNotice" w:id="1">
    <w:p w14:paraId="625C88A2" w14:textId="77777777" w:rsidR="00B72402" w:rsidRDefault="00B7240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0B80D4" w14:textId="67FEA5D9" w:rsidR="00E74E97" w:rsidRDefault="00E74E97">
    <w:pPr>
      <w:pStyle w:val="Encabezado"/>
    </w:pPr>
    <w:r w:rsidRPr="00E74E97">
      <mc:AlternateContent>
        <mc:Choice Requires="wps">
          <w:drawing>
            <wp:anchor distT="0" distB="0" distL="114300" distR="114300" simplePos="0" relativeHeight="251663364" behindDoc="0" locked="0" layoutInCell="1" allowOverlap="1" wp14:anchorId="2F2D7044" wp14:editId="78D2F504">
              <wp:simplePos x="0" y="0"/>
              <wp:positionH relativeFrom="column">
                <wp:posOffset>-310515</wp:posOffset>
              </wp:positionH>
              <wp:positionV relativeFrom="paragraph">
                <wp:posOffset>-145415</wp:posOffset>
              </wp:positionV>
              <wp:extent cx="628650" cy="36957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628650" cy="369570"/>
                      </a:xfrm>
                      <a:prstGeom prst="rect">
                        <a:avLst/>
                      </a:prstGeom>
                      <a:solidFill>
                        <a:schemeClr val="lt1"/>
                      </a:solidFill>
                      <a:ln w="6350">
                        <a:noFill/>
                      </a:ln>
                    </wps:spPr>
                    <wps:txbx>
                      <w:txbxContent>
                        <w:p w14:paraId="32A56031" w14:textId="599EA4F0" w:rsidR="00E74E97" w:rsidRPr="00340E0C" w:rsidRDefault="00E74E97" w:rsidP="00E74E9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2D7044" id="_x0000_t202" coordsize="21600,21600" o:spt="202" path="m,l,21600r21600,l21600,xe">
              <v:stroke joinstyle="miter"/>
              <v:path gradientshapeok="t" o:connecttype="rect"/>
            </v:shapetype>
            <v:shape id="Cuadro de texto 9" o:spid="_x0000_s1028" type="#_x0000_t202" style="position:absolute;margin-left:-24.45pt;margin-top:-11.45pt;width:49.5pt;height:29.1pt;z-index:251663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" fillcolor="white [3201]" stroked="f" strokeweight=".5pt">
              <v:textbox>
                <w:txbxContent>
                  <w:p w14:paraId="32A56031" w14:textId="599EA4F0" w:rsidR="00E74E97" w:rsidRPr="00340E0C" w:rsidRDefault="00E74E97" w:rsidP="00E74E9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12</w:t>
                    </w:r>
                  </w:p>
                </w:txbxContent>
              </v:textbox>
            </v:shape>
          </w:pict>
        </mc:Fallback>
      </mc:AlternateContent>
    </w:r>
    <w:r w:rsidRPr="00E74E97">
      <mc:AlternateContent>
        <mc:Choice Requires="wps">
          <w:drawing>
            <wp:anchor distT="0" distB="0" distL="114300" distR="114300" simplePos="0" relativeHeight="251660292" behindDoc="0" locked="0" layoutInCell="1" allowOverlap="1" wp14:anchorId="56EE9C53" wp14:editId="70CB7B17">
              <wp:simplePos x="0" y="0"/>
              <wp:positionH relativeFrom="column">
                <wp:posOffset>2105025</wp:posOffset>
              </wp:positionH>
              <wp:positionV relativeFrom="paragraph">
                <wp:posOffset>-162560</wp:posOffset>
              </wp:positionV>
              <wp:extent cx="1235034" cy="369570"/>
              <wp:effectExtent l="0" t="0" r="3810" b="0"/>
              <wp:wrapNone/>
              <wp:docPr id="1" name="Cuadro de texto 1"/>
              <wp:cNvGraphicFramePr/>
              <a:graphic xmlns:a="http://schemas.openxmlformats.org/drawingml/2006/main">
                <a:graphicData uri="http://schemas.microsoft.com/office/word/2010/wordprocessingShape">
                  <wps:wsp>
                    <wps:cNvSpPr txBox="1"/>
                    <wps:spPr>
                      <a:xfrm>
                        <a:off x="0" y="0"/>
                        <a:ext cx="1235034" cy="369570"/>
                      </a:xfrm>
                      <a:prstGeom prst="rect">
                        <a:avLst/>
                      </a:prstGeom>
                      <a:solidFill>
                        <a:schemeClr val="lt1"/>
                      </a:solidFill>
                      <a:ln w="6350">
                        <a:noFill/>
                      </a:ln>
                    </wps:spPr>
                    <wps:txbx>
                      <w:txbxContent>
                        <w:p w14:paraId="4E840051" w14:textId="77777777" w:rsidR="00E74E97" w:rsidRPr="00340E0C" w:rsidRDefault="00E74E97" w:rsidP="00E74E9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E9C53" id="Cuadro de texto 1" o:spid="_x0000_s1029" type="#_x0000_t202" style="position:absolute;margin-left:165.75pt;margin-top:-12.8pt;width:97.25pt;height:29.1pt;z-index:251660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" fillcolor="white [3201]" stroked="f" strokeweight=".5pt">
              <v:textbox>
                <w:txbxContent>
                  <w:p w14:paraId="4E840051" w14:textId="77777777" w:rsidR="00E74E97" w:rsidRPr="00340E0C" w:rsidRDefault="00E74E97" w:rsidP="00E74E9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Tecnologías</w:t>
                    </w:r>
                  </w:p>
                </w:txbxContent>
              </v:textbox>
            </v:shape>
          </w:pict>
        </mc:Fallback>
      </mc:AlternateContent>
    </w:r>
    <w:r w:rsidRPr="00E74E97">
      <mc:AlternateContent>
        <mc:Choice Requires="wps">
          <w:drawing>
            <wp:anchor distT="0" distB="0" distL="114300" distR="114300" simplePos="0" relativeHeight="251661316" behindDoc="0" locked="0" layoutInCell="1" allowOverlap="1" wp14:anchorId="06CA9443" wp14:editId="552D7943">
              <wp:simplePos x="0" y="0"/>
              <wp:positionH relativeFrom="column">
                <wp:posOffset>4196080</wp:posOffset>
              </wp:positionH>
              <wp:positionV relativeFrom="paragraph">
                <wp:posOffset>-210185</wp:posOffset>
              </wp:positionV>
              <wp:extent cx="2053590" cy="369570"/>
              <wp:effectExtent l="0" t="0" r="3810" b="0"/>
              <wp:wrapNone/>
              <wp:docPr id="7" name="Cuadro de texto 7"/>
              <wp:cNvGraphicFramePr/>
              <a:graphic xmlns:a="http://schemas.openxmlformats.org/drawingml/2006/main">
                <a:graphicData uri="http://schemas.microsoft.com/office/word/2010/wordprocessingShape">
                  <wps:wsp>
                    <wps:cNvSpPr txBox="1"/>
                    <wps:spPr>
                      <a:xfrm>
                        <a:off x="0" y="0"/>
                        <a:ext cx="2053590" cy="369570"/>
                      </a:xfrm>
                      <a:prstGeom prst="rect">
                        <a:avLst/>
                      </a:prstGeom>
                      <a:solidFill>
                        <a:schemeClr val="lt1"/>
                      </a:solidFill>
                      <a:ln w="6350">
                        <a:noFill/>
                      </a:ln>
                    </wps:spPr>
                    <wps:txbx>
                      <w:txbxContent>
                        <w:p w14:paraId="438D9DAB" w14:textId="77777777" w:rsidR="00E74E97" w:rsidRPr="00340E0C" w:rsidRDefault="00E74E97" w:rsidP="00E74E9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Ingeniería de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A9443" id="Cuadro de texto 7" o:spid="_x0000_s1030" type="#_x0000_t202" style="position:absolute;margin-left:330.4pt;margin-top:-16.55pt;width:161.7pt;height:29.1pt;z-index:251661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" fillcolor="white [3201]" stroked="f" strokeweight=".5pt">
              <v:textbox>
                <w:txbxContent>
                  <w:p w14:paraId="438D9DAB" w14:textId="77777777" w:rsidR="00E74E97" w:rsidRPr="00340E0C" w:rsidRDefault="00E74E97" w:rsidP="00E74E9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Ingeniería de Procesos</w:t>
                    </w:r>
                  </w:p>
                </w:txbxContent>
              </v:textbox>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370A5C95" w:rsidR="00440A60" w:rsidRDefault="00DA0DD3" w:rsidP="00440A60">
    <w:pPr>
      <w:pStyle w:val="Encabezado"/>
      <w:tabs>
        <w:tab w:val="clear" w:pos="8504"/>
        <w:tab w:val="left" w:pos="3119"/>
        <w:tab w:val="right" w:pos="9921"/>
      </w:tabs>
      <w:rPr>
        <w:color w:val="C00000"/>
      </w:rPr>
    </w:pPr>
    <w:r w:rsidRPr="00E74E97">
      <mc:AlternateContent>
        <mc:Choice Requires="wps">
          <w:drawing>
            <wp:anchor distT="0" distB="0" distL="114300" distR="114300" simplePos="0" relativeHeight="251667460" behindDoc="0" locked="0" layoutInCell="1" allowOverlap="1" wp14:anchorId="238E95D9" wp14:editId="7A55D698">
              <wp:simplePos x="0" y="0"/>
              <wp:positionH relativeFrom="column">
                <wp:posOffset>4579620</wp:posOffset>
              </wp:positionH>
              <wp:positionV relativeFrom="paragraph">
                <wp:posOffset>6350</wp:posOffset>
              </wp:positionV>
              <wp:extent cx="1235034" cy="369570"/>
              <wp:effectExtent l="0" t="0" r="3810" b="0"/>
              <wp:wrapNone/>
              <wp:docPr id="14" name="Cuadro de texto 14"/>
              <wp:cNvGraphicFramePr/>
              <a:graphic xmlns:a="http://schemas.openxmlformats.org/drawingml/2006/main">
                <a:graphicData uri="http://schemas.microsoft.com/office/word/2010/wordprocessingShape">
                  <wps:wsp>
                    <wps:cNvSpPr txBox="1"/>
                    <wps:spPr>
                      <a:xfrm>
                        <a:off x="0" y="0"/>
                        <a:ext cx="1235034" cy="369570"/>
                      </a:xfrm>
                      <a:prstGeom prst="rect">
                        <a:avLst/>
                      </a:prstGeom>
                      <a:solidFill>
                        <a:schemeClr val="lt1"/>
                      </a:solidFill>
                      <a:ln w="6350">
                        <a:noFill/>
                      </a:ln>
                    </wps:spPr>
                    <wps:txbx>
                      <w:txbxContent>
                        <w:p w14:paraId="1152F840" w14:textId="01D9B00F" w:rsidR="00DA0DD3" w:rsidRPr="00340E0C" w:rsidRDefault="00DA0DD3" w:rsidP="00DA0DD3">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Ingeniería de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E95D9" id="_x0000_t202" coordsize="21600,21600" o:spt="202" path="m,l,21600r21600,l21600,xe">
              <v:stroke joinstyle="miter"/>
              <v:path gradientshapeok="t" o:connecttype="rect"/>
            </v:shapetype>
            <v:shape id="Cuadro de texto 14" o:spid="_x0000_s1031" type="#_x0000_t202" style="position:absolute;margin-left:360.6pt;margin-top:.5pt;width:97.25pt;height:29.1pt;z-index:251667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" fillcolor="white [3201]" stroked="f" strokeweight=".5pt">
              <v:textbox>
                <w:txbxContent>
                  <w:p w14:paraId="1152F840" w14:textId="01D9B00F" w:rsidR="00DA0DD3" w:rsidRPr="00340E0C" w:rsidRDefault="00DA0DD3" w:rsidP="00DA0DD3">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Ingeniería de Procesos</w:t>
                    </w:r>
                  </w:p>
                </w:txbxContent>
              </v:textbox>
            </v:shape>
          </w:pict>
        </mc:Fallback>
      </mc:AlternateContent>
    </w:r>
    <w:r w:rsidRPr="00E74E97">
      <mc:AlternateContent>
        <mc:Choice Requires="wps">
          <w:drawing>
            <wp:anchor distT="0" distB="0" distL="114300" distR="114300" simplePos="0" relativeHeight="251665412" behindDoc="0" locked="0" layoutInCell="1" allowOverlap="1" wp14:anchorId="0A8F4E99" wp14:editId="3CE43AC9">
              <wp:simplePos x="0" y="0"/>
              <wp:positionH relativeFrom="column">
                <wp:posOffset>2223135</wp:posOffset>
              </wp:positionH>
              <wp:positionV relativeFrom="paragraph">
                <wp:posOffset>-1905</wp:posOffset>
              </wp:positionV>
              <wp:extent cx="1235034" cy="369570"/>
              <wp:effectExtent l="0" t="0" r="3810" b="0"/>
              <wp:wrapNone/>
              <wp:docPr id="13" name="Cuadro de texto 13"/>
              <wp:cNvGraphicFramePr/>
              <a:graphic xmlns:a="http://schemas.openxmlformats.org/drawingml/2006/main">
                <a:graphicData uri="http://schemas.microsoft.com/office/word/2010/wordprocessingShape">
                  <wps:wsp>
                    <wps:cNvSpPr txBox="1"/>
                    <wps:spPr>
                      <a:xfrm>
                        <a:off x="0" y="0"/>
                        <a:ext cx="1235034" cy="369570"/>
                      </a:xfrm>
                      <a:prstGeom prst="rect">
                        <a:avLst/>
                      </a:prstGeom>
                      <a:solidFill>
                        <a:schemeClr val="lt1"/>
                      </a:solidFill>
                      <a:ln w="6350">
                        <a:noFill/>
                      </a:ln>
                    </wps:spPr>
                    <wps:txbx>
                      <w:txbxContent>
                        <w:p w14:paraId="1D6DC03B" w14:textId="77777777" w:rsidR="00DA0DD3" w:rsidRPr="00340E0C" w:rsidRDefault="00DA0DD3" w:rsidP="00DA0DD3">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F4E99" id="Cuadro de texto 13" o:spid="_x0000_s1032" type="#_x0000_t202" style="position:absolute;margin-left:175.05pt;margin-top:-.15pt;width:97.25pt;height:29.1pt;z-index:2516654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" fillcolor="white [3201]" stroked="f" strokeweight=".5pt">
              <v:textbox>
                <w:txbxContent>
                  <w:p w14:paraId="1D6DC03B" w14:textId="77777777" w:rsidR="00DA0DD3" w:rsidRPr="00340E0C" w:rsidRDefault="00DA0DD3" w:rsidP="00DA0DD3">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Tecnologías</w:t>
                    </w:r>
                  </w:p>
                </w:txbxContent>
              </v:textbox>
            </v:shape>
          </w:pict>
        </mc:Fallback>
      </mc:AlternateContent>
    </w:r>
    <w:r w:rsidR="00440A60">
      <w:rPr>
        <w:noProof/>
        <w:color w:val="C00000"/>
        <w:lang w:eastAsia="es-PE"/>
      </w:rPr>
      <mc:AlternateContent>
        <mc:Choice Requires="wps">
          <w:drawing>
            <wp:anchor distT="0" distB="0" distL="114300" distR="114300" simplePos="0" relativeHeight="251658240" behindDoc="0" locked="0" layoutInCell="1" allowOverlap="1" wp14:anchorId="3EE58CAF" wp14:editId="5B1F02E8">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9DE2032"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DA0DD3">
                            <w:rPr>
                              <w:rFonts w:ascii="Stag Book" w:hAnsi="Stag Book" w:cs="Arial"/>
                              <w:sz w:val="16"/>
                              <w:szCs w:val="16"/>
                              <w:lang w:val="es-ES"/>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3" type="#_x0000_t202" style="position:absolute;margin-left:-7.85pt;margin-top:5.6pt;width:74.6pt;height:29.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" fillcolor="white [3201]" stroked="f" strokeweight=".5pt">
              <v:textbox>
                <w:txbxContent>
                  <w:p w14:paraId="07D9B8BD" w14:textId="79DE2032"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DA0DD3">
                      <w:rPr>
                        <w:rFonts w:ascii="Stag Book" w:hAnsi="Stag Book" w:cs="Arial"/>
                        <w:sz w:val="16"/>
                        <w:szCs w:val="16"/>
                        <w:lang w:val="es-ES"/>
                        <w14:textOutline w14:w="9525" w14:cap="rnd" w14:cmpd="sng" w14:algn="ctr">
                          <w14:noFill/>
                          <w14:prstDash w14:val="solid"/>
                          <w14:bevel/>
                        </w14:textOutline>
                      </w:rPr>
                      <w:t>2</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A10DE"/>
    <w:multiLevelType w:val="hybridMultilevel"/>
    <w:tmpl w:val="B29225E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30310CB"/>
    <w:multiLevelType w:val="multilevel"/>
    <w:tmpl w:val="6FEC15DA"/>
    <w:lvl w:ilvl="0">
      <w:start w:val="1"/>
      <w:numFmt w:val="decimal"/>
      <w:lvlText w:val="%1"/>
      <w:lvlJc w:val="left"/>
      <w:pPr>
        <w:ind w:left="432" w:hanging="432"/>
      </w:pPr>
    </w:lvl>
    <w:lvl w:ilvl="1">
      <w:start w:val="1"/>
      <w:numFmt w:val="decimal"/>
      <w:lvlText w:val="%1.%2"/>
      <w:lvlJc w:val="left"/>
      <w:pPr>
        <w:ind w:left="576" w:hanging="576"/>
      </w:pPr>
      <w:rPr>
        <w:rFonts w:ascii="Muller Regular" w:hAnsi="Muller Regular" w:hint="default"/>
        <w:b w:val="0"/>
        <w:bCs w:val="0"/>
        <w:color w:val="000000" w:themeColor="text1"/>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3625032"/>
    <w:multiLevelType w:val="hybridMultilevel"/>
    <w:tmpl w:val="A542402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9B11C41"/>
    <w:multiLevelType w:val="hybridMultilevel"/>
    <w:tmpl w:val="2E083C4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3226A7F"/>
    <w:multiLevelType w:val="hybridMultilevel"/>
    <w:tmpl w:val="C6C29EF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start w:val="1"/>
      <w:numFmt w:val="bullet"/>
      <w:lvlText w:val=""/>
      <w:lvlJc w:val="left"/>
      <w:pPr>
        <w:ind w:left="3240" w:hanging="360"/>
      </w:pPr>
      <w:rPr>
        <w:rFonts w:ascii="Symbol" w:hAnsi="Symbol" w:hint="default"/>
      </w:rPr>
    </w:lvl>
    <w:lvl w:ilvl="4" w:tplc="280A0003">
      <w:start w:val="1"/>
      <w:numFmt w:val="bullet"/>
      <w:lvlText w:val="o"/>
      <w:lvlJc w:val="left"/>
      <w:pPr>
        <w:ind w:left="3960" w:hanging="360"/>
      </w:pPr>
      <w:rPr>
        <w:rFonts w:ascii="Courier New" w:hAnsi="Courier New" w:cs="Courier New" w:hint="default"/>
      </w:rPr>
    </w:lvl>
    <w:lvl w:ilvl="5" w:tplc="280A0005">
      <w:start w:val="1"/>
      <w:numFmt w:val="bullet"/>
      <w:lvlText w:val=""/>
      <w:lvlJc w:val="left"/>
      <w:pPr>
        <w:ind w:left="4680" w:hanging="360"/>
      </w:pPr>
      <w:rPr>
        <w:rFonts w:ascii="Wingdings" w:hAnsi="Wingdings" w:hint="default"/>
      </w:rPr>
    </w:lvl>
    <w:lvl w:ilvl="6" w:tplc="280A0001">
      <w:start w:val="1"/>
      <w:numFmt w:val="bullet"/>
      <w:lvlText w:val=""/>
      <w:lvlJc w:val="left"/>
      <w:pPr>
        <w:ind w:left="5400" w:hanging="360"/>
      </w:pPr>
      <w:rPr>
        <w:rFonts w:ascii="Symbol" w:hAnsi="Symbol" w:hint="default"/>
      </w:rPr>
    </w:lvl>
    <w:lvl w:ilvl="7" w:tplc="280A0003">
      <w:start w:val="1"/>
      <w:numFmt w:val="bullet"/>
      <w:lvlText w:val="o"/>
      <w:lvlJc w:val="left"/>
      <w:pPr>
        <w:ind w:left="6120" w:hanging="360"/>
      </w:pPr>
      <w:rPr>
        <w:rFonts w:ascii="Courier New" w:hAnsi="Courier New" w:cs="Courier New" w:hint="default"/>
      </w:rPr>
    </w:lvl>
    <w:lvl w:ilvl="8" w:tplc="280A0005">
      <w:start w:val="1"/>
      <w:numFmt w:val="bullet"/>
      <w:lvlText w:val=""/>
      <w:lvlJc w:val="left"/>
      <w:pPr>
        <w:ind w:left="6840" w:hanging="360"/>
      </w:pPr>
      <w:rPr>
        <w:rFonts w:ascii="Wingdings" w:hAnsi="Wingdings" w:hint="default"/>
      </w:rPr>
    </w:lvl>
  </w:abstractNum>
  <w:abstractNum w:abstractNumId="5" w15:restartNumberingAfterBreak="0">
    <w:nsid w:val="35276559"/>
    <w:multiLevelType w:val="hybridMultilevel"/>
    <w:tmpl w:val="99221CC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6466175"/>
    <w:multiLevelType w:val="hybridMultilevel"/>
    <w:tmpl w:val="31BE9D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6CC013F"/>
    <w:multiLevelType w:val="hybridMultilevel"/>
    <w:tmpl w:val="D53E272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8" w15:restartNumberingAfterBreak="0">
    <w:nsid w:val="3D2B5B16"/>
    <w:multiLevelType w:val="hybridMultilevel"/>
    <w:tmpl w:val="57C6B532"/>
    <w:lvl w:ilvl="0" w:tplc="E6CA9004">
      <w:start w:val="1"/>
      <w:numFmt w:val="decimal"/>
      <w:lvlText w:val="%1."/>
      <w:lvlJc w:val="left"/>
      <w:pPr>
        <w:ind w:left="720" w:hanging="360"/>
      </w:pPr>
    </w:lvl>
    <w:lvl w:ilvl="1" w:tplc="77AA1A32">
      <w:start w:val="1"/>
      <w:numFmt w:val="lowerLetter"/>
      <w:lvlText w:val="%2."/>
      <w:lvlJc w:val="left"/>
      <w:pPr>
        <w:ind w:left="1440" w:hanging="360"/>
      </w:pPr>
    </w:lvl>
    <w:lvl w:ilvl="2" w:tplc="3B3246A8">
      <w:start w:val="1"/>
      <w:numFmt w:val="lowerRoman"/>
      <w:lvlText w:val="%3."/>
      <w:lvlJc w:val="right"/>
      <w:pPr>
        <w:ind w:left="2160" w:hanging="180"/>
      </w:pPr>
    </w:lvl>
    <w:lvl w:ilvl="3" w:tplc="2774FFA0">
      <w:start w:val="1"/>
      <w:numFmt w:val="decimal"/>
      <w:lvlText w:val="%4."/>
      <w:lvlJc w:val="left"/>
      <w:pPr>
        <w:ind w:left="2880" w:hanging="360"/>
      </w:pPr>
    </w:lvl>
    <w:lvl w:ilvl="4" w:tplc="581CAF58">
      <w:start w:val="1"/>
      <w:numFmt w:val="lowerLetter"/>
      <w:lvlText w:val="%5."/>
      <w:lvlJc w:val="left"/>
      <w:pPr>
        <w:ind w:left="3600" w:hanging="360"/>
      </w:pPr>
    </w:lvl>
    <w:lvl w:ilvl="5" w:tplc="4FC2510C">
      <w:start w:val="1"/>
      <w:numFmt w:val="lowerRoman"/>
      <w:lvlText w:val="%6."/>
      <w:lvlJc w:val="right"/>
      <w:pPr>
        <w:ind w:left="4320" w:hanging="180"/>
      </w:pPr>
    </w:lvl>
    <w:lvl w:ilvl="6" w:tplc="B61E5066">
      <w:start w:val="1"/>
      <w:numFmt w:val="decimal"/>
      <w:lvlText w:val="%7."/>
      <w:lvlJc w:val="left"/>
      <w:pPr>
        <w:ind w:left="5040" w:hanging="360"/>
      </w:pPr>
    </w:lvl>
    <w:lvl w:ilvl="7" w:tplc="B6AEDC22">
      <w:start w:val="1"/>
      <w:numFmt w:val="lowerLetter"/>
      <w:lvlText w:val="%8."/>
      <w:lvlJc w:val="left"/>
      <w:pPr>
        <w:ind w:left="5760" w:hanging="360"/>
      </w:pPr>
    </w:lvl>
    <w:lvl w:ilvl="8" w:tplc="B1524A00">
      <w:start w:val="1"/>
      <w:numFmt w:val="lowerRoman"/>
      <w:lvlText w:val="%9."/>
      <w:lvlJc w:val="right"/>
      <w:pPr>
        <w:ind w:left="6480" w:hanging="180"/>
      </w:pPr>
    </w:lvl>
  </w:abstractNum>
  <w:abstractNum w:abstractNumId="9" w15:restartNumberingAfterBreak="0">
    <w:nsid w:val="3E297160"/>
    <w:multiLevelType w:val="hybridMultilevel"/>
    <w:tmpl w:val="A6548D7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0"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41EF3A58"/>
    <w:multiLevelType w:val="hybridMultilevel"/>
    <w:tmpl w:val="DF3CB5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6E80072"/>
    <w:multiLevelType w:val="hybridMultilevel"/>
    <w:tmpl w:val="894226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94D442C"/>
    <w:multiLevelType w:val="hybridMultilevel"/>
    <w:tmpl w:val="D9449F7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4" w15:restartNumberingAfterBreak="0">
    <w:nsid w:val="4E6C5267"/>
    <w:multiLevelType w:val="hybridMultilevel"/>
    <w:tmpl w:val="0C2899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FFD6D21"/>
    <w:multiLevelType w:val="hybridMultilevel"/>
    <w:tmpl w:val="60E6F05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5FC25209"/>
    <w:multiLevelType w:val="hybridMultilevel"/>
    <w:tmpl w:val="5492EAC2"/>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8" w15:restartNumberingAfterBreak="0">
    <w:nsid w:val="6221628F"/>
    <w:multiLevelType w:val="hybridMultilevel"/>
    <w:tmpl w:val="1CC86AC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9" w15:restartNumberingAfterBreak="0">
    <w:nsid w:val="65135793"/>
    <w:multiLevelType w:val="hybridMultilevel"/>
    <w:tmpl w:val="34945EA8"/>
    <w:lvl w:ilvl="0" w:tplc="E6C80204">
      <w:start w:val="1"/>
      <w:numFmt w:val="decimal"/>
      <w:pStyle w:val="Ttulo1"/>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0" w15:restartNumberingAfterBreak="0">
    <w:nsid w:val="700B21C2"/>
    <w:multiLevelType w:val="hybridMultilevel"/>
    <w:tmpl w:val="09322EF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75365A42"/>
    <w:multiLevelType w:val="hybridMultilevel"/>
    <w:tmpl w:val="98928AE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79CD0A84"/>
    <w:multiLevelType w:val="hybridMultilevel"/>
    <w:tmpl w:val="2B56FD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12"/>
  </w:num>
  <w:num w:numId="4">
    <w:abstractNumId w:val="16"/>
  </w:num>
  <w:num w:numId="5">
    <w:abstractNumId w:val="8"/>
  </w:num>
  <w:num w:numId="6">
    <w:abstractNumId w:val="20"/>
  </w:num>
  <w:num w:numId="7">
    <w:abstractNumId w:val="10"/>
  </w:num>
  <w:num w:numId="8">
    <w:abstractNumId w:val="2"/>
  </w:num>
  <w:num w:numId="9">
    <w:abstractNumId w:val="22"/>
  </w:num>
  <w:num w:numId="10">
    <w:abstractNumId w:val="5"/>
  </w:num>
  <w:num w:numId="11">
    <w:abstractNumId w:val="0"/>
  </w:num>
  <w:num w:numId="12">
    <w:abstractNumId w:val="17"/>
  </w:num>
  <w:num w:numId="13">
    <w:abstractNumId w:val="6"/>
  </w:num>
  <w:num w:numId="14">
    <w:abstractNumId w:val="3"/>
  </w:num>
  <w:num w:numId="15">
    <w:abstractNumId w:val="15"/>
  </w:num>
  <w:num w:numId="16">
    <w:abstractNumId w:val="21"/>
  </w:num>
  <w:num w:numId="17">
    <w:abstractNumId w:val="11"/>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4"/>
  </w:num>
  <w:num w:numId="21">
    <w:abstractNumId w:val="13"/>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3"/>
  </w:num>
  <w:num w:numId="26">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406C8"/>
    <w:rsid w:val="00052A96"/>
    <w:rsid w:val="00061BFA"/>
    <w:rsid w:val="00076119"/>
    <w:rsid w:val="000827F5"/>
    <w:rsid w:val="00090797"/>
    <w:rsid w:val="000A064A"/>
    <w:rsid w:val="000A7128"/>
    <w:rsid w:val="000C6A0E"/>
    <w:rsid w:val="000F0743"/>
    <w:rsid w:val="0010399D"/>
    <w:rsid w:val="001119A0"/>
    <w:rsid w:val="0011614B"/>
    <w:rsid w:val="00132FD0"/>
    <w:rsid w:val="00171039"/>
    <w:rsid w:val="001770EA"/>
    <w:rsid w:val="001821DC"/>
    <w:rsid w:val="001B16A9"/>
    <w:rsid w:val="001B74A5"/>
    <w:rsid w:val="001E5358"/>
    <w:rsid w:val="0020768D"/>
    <w:rsid w:val="00217715"/>
    <w:rsid w:val="00226106"/>
    <w:rsid w:val="002336A4"/>
    <w:rsid w:val="00262A83"/>
    <w:rsid w:val="00287A28"/>
    <w:rsid w:val="00293564"/>
    <w:rsid w:val="00297D26"/>
    <w:rsid w:val="002B11E9"/>
    <w:rsid w:val="002B4611"/>
    <w:rsid w:val="002D3B11"/>
    <w:rsid w:val="002D6712"/>
    <w:rsid w:val="003112A8"/>
    <w:rsid w:val="00314DE9"/>
    <w:rsid w:val="00321014"/>
    <w:rsid w:val="003225B7"/>
    <w:rsid w:val="00324B55"/>
    <w:rsid w:val="00340E0C"/>
    <w:rsid w:val="00374E96"/>
    <w:rsid w:val="00391838"/>
    <w:rsid w:val="0039318C"/>
    <w:rsid w:val="003B3719"/>
    <w:rsid w:val="003B5175"/>
    <w:rsid w:val="003B7340"/>
    <w:rsid w:val="003E57EA"/>
    <w:rsid w:val="003E64AD"/>
    <w:rsid w:val="003F6EEE"/>
    <w:rsid w:val="00403F4C"/>
    <w:rsid w:val="0040497E"/>
    <w:rsid w:val="00432ECD"/>
    <w:rsid w:val="00440686"/>
    <w:rsid w:val="00440A60"/>
    <w:rsid w:val="00445701"/>
    <w:rsid w:val="0046483D"/>
    <w:rsid w:val="00470AFC"/>
    <w:rsid w:val="0048149F"/>
    <w:rsid w:val="00494037"/>
    <w:rsid w:val="004B7BF9"/>
    <w:rsid w:val="004D5039"/>
    <w:rsid w:val="004D76D1"/>
    <w:rsid w:val="00532D1D"/>
    <w:rsid w:val="005375F7"/>
    <w:rsid w:val="00537E43"/>
    <w:rsid w:val="0054173F"/>
    <w:rsid w:val="005474F5"/>
    <w:rsid w:val="005504EA"/>
    <w:rsid w:val="0056679D"/>
    <w:rsid w:val="00574375"/>
    <w:rsid w:val="005A08BC"/>
    <w:rsid w:val="005C4277"/>
    <w:rsid w:val="005F372F"/>
    <w:rsid w:val="0060493B"/>
    <w:rsid w:val="00612FFC"/>
    <w:rsid w:val="0062565D"/>
    <w:rsid w:val="00625811"/>
    <w:rsid w:val="00656F1E"/>
    <w:rsid w:val="006B4E68"/>
    <w:rsid w:val="006C37AD"/>
    <w:rsid w:val="006D4C91"/>
    <w:rsid w:val="006D74EB"/>
    <w:rsid w:val="006E40D5"/>
    <w:rsid w:val="007067C8"/>
    <w:rsid w:val="00720EF4"/>
    <w:rsid w:val="007256E2"/>
    <w:rsid w:val="00726E81"/>
    <w:rsid w:val="00736AE9"/>
    <w:rsid w:val="00745DF3"/>
    <w:rsid w:val="00787798"/>
    <w:rsid w:val="00790D71"/>
    <w:rsid w:val="007B41C2"/>
    <w:rsid w:val="007C3884"/>
    <w:rsid w:val="007D2AFC"/>
    <w:rsid w:val="007D4B36"/>
    <w:rsid w:val="007E50D9"/>
    <w:rsid w:val="00823D62"/>
    <w:rsid w:val="00827A1F"/>
    <w:rsid w:val="008668C7"/>
    <w:rsid w:val="008726A5"/>
    <w:rsid w:val="008845EB"/>
    <w:rsid w:val="00885058"/>
    <w:rsid w:val="008C598E"/>
    <w:rsid w:val="008E78B5"/>
    <w:rsid w:val="00931A12"/>
    <w:rsid w:val="009433E9"/>
    <w:rsid w:val="00944556"/>
    <w:rsid w:val="00973DA5"/>
    <w:rsid w:val="009D3896"/>
    <w:rsid w:val="00A00EC6"/>
    <w:rsid w:val="00A20EF0"/>
    <w:rsid w:val="00A30DD9"/>
    <w:rsid w:val="00A35C1A"/>
    <w:rsid w:val="00A408C0"/>
    <w:rsid w:val="00A751A3"/>
    <w:rsid w:val="00A865C9"/>
    <w:rsid w:val="00AB00B4"/>
    <w:rsid w:val="00AB3930"/>
    <w:rsid w:val="00B00824"/>
    <w:rsid w:val="00B22F65"/>
    <w:rsid w:val="00B44EFB"/>
    <w:rsid w:val="00B56EE1"/>
    <w:rsid w:val="00B57A70"/>
    <w:rsid w:val="00B72402"/>
    <w:rsid w:val="00B82445"/>
    <w:rsid w:val="00B860CA"/>
    <w:rsid w:val="00BA386D"/>
    <w:rsid w:val="00BA5D73"/>
    <w:rsid w:val="00BB207E"/>
    <w:rsid w:val="00BB5C89"/>
    <w:rsid w:val="00BF5C43"/>
    <w:rsid w:val="00C11897"/>
    <w:rsid w:val="00C221FA"/>
    <w:rsid w:val="00C23EE1"/>
    <w:rsid w:val="00C26730"/>
    <w:rsid w:val="00C278C4"/>
    <w:rsid w:val="00C446C6"/>
    <w:rsid w:val="00C53A29"/>
    <w:rsid w:val="00CD1E1C"/>
    <w:rsid w:val="00CE43E6"/>
    <w:rsid w:val="00D337CC"/>
    <w:rsid w:val="00D63F9A"/>
    <w:rsid w:val="00D762B3"/>
    <w:rsid w:val="00D7657E"/>
    <w:rsid w:val="00D93EB1"/>
    <w:rsid w:val="00DA0DD3"/>
    <w:rsid w:val="00DB05AE"/>
    <w:rsid w:val="00DB67FB"/>
    <w:rsid w:val="00DC04A8"/>
    <w:rsid w:val="00DC05DE"/>
    <w:rsid w:val="00DD7CB3"/>
    <w:rsid w:val="00DE1376"/>
    <w:rsid w:val="00DF4FA9"/>
    <w:rsid w:val="00DF5485"/>
    <w:rsid w:val="00E0243C"/>
    <w:rsid w:val="00E2487D"/>
    <w:rsid w:val="00E30864"/>
    <w:rsid w:val="00E41A1B"/>
    <w:rsid w:val="00E4230C"/>
    <w:rsid w:val="00E66371"/>
    <w:rsid w:val="00E74E97"/>
    <w:rsid w:val="00E83472"/>
    <w:rsid w:val="00E84280"/>
    <w:rsid w:val="00EA72F6"/>
    <w:rsid w:val="00EC1AC0"/>
    <w:rsid w:val="00EC43D1"/>
    <w:rsid w:val="00EC62FB"/>
    <w:rsid w:val="00ED77C0"/>
    <w:rsid w:val="00EF4705"/>
    <w:rsid w:val="00F25629"/>
    <w:rsid w:val="00F35B35"/>
    <w:rsid w:val="00F514A6"/>
    <w:rsid w:val="00F733A7"/>
    <w:rsid w:val="00FB009D"/>
    <w:rsid w:val="00FB07E5"/>
    <w:rsid w:val="00FB1ACB"/>
    <w:rsid w:val="00FB33FA"/>
    <w:rsid w:val="00FE3EC1"/>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7798"/>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Prrafodelista"/>
    <w:next w:val="Normal"/>
    <w:link w:val="Ttulo1Car"/>
    <w:uiPriority w:val="9"/>
    <w:qFormat/>
    <w:rsid w:val="001821DC"/>
    <w:pPr>
      <w:numPr>
        <w:numId w:val="1"/>
      </w:numPr>
      <w:jc w:val="both"/>
      <w:outlineLvl w:val="0"/>
    </w:pPr>
    <w:rPr>
      <w:rFonts w:ascii="Muller Regular" w:eastAsiaTheme="minorHAnsi" w:hAnsi="Muller Regular" w:cstheme="minorBidi"/>
      <w:color w:val="404040" w:themeColor="text1" w:themeTint="BF"/>
      <w:sz w:val="20"/>
      <w:szCs w:val="22"/>
      <w:lang w:eastAsia="en-US"/>
    </w:rPr>
  </w:style>
  <w:style w:type="paragraph" w:styleId="Ttulo2">
    <w:name w:val="heading 2"/>
    <w:basedOn w:val="Normal"/>
    <w:next w:val="Normal"/>
    <w:link w:val="Ttulo2Car"/>
    <w:uiPriority w:val="9"/>
    <w:semiHidden/>
    <w:unhideWhenUsed/>
    <w:qFormat/>
    <w:rsid w:val="00494037"/>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semiHidden/>
    <w:unhideWhenUsed/>
    <w:qFormat/>
    <w:rsid w:val="00494037"/>
    <w:pPr>
      <w:keepNext/>
      <w:keepLines/>
      <w:widowControl w:val="0"/>
      <w:overflowPunct w:val="0"/>
      <w:autoSpaceDE w:val="0"/>
      <w:autoSpaceDN w:val="0"/>
      <w:adjustRightInd w:val="0"/>
      <w:spacing w:before="200"/>
      <w:ind w:left="720" w:hanging="720"/>
      <w:jc w:val="both"/>
      <w:outlineLvl w:val="2"/>
    </w:pPr>
    <w:rPr>
      <w:rFonts w:asciiTheme="majorHAnsi" w:eastAsiaTheme="majorEastAsia" w:hAnsiTheme="majorHAnsi" w:cstheme="majorBidi"/>
      <w:b/>
      <w:bCs/>
      <w:color w:val="1CADE4" w:themeColor="accent1"/>
      <w:sz w:val="20"/>
      <w:szCs w:val="22"/>
      <w:lang w:eastAsia="en-US"/>
    </w:rPr>
  </w:style>
  <w:style w:type="paragraph" w:styleId="Ttulo4">
    <w:name w:val="heading 4"/>
    <w:basedOn w:val="Normal"/>
    <w:next w:val="Normal"/>
    <w:link w:val="Ttulo4Car"/>
    <w:uiPriority w:val="9"/>
    <w:semiHidden/>
    <w:unhideWhenUsed/>
    <w:qFormat/>
    <w:rsid w:val="00494037"/>
    <w:pPr>
      <w:keepNext/>
      <w:keepLines/>
      <w:widowControl w:val="0"/>
      <w:overflowPunct w:val="0"/>
      <w:autoSpaceDE w:val="0"/>
      <w:autoSpaceDN w:val="0"/>
      <w:adjustRightInd w:val="0"/>
      <w:spacing w:before="40"/>
      <w:ind w:left="864" w:hanging="864"/>
      <w:jc w:val="both"/>
      <w:outlineLvl w:val="3"/>
    </w:pPr>
    <w:rPr>
      <w:rFonts w:asciiTheme="majorHAnsi" w:eastAsiaTheme="majorEastAsia" w:hAnsiTheme="majorHAnsi" w:cstheme="majorBidi"/>
      <w:i/>
      <w:iCs/>
      <w:color w:val="1481AB" w:themeColor="accent1" w:themeShade="BF"/>
      <w:sz w:val="20"/>
      <w:szCs w:val="22"/>
      <w:lang w:eastAsia="en-US"/>
    </w:rPr>
  </w:style>
  <w:style w:type="paragraph" w:styleId="Ttulo5">
    <w:name w:val="heading 5"/>
    <w:basedOn w:val="Normal"/>
    <w:next w:val="Normal"/>
    <w:link w:val="Ttulo5Car"/>
    <w:uiPriority w:val="9"/>
    <w:semiHidden/>
    <w:unhideWhenUsed/>
    <w:qFormat/>
    <w:rsid w:val="00494037"/>
    <w:pPr>
      <w:keepNext/>
      <w:keepLines/>
      <w:widowControl w:val="0"/>
      <w:overflowPunct w:val="0"/>
      <w:autoSpaceDE w:val="0"/>
      <w:autoSpaceDN w:val="0"/>
      <w:adjustRightInd w:val="0"/>
      <w:spacing w:before="40"/>
      <w:ind w:left="1008" w:hanging="1008"/>
      <w:jc w:val="both"/>
      <w:outlineLvl w:val="4"/>
    </w:pPr>
    <w:rPr>
      <w:rFonts w:asciiTheme="majorHAnsi" w:eastAsiaTheme="majorEastAsia" w:hAnsiTheme="majorHAnsi" w:cstheme="majorBidi"/>
      <w:color w:val="1481AB" w:themeColor="accent1" w:themeShade="BF"/>
      <w:sz w:val="20"/>
      <w:szCs w:val="22"/>
      <w:lang w:eastAsia="en-US"/>
    </w:rPr>
  </w:style>
  <w:style w:type="paragraph" w:styleId="Ttulo6">
    <w:name w:val="heading 6"/>
    <w:basedOn w:val="Normal"/>
    <w:next w:val="Normal"/>
    <w:link w:val="Ttulo6Car"/>
    <w:uiPriority w:val="9"/>
    <w:semiHidden/>
    <w:unhideWhenUsed/>
    <w:qFormat/>
    <w:rsid w:val="00494037"/>
    <w:pPr>
      <w:keepNext/>
      <w:keepLines/>
      <w:widowControl w:val="0"/>
      <w:overflowPunct w:val="0"/>
      <w:autoSpaceDE w:val="0"/>
      <w:autoSpaceDN w:val="0"/>
      <w:adjustRightInd w:val="0"/>
      <w:spacing w:before="40"/>
      <w:ind w:left="1152" w:hanging="1152"/>
      <w:jc w:val="both"/>
      <w:outlineLvl w:val="5"/>
    </w:pPr>
    <w:rPr>
      <w:rFonts w:asciiTheme="majorHAnsi" w:eastAsiaTheme="majorEastAsia" w:hAnsiTheme="majorHAnsi" w:cstheme="majorBidi"/>
      <w:color w:val="0D5571" w:themeColor="accent1" w:themeShade="7F"/>
      <w:sz w:val="20"/>
      <w:szCs w:val="22"/>
      <w:lang w:eastAsia="en-US"/>
    </w:rPr>
  </w:style>
  <w:style w:type="paragraph" w:styleId="Ttulo7">
    <w:name w:val="heading 7"/>
    <w:basedOn w:val="Normal"/>
    <w:next w:val="Normal"/>
    <w:link w:val="Ttulo7Car"/>
    <w:uiPriority w:val="9"/>
    <w:semiHidden/>
    <w:unhideWhenUsed/>
    <w:qFormat/>
    <w:rsid w:val="00494037"/>
    <w:pPr>
      <w:keepNext/>
      <w:keepLines/>
      <w:widowControl w:val="0"/>
      <w:overflowPunct w:val="0"/>
      <w:autoSpaceDE w:val="0"/>
      <w:autoSpaceDN w:val="0"/>
      <w:adjustRightInd w:val="0"/>
      <w:spacing w:before="40"/>
      <w:ind w:left="1296" w:hanging="1296"/>
      <w:jc w:val="both"/>
      <w:outlineLvl w:val="6"/>
    </w:pPr>
    <w:rPr>
      <w:rFonts w:asciiTheme="majorHAnsi" w:eastAsiaTheme="majorEastAsia" w:hAnsiTheme="majorHAnsi" w:cstheme="majorBidi"/>
      <w:i/>
      <w:iCs/>
      <w:color w:val="0D5571" w:themeColor="accent1" w:themeShade="7F"/>
      <w:sz w:val="20"/>
      <w:szCs w:val="22"/>
      <w:lang w:eastAsia="en-US"/>
    </w:rPr>
  </w:style>
  <w:style w:type="paragraph" w:styleId="Ttulo8">
    <w:name w:val="heading 8"/>
    <w:basedOn w:val="Normal"/>
    <w:next w:val="Normal"/>
    <w:link w:val="Ttulo8Car"/>
    <w:uiPriority w:val="9"/>
    <w:semiHidden/>
    <w:unhideWhenUsed/>
    <w:qFormat/>
    <w:rsid w:val="00494037"/>
    <w:pPr>
      <w:keepNext/>
      <w:keepLines/>
      <w:widowControl w:val="0"/>
      <w:overflowPunct w:val="0"/>
      <w:autoSpaceDE w:val="0"/>
      <w:autoSpaceDN w:val="0"/>
      <w:adjustRightInd w:val="0"/>
      <w:spacing w:before="40"/>
      <w:ind w:left="1440" w:hanging="1440"/>
      <w:jc w:val="both"/>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semiHidden/>
    <w:unhideWhenUsed/>
    <w:qFormat/>
    <w:rsid w:val="00494037"/>
    <w:pPr>
      <w:keepNext/>
      <w:keepLines/>
      <w:widowControl w:val="0"/>
      <w:overflowPunct w:val="0"/>
      <w:autoSpaceDE w:val="0"/>
      <w:autoSpaceDN w:val="0"/>
      <w:adjustRightInd w:val="0"/>
      <w:spacing w:before="40"/>
      <w:ind w:left="1584" w:hanging="1584"/>
      <w:jc w:val="both"/>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Ttulo1Car">
    <w:name w:val="Título 1 Car"/>
    <w:basedOn w:val="Fuentedeprrafopredeter"/>
    <w:link w:val="Ttulo1"/>
    <w:uiPriority w:val="9"/>
    <w:rsid w:val="001821DC"/>
    <w:rPr>
      <w:rFonts w:ascii="Muller Regular" w:hAnsi="Muller Regular"/>
      <w:color w:val="404040" w:themeColor="text1" w:themeTint="BF"/>
      <w:sz w:val="20"/>
    </w:rPr>
  </w:style>
  <w:style w:type="character" w:customStyle="1" w:styleId="PrrafodelistaCar">
    <w:name w:val="Párrafo de lista Car"/>
    <w:aliases w:val="Bulleted List Car,Fundamentacion Car"/>
    <w:link w:val="Prrafodelista"/>
    <w:uiPriority w:val="34"/>
    <w:rsid w:val="001821DC"/>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1821D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1821DC"/>
    <w:rPr>
      <w:rFonts w:ascii="Muller Bold" w:hAnsi="Muller Bold"/>
      <w:color w:val="404040" w:themeColor="text1" w:themeTint="BF"/>
      <w:sz w:val="20"/>
    </w:rPr>
  </w:style>
  <w:style w:type="character" w:customStyle="1" w:styleId="Ttulo2Car">
    <w:name w:val="Título 2 Car"/>
    <w:basedOn w:val="Fuentedeprrafopredeter"/>
    <w:link w:val="Ttulo2"/>
    <w:uiPriority w:val="9"/>
    <w:semiHidden/>
    <w:rsid w:val="00494037"/>
    <w:rPr>
      <w:rFonts w:asciiTheme="majorHAnsi" w:eastAsiaTheme="majorEastAsia" w:hAnsiTheme="majorHAnsi" w:cstheme="majorBidi"/>
      <w:color w:val="1481AB" w:themeColor="accent1" w:themeShade="BF"/>
      <w:sz w:val="26"/>
      <w:szCs w:val="26"/>
      <w:lang w:eastAsia="es-ES_tradnl"/>
    </w:rPr>
  </w:style>
  <w:style w:type="character" w:customStyle="1" w:styleId="Ttulo3Car">
    <w:name w:val="Título 3 Car"/>
    <w:basedOn w:val="Fuentedeprrafopredeter"/>
    <w:link w:val="Ttulo3"/>
    <w:uiPriority w:val="9"/>
    <w:semiHidden/>
    <w:rsid w:val="00494037"/>
    <w:rPr>
      <w:rFonts w:asciiTheme="majorHAnsi" w:eastAsiaTheme="majorEastAsia" w:hAnsiTheme="majorHAnsi" w:cstheme="majorBidi"/>
      <w:b/>
      <w:bCs/>
      <w:color w:val="1CADE4" w:themeColor="accent1"/>
      <w:sz w:val="20"/>
    </w:rPr>
  </w:style>
  <w:style w:type="character" w:customStyle="1" w:styleId="Ttulo4Car">
    <w:name w:val="Título 4 Car"/>
    <w:basedOn w:val="Fuentedeprrafopredeter"/>
    <w:link w:val="Ttulo4"/>
    <w:uiPriority w:val="9"/>
    <w:semiHidden/>
    <w:rsid w:val="00494037"/>
    <w:rPr>
      <w:rFonts w:asciiTheme="majorHAnsi" w:eastAsiaTheme="majorEastAsia" w:hAnsiTheme="majorHAnsi" w:cstheme="majorBidi"/>
      <w:i/>
      <w:iCs/>
      <w:color w:val="1481AB" w:themeColor="accent1" w:themeShade="BF"/>
      <w:sz w:val="20"/>
    </w:rPr>
  </w:style>
  <w:style w:type="character" w:customStyle="1" w:styleId="Ttulo5Car">
    <w:name w:val="Título 5 Car"/>
    <w:basedOn w:val="Fuentedeprrafopredeter"/>
    <w:link w:val="Ttulo5"/>
    <w:uiPriority w:val="9"/>
    <w:semiHidden/>
    <w:rsid w:val="00494037"/>
    <w:rPr>
      <w:rFonts w:asciiTheme="majorHAnsi" w:eastAsiaTheme="majorEastAsia" w:hAnsiTheme="majorHAnsi" w:cstheme="majorBidi"/>
      <w:color w:val="1481AB" w:themeColor="accent1" w:themeShade="BF"/>
      <w:sz w:val="20"/>
    </w:rPr>
  </w:style>
  <w:style w:type="character" w:customStyle="1" w:styleId="Ttulo6Car">
    <w:name w:val="Título 6 Car"/>
    <w:basedOn w:val="Fuentedeprrafopredeter"/>
    <w:link w:val="Ttulo6"/>
    <w:uiPriority w:val="9"/>
    <w:semiHidden/>
    <w:rsid w:val="00494037"/>
    <w:rPr>
      <w:rFonts w:asciiTheme="majorHAnsi" w:eastAsiaTheme="majorEastAsia" w:hAnsiTheme="majorHAnsi" w:cstheme="majorBidi"/>
      <w:color w:val="0D5571" w:themeColor="accent1" w:themeShade="7F"/>
      <w:sz w:val="20"/>
    </w:rPr>
  </w:style>
  <w:style w:type="character" w:customStyle="1" w:styleId="Ttulo7Car">
    <w:name w:val="Título 7 Car"/>
    <w:basedOn w:val="Fuentedeprrafopredeter"/>
    <w:link w:val="Ttulo7"/>
    <w:uiPriority w:val="9"/>
    <w:semiHidden/>
    <w:rsid w:val="00494037"/>
    <w:rPr>
      <w:rFonts w:asciiTheme="majorHAnsi" w:eastAsiaTheme="majorEastAsia" w:hAnsiTheme="majorHAnsi" w:cstheme="majorBidi"/>
      <w:i/>
      <w:iCs/>
      <w:color w:val="0D5571" w:themeColor="accent1" w:themeShade="7F"/>
      <w:sz w:val="20"/>
    </w:rPr>
  </w:style>
  <w:style w:type="character" w:customStyle="1" w:styleId="Ttulo8Car">
    <w:name w:val="Título 8 Car"/>
    <w:basedOn w:val="Fuentedeprrafopredeter"/>
    <w:link w:val="Ttulo8"/>
    <w:uiPriority w:val="9"/>
    <w:semiHidden/>
    <w:rsid w:val="00494037"/>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94037"/>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6829339">
      <w:bodyDiv w:val="1"/>
      <w:marLeft w:val="0"/>
      <w:marRight w:val="0"/>
      <w:marTop w:val="0"/>
      <w:marBottom w:val="0"/>
      <w:divBdr>
        <w:top w:val="none" w:sz="0" w:space="0" w:color="auto"/>
        <w:left w:val="none" w:sz="0" w:space="0" w:color="auto"/>
        <w:bottom w:val="none" w:sz="0" w:space="0" w:color="auto"/>
        <w:right w:val="none" w:sz="0" w:space="0" w:color="auto"/>
      </w:divBdr>
    </w:div>
    <w:div w:id="149057401">
      <w:bodyDiv w:val="1"/>
      <w:marLeft w:val="0"/>
      <w:marRight w:val="0"/>
      <w:marTop w:val="0"/>
      <w:marBottom w:val="0"/>
      <w:divBdr>
        <w:top w:val="none" w:sz="0" w:space="0" w:color="auto"/>
        <w:left w:val="none" w:sz="0" w:space="0" w:color="auto"/>
        <w:bottom w:val="none" w:sz="0" w:space="0" w:color="auto"/>
        <w:right w:val="none" w:sz="0" w:space="0" w:color="auto"/>
      </w:divBdr>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386415689">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19688768">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284439">
      <w:bodyDiv w:val="1"/>
      <w:marLeft w:val="0"/>
      <w:marRight w:val="0"/>
      <w:marTop w:val="0"/>
      <w:marBottom w:val="0"/>
      <w:divBdr>
        <w:top w:val="none" w:sz="0" w:space="0" w:color="auto"/>
        <w:left w:val="none" w:sz="0" w:space="0" w:color="auto"/>
        <w:bottom w:val="none" w:sz="0" w:space="0" w:color="auto"/>
        <w:right w:val="none" w:sz="0" w:space="0" w:color="auto"/>
      </w:divBdr>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414945">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08193604">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69942965">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36650491">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47413285">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theme" Target="theme/theme1.xml"/><Relationship Id="rId21" Type="http://schemas.openxmlformats.org/officeDocument/2006/relationships/image" Target="media/image14.emf"/><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jpeg"/><Relationship Id="rId36" Type="http://schemas.openxmlformats.org/officeDocument/2006/relationships/header" Target="header2.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6941E-D1F2-4FAE-AAE0-A588B0D48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15</Pages>
  <Words>840</Words>
  <Characters>4622</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28</cp:revision>
  <dcterms:created xsi:type="dcterms:W3CDTF">2021-08-07T04:44:00Z</dcterms:created>
  <dcterms:modified xsi:type="dcterms:W3CDTF">2021-08-16T16:52:00Z</dcterms:modified>
</cp:coreProperties>
</file>