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5475BF" w:rsidRDefault="005475BF" w:rsidP="00BA2403"/>
    <w:p w14:paraId="0A37501D" w14:textId="77777777" w:rsidR="006B541E" w:rsidRDefault="006B541E" w:rsidP="00BA2403"/>
    <w:p w14:paraId="5DAB6C7B" w14:textId="77777777" w:rsidR="00BA2403" w:rsidRDefault="00BA2403" w:rsidP="00BA2403"/>
    <w:p w14:paraId="17EE9DDC" w14:textId="0C99F143" w:rsidR="00BA2403" w:rsidRPr="006B541E" w:rsidRDefault="002B5EBA" w:rsidP="006B541E">
      <w:pPr>
        <w:pStyle w:val="Subttulo"/>
      </w:pPr>
      <w:r>
        <w:t>R</w:t>
      </w:r>
      <w:r w:rsidR="00D94359">
        <w:t>ÚBRICA</w:t>
      </w:r>
      <w:r w:rsidR="00B178CB">
        <w:t xml:space="preserve"> </w:t>
      </w:r>
      <w:r w:rsidR="006469F9">
        <w:t>3</w:t>
      </w:r>
    </w:p>
    <w:p w14:paraId="7952400D" w14:textId="77777777" w:rsidR="00BA2403" w:rsidRPr="00BA2403" w:rsidRDefault="0074276A" w:rsidP="00BA2403">
      <w:bookmarkStart w:id="0" w:name="_GoBack"/>
      <w:r>
        <w:rPr>
          <w:rFonts w:ascii="Stag Book" w:hAnsi="Stag Book"/>
          <w:sz w:val="36"/>
          <w:lang w:val="es-ES"/>
        </w:rPr>
        <w:t>Modelos de Calidad de Software</w:t>
      </w:r>
      <w:bookmarkEnd w:id="0"/>
    </w:p>
    <w:p w14:paraId="02EB378F" w14:textId="77777777" w:rsidR="00BA2403" w:rsidRDefault="00BA2403" w:rsidP="00BA2403"/>
    <w:p w14:paraId="6A05A809" w14:textId="77777777" w:rsidR="00BA2403" w:rsidRDefault="00BA2403" w:rsidP="00BA2403"/>
    <w:p w14:paraId="5A39BBE3" w14:textId="77777777" w:rsidR="006B541E" w:rsidRDefault="006B541E" w:rsidP="00BA2403"/>
    <w:p w14:paraId="470CE8F9" w14:textId="77777777" w:rsidR="00BA2403" w:rsidRPr="006B541E" w:rsidRDefault="006B541E" w:rsidP="006B541E">
      <w:pPr>
        <w:pStyle w:val="Subttulo"/>
      </w:pPr>
      <w:r w:rsidRPr="006B541E">
        <w:t>LOGRO DE APRENDIZAJE</w:t>
      </w:r>
    </w:p>
    <w:p w14:paraId="41C8F396" w14:textId="77777777" w:rsidR="006B541E" w:rsidRPr="007B141F" w:rsidRDefault="006B541E" w:rsidP="00BA2403">
      <w:pPr>
        <w:rPr>
          <w:rFonts w:eastAsia="Times New Roman" w:cs="Calibri"/>
          <w:color w:val="595959"/>
        </w:rPr>
      </w:pPr>
    </w:p>
    <w:p w14:paraId="288130B6" w14:textId="4D81349A" w:rsidR="007D09A0" w:rsidRDefault="007B141F" w:rsidP="007B141F">
      <w:pPr>
        <w:pStyle w:val="Prrafodelista"/>
        <w:numPr>
          <w:ilvl w:val="0"/>
          <w:numId w:val="9"/>
        </w:numPr>
        <w:jc w:val="both"/>
        <w:rPr>
          <w:rFonts w:eastAsia="Times New Roman" w:cs="Calibri"/>
          <w:color w:val="595959"/>
        </w:rPr>
      </w:pPr>
      <w:r w:rsidRPr="007B141F">
        <w:rPr>
          <w:rFonts w:eastAsia="Times New Roman" w:cs="Calibri"/>
          <w:color w:val="595959"/>
        </w:rPr>
        <w:t xml:space="preserve">Construye pruebas unitarias básicas usando el </w:t>
      </w:r>
      <w:proofErr w:type="spellStart"/>
      <w:r w:rsidRPr="007B141F">
        <w:rPr>
          <w:rFonts w:eastAsia="Times New Roman" w:cs="Calibri"/>
          <w:color w:val="595959"/>
        </w:rPr>
        <w:t>framework</w:t>
      </w:r>
      <w:proofErr w:type="spellEnd"/>
      <w:r w:rsidRPr="007B141F">
        <w:rPr>
          <w:rFonts w:eastAsia="Times New Roman" w:cs="Calibri"/>
          <w:color w:val="595959"/>
        </w:rPr>
        <w:t xml:space="preserve"> </w:t>
      </w:r>
      <w:proofErr w:type="spellStart"/>
      <w:r w:rsidRPr="007B141F">
        <w:rPr>
          <w:rFonts w:eastAsia="Times New Roman" w:cs="Calibri"/>
          <w:color w:val="595959"/>
        </w:rPr>
        <w:t>Junit</w:t>
      </w:r>
      <w:proofErr w:type="spellEnd"/>
      <w:r w:rsidRPr="007B141F">
        <w:rPr>
          <w:rFonts w:eastAsia="Times New Roman" w:cs="Calibri"/>
          <w:color w:val="595959"/>
        </w:rPr>
        <w:t xml:space="preserve"> de Java</w:t>
      </w:r>
    </w:p>
    <w:p w14:paraId="2D81506C" w14:textId="72AF9545" w:rsidR="007B141F" w:rsidRDefault="007B141F" w:rsidP="007B141F">
      <w:pPr>
        <w:pStyle w:val="Prrafodelista"/>
        <w:numPr>
          <w:ilvl w:val="0"/>
          <w:numId w:val="9"/>
        </w:numPr>
        <w:jc w:val="both"/>
        <w:rPr>
          <w:rFonts w:eastAsia="Times New Roman" w:cs="Calibri"/>
          <w:color w:val="595959"/>
        </w:rPr>
      </w:pPr>
      <w:r w:rsidRPr="007B141F">
        <w:rPr>
          <w:rFonts w:eastAsia="Times New Roman" w:cs="Calibri"/>
          <w:color w:val="595959"/>
        </w:rPr>
        <w:t xml:space="preserve">Construye pruebas unitarias intermedias usando todas las anotaciones y </w:t>
      </w:r>
      <w:proofErr w:type="spellStart"/>
      <w:r w:rsidRPr="007B141F">
        <w:rPr>
          <w:rFonts w:eastAsia="Times New Roman" w:cs="Calibri"/>
          <w:color w:val="595959"/>
        </w:rPr>
        <w:t>asserts</w:t>
      </w:r>
      <w:proofErr w:type="spellEnd"/>
      <w:r w:rsidRPr="007B141F">
        <w:rPr>
          <w:rFonts w:eastAsia="Times New Roman" w:cs="Calibri"/>
          <w:color w:val="595959"/>
        </w:rPr>
        <w:t xml:space="preserve"> de JUNIT</w:t>
      </w:r>
    </w:p>
    <w:p w14:paraId="54FE6469" w14:textId="33A5E5F4" w:rsidR="007B141F" w:rsidRPr="007B141F" w:rsidRDefault="007B141F" w:rsidP="007B141F">
      <w:pPr>
        <w:pStyle w:val="Prrafodelista"/>
        <w:numPr>
          <w:ilvl w:val="0"/>
          <w:numId w:val="9"/>
        </w:numPr>
        <w:jc w:val="both"/>
        <w:rPr>
          <w:rFonts w:eastAsia="Times New Roman" w:cs="Calibri"/>
          <w:color w:val="595959"/>
        </w:rPr>
      </w:pPr>
      <w:r w:rsidRPr="007B141F">
        <w:rPr>
          <w:rFonts w:eastAsia="Times New Roman" w:cs="Calibri"/>
          <w:color w:val="595959"/>
        </w:rPr>
        <w:t>Realiza</w:t>
      </w:r>
      <w:r>
        <w:rPr>
          <w:rFonts w:eastAsia="Times New Roman" w:cs="Calibri"/>
          <w:color w:val="595959"/>
        </w:rPr>
        <w:t>r</w:t>
      </w:r>
      <w:r w:rsidRPr="007B141F">
        <w:rPr>
          <w:rFonts w:eastAsia="Times New Roman" w:cs="Calibri"/>
          <w:color w:val="595959"/>
        </w:rPr>
        <w:t xml:space="preserve"> la configuración del entorno de trabajo del IDE </w:t>
      </w:r>
      <w:proofErr w:type="spellStart"/>
      <w:r w:rsidRPr="007B141F">
        <w:rPr>
          <w:rFonts w:eastAsia="Times New Roman" w:cs="Calibri"/>
          <w:color w:val="595959"/>
        </w:rPr>
        <w:t>Selenium</w:t>
      </w:r>
      <w:proofErr w:type="spellEnd"/>
      <w:r w:rsidRPr="007B141F">
        <w:rPr>
          <w:rFonts w:eastAsia="Times New Roman" w:cs="Calibri"/>
          <w:color w:val="595959"/>
        </w:rPr>
        <w:t xml:space="preserve"> Web Driver para automatización de pruebas funcionales</w:t>
      </w:r>
    </w:p>
    <w:p w14:paraId="5866C0FF" w14:textId="77777777" w:rsidR="007D09A0" w:rsidRPr="007D09A0" w:rsidRDefault="007D09A0" w:rsidP="007B141F">
      <w:pPr>
        <w:pStyle w:val="Prrafodelista"/>
        <w:rPr>
          <w:rFonts w:eastAsia="Times New Roman" w:cs="Calibri"/>
          <w:color w:val="595959"/>
        </w:rPr>
      </w:pPr>
    </w:p>
    <w:p w14:paraId="29288FBA" w14:textId="77777777" w:rsidR="00BA2403" w:rsidRPr="006B541E" w:rsidRDefault="006B541E" w:rsidP="006B541E">
      <w:pPr>
        <w:pStyle w:val="Subttulo"/>
      </w:pPr>
      <w:r w:rsidRPr="006B541E">
        <w:t>TEMAS</w:t>
      </w:r>
    </w:p>
    <w:p w14:paraId="0D0B940D" w14:textId="77777777" w:rsidR="006B541E" w:rsidRDefault="006B541E" w:rsidP="00BA2403"/>
    <w:p w14:paraId="0C2ED98B" w14:textId="77777777" w:rsidR="001C0B23" w:rsidRDefault="001C0B23" w:rsidP="001C0B23">
      <w:pPr>
        <w:pStyle w:val="Prrafodelista"/>
        <w:numPr>
          <w:ilvl w:val="0"/>
          <w:numId w:val="10"/>
        </w:numPr>
        <w:spacing w:line="259" w:lineRule="auto"/>
      </w:pPr>
      <w:r>
        <w:t>P</w:t>
      </w:r>
      <w:r>
        <w:t xml:space="preserve">ruebas Unitarias con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– parte 1</w:t>
      </w:r>
    </w:p>
    <w:p w14:paraId="75832A9C" w14:textId="3F353A3C" w:rsidR="00ED0693" w:rsidRDefault="001C0B23" w:rsidP="001C0B23">
      <w:pPr>
        <w:pStyle w:val="Prrafodelista"/>
        <w:numPr>
          <w:ilvl w:val="0"/>
          <w:numId w:val="10"/>
        </w:numPr>
        <w:spacing w:line="259" w:lineRule="auto"/>
      </w:pPr>
      <w:r>
        <w:t xml:space="preserve">Pruebas Unitarias con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– parte 2</w:t>
      </w:r>
    </w:p>
    <w:p w14:paraId="60061E4C" w14:textId="565A4895" w:rsidR="006B541E" w:rsidRDefault="001C0B23" w:rsidP="00A032D7">
      <w:pPr>
        <w:pStyle w:val="Prrafodelista"/>
        <w:numPr>
          <w:ilvl w:val="0"/>
          <w:numId w:val="10"/>
        </w:numPr>
        <w:spacing w:line="259" w:lineRule="auto"/>
      </w:pPr>
      <w:r>
        <w:t xml:space="preserve">Introducción al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–</w:t>
      </w:r>
      <w:r>
        <w:t xml:space="preserve"> </w:t>
      </w:r>
      <w:r>
        <w:t>Parte 1</w:t>
      </w:r>
    </w:p>
    <w:p w14:paraId="609F6C72" w14:textId="77777777" w:rsidR="001C0B23" w:rsidRDefault="001C0B23" w:rsidP="001C0B23">
      <w:pPr>
        <w:spacing w:line="259" w:lineRule="auto"/>
      </w:pPr>
    </w:p>
    <w:p w14:paraId="08A4965E" w14:textId="77777777" w:rsidR="006B541E" w:rsidRPr="006B541E" w:rsidRDefault="006B541E" w:rsidP="006B541E">
      <w:pPr>
        <w:pStyle w:val="Subttulo"/>
      </w:pPr>
      <w:r w:rsidRPr="006B541E">
        <w:t>DESCRIPCIÓN</w:t>
      </w:r>
    </w:p>
    <w:p w14:paraId="44EAFD9C" w14:textId="77777777" w:rsidR="006B541E" w:rsidRDefault="006B541E" w:rsidP="00BA2403"/>
    <w:p w14:paraId="0818097E" w14:textId="77777777" w:rsidR="0099367D" w:rsidRPr="00DC4465" w:rsidRDefault="00DC4465" w:rsidP="0083125E">
      <w:pPr>
        <w:rPr>
          <w:rFonts w:ascii="Muller Bold" w:hAnsi="Muller Bold"/>
        </w:rPr>
      </w:pPr>
      <w:r>
        <w:t xml:space="preserve">Prueba de </w:t>
      </w:r>
      <w:r w:rsidR="00D63678">
        <w:t>laboratorio. Tiempo estimado: 6</w:t>
      </w:r>
      <w:r>
        <w:t>0</w:t>
      </w:r>
      <w:r w:rsidR="00BA2403">
        <w:t xml:space="preserve"> minutos</w:t>
      </w:r>
    </w:p>
    <w:p w14:paraId="4B94D5A5" w14:textId="77777777" w:rsidR="00D2044C" w:rsidRDefault="00D2044C" w:rsidP="00BA2403"/>
    <w:p w14:paraId="3DEEC669" w14:textId="77777777" w:rsidR="0099367D" w:rsidRDefault="0099367D" w:rsidP="00BA2403"/>
    <w:p w14:paraId="3656B9AB" w14:textId="77777777" w:rsidR="006B541E" w:rsidRDefault="006B541E" w:rsidP="00BA2403">
      <w:pPr>
        <w:sectPr w:rsidR="006B541E" w:rsidSect="005312F0">
          <w:headerReference w:type="default" r:id="rId10"/>
          <w:footerReference w:type="default" r:id="rId11"/>
          <w:pgSz w:w="11906" w:h="16838"/>
          <w:pgMar w:top="1418" w:right="1701" w:bottom="851" w:left="1701" w:header="709" w:footer="709" w:gutter="0"/>
          <w:cols w:space="708"/>
          <w:docGrid w:linePitch="360"/>
        </w:sectPr>
      </w:pPr>
    </w:p>
    <w:p w14:paraId="45FB0818" w14:textId="77777777" w:rsidR="0076644D" w:rsidRDefault="0076644D" w:rsidP="0099367D"/>
    <w:tbl>
      <w:tblPr>
        <w:tblStyle w:val="Tablaconcuadrcula"/>
        <w:tblW w:w="15264" w:type="dxa"/>
        <w:tblLook w:val="04A0" w:firstRow="1" w:lastRow="0" w:firstColumn="1" w:lastColumn="0" w:noHBand="0" w:noVBand="1"/>
      </w:tblPr>
      <w:tblGrid>
        <w:gridCol w:w="1696"/>
        <w:gridCol w:w="2127"/>
        <w:gridCol w:w="2905"/>
        <w:gridCol w:w="2801"/>
        <w:gridCol w:w="2800"/>
        <w:gridCol w:w="2935"/>
      </w:tblGrid>
      <w:tr w:rsidR="00D94359" w14:paraId="4333626C" w14:textId="77777777" w:rsidTr="00E70A39">
        <w:trPr>
          <w:trHeight w:val="397"/>
        </w:trPr>
        <w:tc>
          <w:tcPr>
            <w:tcW w:w="1696" w:type="dxa"/>
            <w:vMerge w:val="restart"/>
            <w:shd w:val="clear" w:color="auto" w:fill="000000" w:themeFill="text1"/>
            <w:vAlign w:val="center"/>
          </w:tcPr>
          <w:p w14:paraId="0BBAE1F7" w14:textId="77777777" w:rsidR="00D94359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CRITERIOS</w:t>
            </w:r>
          </w:p>
          <w:p w14:paraId="049F31CB" w14:textId="77777777" w:rsidR="001556B2" w:rsidRPr="00B027CA" w:rsidRDefault="001556B2" w:rsidP="001556B2">
            <w:pPr>
              <w:rPr>
                <w:rFonts w:ascii="Muller Bold" w:hAnsi="Muller Bold"/>
                <w:color w:val="FFFFFF" w:themeColor="background1"/>
              </w:rPr>
            </w:pPr>
          </w:p>
        </w:tc>
        <w:tc>
          <w:tcPr>
            <w:tcW w:w="2127" w:type="dxa"/>
            <w:vMerge w:val="restart"/>
            <w:shd w:val="clear" w:color="auto" w:fill="000000" w:themeFill="text1"/>
            <w:vAlign w:val="center"/>
          </w:tcPr>
          <w:p w14:paraId="65491B34" w14:textId="2A65DB1F" w:rsidR="4914FC0B" w:rsidRDefault="4914FC0B" w:rsidP="3542E687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 w:rsidRPr="3542E687">
              <w:rPr>
                <w:rFonts w:ascii="Muller Bold" w:eastAsiaTheme="minorEastAsia" w:hAnsi="Muller Bold"/>
                <w:color w:val="FFFFFF" w:themeColor="background1"/>
              </w:rPr>
              <w:t>INDICADORES</w:t>
            </w:r>
          </w:p>
        </w:tc>
        <w:tc>
          <w:tcPr>
            <w:tcW w:w="11441" w:type="dxa"/>
            <w:gridSpan w:val="4"/>
            <w:shd w:val="clear" w:color="auto" w:fill="000000" w:themeFill="text1"/>
            <w:vAlign w:val="center"/>
          </w:tcPr>
          <w:p w14:paraId="231137A1" w14:textId="77777777" w:rsidR="00D94359" w:rsidRPr="00B027CA" w:rsidRDefault="00D94359" w:rsidP="3542E687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 w:rsidRPr="3542E687">
              <w:rPr>
                <w:rFonts w:ascii="Muller Bold" w:eastAsiaTheme="minorEastAsia" w:hAnsi="Muller Bold"/>
                <w:color w:val="FFFFFF" w:themeColor="background1"/>
              </w:rPr>
              <w:t>NIVELES DE DESEMPEÑO</w:t>
            </w:r>
          </w:p>
        </w:tc>
      </w:tr>
      <w:tr w:rsidR="00D94359" w14:paraId="0C34C79A" w14:textId="77777777" w:rsidTr="00E70A39">
        <w:trPr>
          <w:trHeight w:val="64"/>
        </w:trPr>
        <w:tc>
          <w:tcPr>
            <w:tcW w:w="1696" w:type="dxa"/>
            <w:vMerge/>
            <w:vAlign w:val="center"/>
          </w:tcPr>
          <w:p w14:paraId="53128261" w14:textId="77777777" w:rsidR="00D94359" w:rsidRPr="00B027CA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</w:p>
        </w:tc>
        <w:tc>
          <w:tcPr>
            <w:tcW w:w="2127" w:type="dxa"/>
            <w:vMerge/>
          </w:tcPr>
          <w:p w14:paraId="6BCCCC15" w14:textId="77777777" w:rsidR="00F30917" w:rsidRDefault="00F30917"/>
        </w:tc>
        <w:tc>
          <w:tcPr>
            <w:tcW w:w="2905" w:type="dxa"/>
            <w:shd w:val="clear" w:color="auto" w:fill="000000" w:themeFill="text1"/>
            <w:vAlign w:val="center"/>
          </w:tcPr>
          <w:p w14:paraId="7DE887EF" w14:textId="77777777" w:rsidR="00D94359" w:rsidRPr="00B027CA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INICIAL</w:t>
            </w:r>
          </w:p>
        </w:tc>
        <w:tc>
          <w:tcPr>
            <w:tcW w:w="2801" w:type="dxa"/>
            <w:shd w:val="clear" w:color="auto" w:fill="000000" w:themeFill="text1"/>
            <w:vAlign w:val="center"/>
          </w:tcPr>
          <w:p w14:paraId="71C1FBD9" w14:textId="77777777" w:rsidR="00D94359" w:rsidRPr="00B027CA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EN PROCESO</w:t>
            </w:r>
          </w:p>
        </w:tc>
        <w:tc>
          <w:tcPr>
            <w:tcW w:w="2800" w:type="dxa"/>
            <w:shd w:val="clear" w:color="auto" w:fill="000000" w:themeFill="text1"/>
            <w:vAlign w:val="center"/>
          </w:tcPr>
          <w:p w14:paraId="49FE2A4F" w14:textId="77777777" w:rsidR="00D94359" w:rsidRPr="00B027CA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LOGRADO</w:t>
            </w:r>
          </w:p>
        </w:tc>
        <w:tc>
          <w:tcPr>
            <w:tcW w:w="2935" w:type="dxa"/>
            <w:shd w:val="clear" w:color="auto" w:fill="000000" w:themeFill="text1"/>
            <w:vAlign w:val="center"/>
          </w:tcPr>
          <w:p w14:paraId="27652B30" w14:textId="77777777" w:rsidR="00D94359" w:rsidRPr="00B027CA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DESTACADO</w:t>
            </w:r>
          </w:p>
        </w:tc>
      </w:tr>
      <w:tr w:rsidR="00C561F6" w:rsidRPr="007E3565" w14:paraId="5C552071" w14:textId="77777777" w:rsidTr="00E70A39">
        <w:trPr>
          <w:trHeight w:val="1506"/>
        </w:trPr>
        <w:tc>
          <w:tcPr>
            <w:tcW w:w="1696" w:type="dxa"/>
            <w:vAlign w:val="center"/>
          </w:tcPr>
          <w:p w14:paraId="30CC1561" w14:textId="71A6CBC8" w:rsidR="00C561F6" w:rsidRPr="00E70A39" w:rsidRDefault="001C0B23" w:rsidP="001C0B23">
            <w:pPr>
              <w:spacing w:line="259" w:lineRule="auto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Pruebas Unitarias con el </w:t>
            </w:r>
            <w:proofErr w:type="spellStart"/>
            <w:r w:rsidRPr="00E70A39">
              <w:rPr>
                <w:rFonts w:ascii="Muller Regular" w:hAnsi="Muller Regular"/>
                <w:color w:val="595959" w:themeColor="text1" w:themeTint="A6"/>
              </w:rPr>
              <w:t>framework</w:t>
            </w:r>
            <w:proofErr w:type="spellEnd"/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</w:t>
            </w:r>
            <w:proofErr w:type="spellStart"/>
            <w:r w:rsidRPr="00E70A39">
              <w:rPr>
                <w:rFonts w:ascii="Muller Regular" w:hAnsi="Muller Regular"/>
                <w:color w:val="595959" w:themeColor="text1" w:themeTint="A6"/>
              </w:rPr>
              <w:t>JUnit</w:t>
            </w:r>
            <w:proofErr w:type="spellEnd"/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– parte 1</w:t>
            </w:r>
          </w:p>
        </w:tc>
        <w:tc>
          <w:tcPr>
            <w:tcW w:w="2127" w:type="dxa"/>
            <w:vAlign w:val="center"/>
          </w:tcPr>
          <w:p w14:paraId="143979D2" w14:textId="77777777" w:rsidR="00C561F6" w:rsidRDefault="001C0B23" w:rsidP="001C0B2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Muller Regular" w:hAnsi="Muller Regular"/>
                <w:color w:val="595959" w:themeColor="text1" w:themeTint="A6"/>
              </w:rPr>
            </w:pPr>
            <w:r>
              <w:rPr>
                <w:rFonts w:ascii="Muller Regular" w:hAnsi="Muller Regular"/>
                <w:color w:val="595959" w:themeColor="text1" w:themeTint="A6"/>
              </w:rPr>
              <w:t>Construcción de</w:t>
            </w:r>
            <w:r w:rsidR="007E3565" w:rsidRPr="007E3565">
              <w:rPr>
                <w:rFonts w:ascii="Muller Regular" w:hAnsi="Muller Regular"/>
                <w:color w:val="595959" w:themeColor="text1" w:themeTint="A6"/>
              </w:rPr>
              <w:t xml:space="preserve"> pruebas unitarias básicas usando el </w:t>
            </w:r>
            <w:proofErr w:type="spellStart"/>
            <w:r w:rsidR="007E3565" w:rsidRPr="007E3565">
              <w:rPr>
                <w:rFonts w:ascii="Muller Regular" w:hAnsi="Muller Regular"/>
                <w:color w:val="595959" w:themeColor="text1" w:themeTint="A6"/>
              </w:rPr>
              <w:t>framework</w:t>
            </w:r>
            <w:proofErr w:type="spellEnd"/>
            <w:r w:rsidR="007E3565" w:rsidRPr="007E3565">
              <w:rPr>
                <w:rFonts w:ascii="Muller Regular" w:hAnsi="Muller Regular"/>
                <w:color w:val="595959" w:themeColor="text1" w:themeTint="A6"/>
              </w:rPr>
              <w:t xml:space="preserve"> </w:t>
            </w:r>
            <w:proofErr w:type="spellStart"/>
            <w:r w:rsidR="007E3565" w:rsidRPr="007E3565">
              <w:rPr>
                <w:rFonts w:ascii="Muller Regular" w:hAnsi="Muller Regular"/>
                <w:color w:val="595959" w:themeColor="text1" w:themeTint="A6"/>
              </w:rPr>
              <w:t>Junit</w:t>
            </w:r>
            <w:proofErr w:type="spellEnd"/>
            <w:r w:rsidR="007E3565" w:rsidRPr="007E3565">
              <w:rPr>
                <w:rFonts w:ascii="Muller Regular" w:hAnsi="Muller Regular"/>
                <w:color w:val="595959" w:themeColor="text1" w:themeTint="A6"/>
              </w:rPr>
              <w:t xml:space="preserve"> de Java.</w:t>
            </w:r>
          </w:p>
          <w:p w14:paraId="7046ABC7" w14:textId="77777777" w:rsidR="001C0B23" w:rsidRDefault="001C0B23" w:rsidP="001C0B2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Muller Regular" w:hAnsi="Muller Regular"/>
                <w:color w:val="595959" w:themeColor="text1" w:themeTint="A6"/>
              </w:rPr>
            </w:pPr>
          </w:p>
          <w:p w14:paraId="43CA2469" w14:textId="1CC34A6F" w:rsidR="001C0B23" w:rsidRPr="007E3565" w:rsidRDefault="001C0B23" w:rsidP="001C0B2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Muller Regular" w:hAnsi="Muller Regular"/>
                <w:color w:val="595959" w:themeColor="text1" w:themeTint="A6"/>
              </w:rPr>
            </w:pPr>
            <w:r>
              <w:rPr>
                <w:rFonts w:ascii="Muller Regular" w:hAnsi="Muller Regular"/>
                <w:color w:val="595959" w:themeColor="text1" w:themeTint="A6"/>
              </w:rPr>
              <w:t>6 puntos</w:t>
            </w:r>
          </w:p>
        </w:tc>
        <w:tc>
          <w:tcPr>
            <w:tcW w:w="2905" w:type="dxa"/>
            <w:vAlign w:val="center"/>
          </w:tcPr>
          <w:p w14:paraId="23CBDFA8" w14:textId="77777777" w:rsidR="001C0B23" w:rsidRPr="00E70A39" w:rsidRDefault="001C0B23" w:rsidP="001C0B23">
            <w:pPr>
              <w:pStyle w:val="Prrafodelista"/>
              <w:numPr>
                <w:ilvl w:val="0"/>
                <w:numId w:val="12"/>
              </w:numPr>
              <w:ind w:left="325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Crea un aprueba unitaria simple con </w:t>
            </w:r>
            <w:proofErr w:type="spellStart"/>
            <w:r w:rsidRPr="00E70A39">
              <w:rPr>
                <w:rFonts w:ascii="Muller Regular" w:hAnsi="Muller Regular"/>
                <w:color w:val="595959" w:themeColor="text1" w:themeTint="A6"/>
              </w:rPr>
              <w:t>JUnit</w:t>
            </w:r>
            <w:proofErr w:type="spellEnd"/>
          </w:p>
          <w:p w14:paraId="5F4FFF74" w14:textId="20B04A18" w:rsidR="001C0B23" w:rsidRPr="00E70A39" w:rsidRDefault="001C0B23" w:rsidP="001C0B23">
            <w:pPr>
              <w:pStyle w:val="Prrafodelista"/>
              <w:numPr>
                <w:ilvl w:val="0"/>
                <w:numId w:val="12"/>
              </w:numPr>
              <w:ind w:left="325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>R</w:t>
            </w:r>
            <w:r w:rsidRPr="00E70A39">
              <w:rPr>
                <w:rFonts w:ascii="Muller Regular" w:hAnsi="Muller Regular"/>
                <w:color w:val="595959" w:themeColor="text1" w:themeTint="A6"/>
              </w:rPr>
              <w:t>esponde 1</w:t>
            </w: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de las 4 preguntas explicando las pruebas unitarias en el ciclo de vida de software.</w:t>
            </w:r>
          </w:p>
          <w:p w14:paraId="26173158" w14:textId="77777777" w:rsidR="001C0B23" w:rsidRPr="00E70A39" w:rsidRDefault="001C0B23" w:rsidP="001C0B23">
            <w:pPr>
              <w:pStyle w:val="Prrafodelista"/>
              <w:ind w:left="325"/>
              <w:rPr>
                <w:rFonts w:ascii="Muller Regular" w:hAnsi="Muller Regular"/>
                <w:color w:val="595959" w:themeColor="text1" w:themeTint="A6"/>
              </w:rPr>
            </w:pPr>
          </w:p>
          <w:p w14:paraId="2EA0594D" w14:textId="589B4A4F" w:rsidR="00C561F6" w:rsidRPr="00E70A39" w:rsidRDefault="00C561F6" w:rsidP="001862F9">
            <w:pPr>
              <w:jc w:val="center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>1 p.</w:t>
            </w:r>
          </w:p>
        </w:tc>
        <w:tc>
          <w:tcPr>
            <w:tcW w:w="2801" w:type="dxa"/>
            <w:vAlign w:val="center"/>
          </w:tcPr>
          <w:p w14:paraId="14F86447" w14:textId="77777777" w:rsidR="001C0B23" w:rsidRPr="00E70A39" w:rsidRDefault="001C0B23" w:rsidP="001C0B23">
            <w:pPr>
              <w:pStyle w:val="Prrafodelista"/>
              <w:numPr>
                <w:ilvl w:val="0"/>
                <w:numId w:val="12"/>
              </w:numPr>
              <w:ind w:left="325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Crea un aprueba unitaria simple con </w:t>
            </w:r>
            <w:proofErr w:type="spellStart"/>
            <w:r w:rsidRPr="00E70A39">
              <w:rPr>
                <w:rFonts w:ascii="Muller Regular" w:hAnsi="Muller Regular"/>
                <w:color w:val="595959" w:themeColor="text1" w:themeTint="A6"/>
              </w:rPr>
              <w:t>JUnit</w:t>
            </w:r>
            <w:proofErr w:type="spellEnd"/>
          </w:p>
          <w:p w14:paraId="182BC50C" w14:textId="0540BBBB" w:rsidR="001C0B23" w:rsidRPr="00E70A39" w:rsidRDefault="001C0B23" w:rsidP="001C0B23">
            <w:pPr>
              <w:pStyle w:val="Prrafodelista"/>
              <w:numPr>
                <w:ilvl w:val="0"/>
                <w:numId w:val="12"/>
              </w:numPr>
              <w:ind w:left="325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>R</w:t>
            </w:r>
            <w:r w:rsidRPr="00E70A39">
              <w:rPr>
                <w:rFonts w:ascii="Muller Regular" w:hAnsi="Muller Regular"/>
                <w:color w:val="595959" w:themeColor="text1" w:themeTint="A6"/>
              </w:rPr>
              <w:t>esponde 2</w:t>
            </w: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de las 4 preguntas explicando las pruebas unitarias en el ciclo de vida de software.</w:t>
            </w:r>
          </w:p>
          <w:p w14:paraId="69F8DEBA" w14:textId="77777777" w:rsidR="001C0B23" w:rsidRPr="00E70A39" w:rsidRDefault="001C0B23" w:rsidP="00524D3D">
            <w:pPr>
              <w:pStyle w:val="Prrafodelista"/>
              <w:numPr>
                <w:ilvl w:val="0"/>
                <w:numId w:val="12"/>
              </w:numPr>
              <w:ind w:left="-35"/>
              <w:rPr>
                <w:rFonts w:ascii="Muller Regular" w:hAnsi="Muller Regular"/>
                <w:color w:val="595959" w:themeColor="text1" w:themeTint="A6"/>
              </w:rPr>
            </w:pPr>
          </w:p>
          <w:p w14:paraId="14BB4402" w14:textId="53E4B24D" w:rsidR="00C561F6" w:rsidRPr="00E70A39" w:rsidRDefault="001862F9" w:rsidP="00C561F6">
            <w:pPr>
              <w:pStyle w:val="Prrafodelista"/>
              <w:ind w:left="325"/>
              <w:jc w:val="center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>2</w:t>
            </w:r>
            <w:r w:rsidR="00C561F6" w:rsidRPr="00E70A39">
              <w:rPr>
                <w:rFonts w:ascii="Muller Regular" w:hAnsi="Muller Regular"/>
                <w:color w:val="595959" w:themeColor="text1" w:themeTint="A6"/>
              </w:rPr>
              <w:t>.p.</w:t>
            </w:r>
          </w:p>
        </w:tc>
        <w:tc>
          <w:tcPr>
            <w:tcW w:w="2800" w:type="dxa"/>
            <w:vAlign w:val="center"/>
          </w:tcPr>
          <w:p w14:paraId="71711F01" w14:textId="77777777" w:rsidR="001C0B23" w:rsidRPr="00E70A39" w:rsidRDefault="001C0B23" w:rsidP="001C0B23">
            <w:pPr>
              <w:pStyle w:val="Prrafodelista"/>
              <w:numPr>
                <w:ilvl w:val="0"/>
                <w:numId w:val="12"/>
              </w:numPr>
              <w:ind w:left="325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Crea un aprueba unitaria simple con </w:t>
            </w:r>
            <w:proofErr w:type="spellStart"/>
            <w:r w:rsidRPr="00E70A39">
              <w:rPr>
                <w:rFonts w:ascii="Muller Regular" w:hAnsi="Muller Regular"/>
                <w:color w:val="595959" w:themeColor="text1" w:themeTint="A6"/>
              </w:rPr>
              <w:t>JUnit</w:t>
            </w:r>
            <w:proofErr w:type="spellEnd"/>
          </w:p>
          <w:p w14:paraId="1BBF503E" w14:textId="5F1D6EBE" w:rsidR="001C0B23" w:rsidRPr="00E70A39" w:rsidRDefault="001C0B23" w:rsidP="001C0B23">
            <w:pPr>
              <w:pStyle w:val="Prrafodelista"/>
              <w:numPr>
                <w:ilvl w:val="0"/>
                <w:numId w:val="12"/>
              </w:numPr>
              <w:ind w:left="325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>R</w:t>
            </w:r>
            <w:r w:rsidRPr="00E70A39">
              <w:rPr>
                <w:rFonts w:ascii="Muller Regular" w:hAnsi="Muller Regular"/>
                <w:color w:val="595959" w:themeColor="text1" w:themeTint="A6"/>
              </w:rPr>
              <w:t>esponde 3</w:t>
            </w: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de las 4 preguntas explicando las pruebas unitarias en el ciclo de vida de software.</w:t>
            </w:r>
          </w:p>
          <w:p w14:paraId="072E5DB2" w14:textId="77777777" w:rsidR="001C0B23" w:rsidRPr="00E70A39" w:rsidRDefault="001C0B23" w:rsidP="001C0B23">
            <w:pPr>
              <w:pStyle w:val="Prrafodelista"/>
              <w:ind w:left="325"/>
              <w:rPr>
                <w:rFonts w:ascii="Muller Regular" w:hAnsi="Muller Regular"/>
                <w:color w:val="595959" w:themeColor="text1" w:themeTint="A6"/>
              </w:rPr>
            </w:pPr>
          </w:p>
          <w:p w14:paraId="6040FA8D" w14:textId="295D52E4" w:rsidR="00C561F6" w:rsidRPr="00E70A39" w:rsidRDefault="001C0B23" w:rsidP="00C561F6">
            <w:pPr>
              <w:pStyle w:val="Prrafodelista"/>
              <w:ind w:left="325"/>
              <w:jc w:val="center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>4</w:t>
            </w:r>
            <w:r w:rsidR="00C561F6" w:rsidRPr="00E70A39">
              <w:rPr>
                <w:rFonts w:ascii="Muller Regular" w:hAnsi="Muller Regular"/>
                <w:color w:val="595959" w:themeColor="text1" w:themeTint="A6"/>
              </w:rPr>
              <w:t xml:space="preserve"> p.</w:t>
            </w:r>
          </w:p>
        </w:tc>
        <w:tc>
          <w:tcPr>
            <w:tcW w:w="2935" w:type="dxa"/>
            <w:vAlign w:val="center"/>
          </w:tcPr>
          <w:p w14:paraId="314AE643" w14:textId="1C019FA7" w:rsidR="001C0B23" w:rsidRPr="00E70A39" w:rsidRDefault="001C0B23" w:rsidP="001C0B23">
            <w:pPr>
              <w:pStyle w:val="Prrafodelista"/>
              <w:numPr>
                <w:ilvl w:val="0"/>
                <w:numId w:val="12"/>
              </w:numPr>
              <w:ind w:left="325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Crea un aprueba unitaria simple con </w:t>
            </w:r>
            <w:proofErr w:type="spellStart"/>
            <w:r w:rsidRPr="00E70A39">
              <w:rPr>
                <w:rFonts w:ascii="Muller Regular" w:hAnsi="Muller Regular"/>
                <w:color w:val="595959" w:themeColor="text1" w:themeTint="A6"/>
              </w:rPr>
              <w:t>JUnit</w:t>
            </w:r>
            <w:proofErr w:type="spellEnd"/>
          </w:p>
          <w:p w14:paraId="560260CF" w14:textId="79B7ED9B" w:rsidR="00A76DEE" w:rsidRPr="00E70A39" w:rsidRDefault="00C561F6" w:rsidP="001C0B23">
            <w:pPr>
              <w:pStyle w:val="Prrafodelista"/>
              <w:numPr>
                <w:ilvl w:val="0"/>
                <w:numId w:val="12"/>
              </w:numPr>
              <w:ind w:left="325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Responde 4 de las 4 preguntas </w:t>
            </w:r>
            <w:r w:rsidR="001C0B23" w:rsidRPr="00E70A39">
              <w:rPr>
                <w:rFonts w:ascii="Muller Regular" w:hAnsi="Muller Regular"/>
                <w:color w:val="595959" w:themeColor="text1" w:themeTint="A6"/>
              </w:rPr>
              <w:t>explicando</w:t>
            </w:r>
            <w:r w:rsidR="00A76DEE" w:rsidRPr="00E70A39">
              <w:rPr>
                <w:rFonts w:ascii="Muller Regular" w:hAnsi="Muller Regular"/>
                <w:color w:val="595959" w:themeColor="text1" w:themeTint="A6"/>
              </w:rPr>
              <w:t xml:space="preserve"> las pruebas unitarias </w:t>
            </w:r>
            <w:r w:rsidR="001C0B23" w:rsidRPr="00E70A39">
              <w:rPr>
                <w:rFonts w:ascii="Muller Regular" w:hAnsi="Muller Regular"/>
                <w:color w:val="595959" w:themeColor="text1" w:themeTint="A6"/>
              </w:rPr>
              <w:t>en el ciclo de vida de software.</w:t>
            </w:r>
          </w:p>
          <w:p w14:paraId="20235F21" w14:textId="77777777" w:rsidR="001C0B23" w:rsidRPr="00E70A39" w:rsidRDefault="001C0B23" w:rsidP="001C0B23">
            <w:pPr>
              <w:pStyle w:val="Prrafodelista"/>
              <w:ind w:left="325"/>
              <w:rPr>
                <w:rFonts w:ascii="Muller Regular" w:hAnsi="Muller Regular"/>
                <w:color w:val="595959" w:themeColor="text1" w:themeTint="A6"/>
              </w:rPr>
            </w:pPr>
          </w:p>
          <w:p w14:paraId="60B4DCE7" w14:textId="3FA83A69" w:rsidR="00C561F6" w:rsidRPr="00E70A39" w:rsidRDefault="001C0B23" w:rsidP="00C561F6">
            <w:pPr>
              <w:pStyle w:val="Prrafodelista"/>
              <w:ind w:left="325"/>
              <w:jc w:val="center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>6</w:t>
            </w:r>
            <w:r w:rsidR="00C561F6" w:rsidRPr="00E70A39">
              <w:rPr>
                <w:rFonts w:ascii="Muller Regular" w:hAnsi="Muller Regular"/>
                <w:color w:val="595959" w:themeColor="text1" w:themeTint="A6"/>
              </w:rPr>
              <w:t>.p.</w:t>
            </w:r>
          </w:p>
        </w:tc>
      </w:tr>
      <w:tr w:rsidR="00C561F6" w:rsidRPr="007E3565" w14:paraId="0F3EDF9F" w14:textId="77777777" w:rsidTr="00E70A39">
        <w:trPr>
          <w:trHeight w:val="1557"/>
        </w:trPr>
        <w:tc>
          <w:tcPr>
            <w:tcW w:w="1696" w:type="dxa"/>
            <w:vAlign w:val="center"/>
          </w:tcPr>
          <w:p w14:paraId="12198213" w14:textId="1A5BFBE2" w:rsidR="00C561F6" w:rsidRPr="00E70A39" w:rsidRDefault="001C0B23" w:rsidP="001C0B23">
            <w:pPr>
              <w:spacing w:line="259" w:lineRule="auto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Pruebas Unitarias con el </w:t>
            </w:r>
            <w:proofErr w:type="spellStart"/>
            <w:r w:rsidRPr="00E70A39">
              <w:rPr>
                <w:rFonts w:ascii="Muller Regular" w:hAnsi="Muller Regular"/>
                <w:color w:val="595959" w:themeColor="text1" w:themeTint="A6"/>
              </w:rPr>
              <w:t>framework</w:t>
            </w:r>
            <w:proofErr w:type="spellEnd"/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</w:t>
            </w:r>
            <w:proofErr w:type="spellStart"/>
            <w:r w:rsidRPr="00E70A39">
              <w:rPr>
                <w:rFonts w:ascii="Muller Regular" w:hAnsi="Muller Regular"/>
                <w:color w:val="595959" w:themeColor="text1" w:themeTint="A6"/>
              </w:rPr>
              <w:t>JUnit</w:t>
            </w:r>
            <w:proofErr w:type="spellEnd"/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– parte 2</w:t>
            </w:r>
          </w:p>
        </w:tc>
        <w:tc>
          <w:tcPr>
            <w:tcW w:w="2127" w:type="dxa"/>
            <w:vAlign w:val="center"/>
          </w:tcPr>
          <w:p w14:paraId="32BA495C" w14:textId="1C47BC22" w:rsidR="00F65154" w:rsidRDefault="001C0B23" w:rsidP="001C0B2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Muller Regular" w:hAnsi="Muller Regular"/>
                <w:color w:val="595959" w:themeColor="text1" w:themeTint="A6"/>
              </w:rPr>
            </w:pPr>
            <w:r>
              <w:rPr>
                <w:rFonts w:ascii="Muller Regular" w:hAnsi="Muller Regular"/>
                <w:color w:val="595959" w:themeColor="text1" w:themeTint="A6"/>
              </w:rPr>
              <w:t>Construcción de</w:t>
            </w:r>
            <w:r w:rsidR="007E3565" w:rsidRPr="007E3565">
              <w:rPr>
                <w:rFonts w:ascii="Muller Regular" w:hAnsi="Muller Regular"/>
                <w:color w:val="595959" w:themeColor="text1" w:themeTint="A6"/>
              </w:rPr>
              <w:t xml:space="preserve"> pruebas unitarias intermedias usando todas las anotaciones y </w:t>
            </w:r>
            <w:proofErr w:type="spellStart"/>
            <w:r w:rsidR="007E3565" w:rsidRPr="007E3565">
              <w:rPr>
                <w:rFonts w:ascii="Muller Regular" w:hAnsi="Muller Regular"/>
                <w:color w:val="595959" w:themeColor="text1" w:themeTint="A6"/>
              </w:rPr>
              <w:t>asserts</w:t>
            </w:r>
            <w:proofErr w:type="spellEnd"/>
            <w:r w:rsidR="007E3565" w:rsidRPr="007E3565">
              <w:rPr>
                <w:rFonts w:ascii="Muller Regular" w:hAnsi="Muller Regular"/>
                <w:color w:val="595959" w:themeColor="text1" w:themeTint="A6"/>
              </w:rPr>
              <w:t xml:space="preserve"> de JUNIT</w:t>
            </w:r>
          </w:p>
          <w:p w14:paraId="07091B81" w14:textId="3D423F81" w:rsidR="001C0B23" w:rsidRDefault="001C0B23" w:rsidP="001C0B2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Muller Regular" w:hAnsi="Muller Regular"/>
                <w:color w:val="595959" w:themeColor="text1" w:themeTint="A6"/>
              </w:rPr>
            </w:pPr>
          </w:p>
          <w:p w14:paraId="318AFA40" w14:textId="4FB88B9D" w:rsidR="001C0B23" w:rsidRPr="007E3565" w:rsidRDefault="001C0B23" w:rsidP="001C0B2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Muller Regular" w:hAnsi="Muller Regular"/>
                <w:color w:val="595959" w:themeColor="text1" w:themeTint="A6"/>
              </w:rPr>
            </w:pPr>
            <w:r>
              <w:rPr>
                <w:rFonts w:ascii="Muller Regular" w:hAnsi="Muller Regular"/>
                <w:color w:val="595959" w:themeColor="text1" w:themeTint="A6"/>
              </w:rPr>
              <w:t>7 puntos</w:t>
            </w:r>
          </w:p>
          <w:p w14:paraId="0BCD158B" w14:textId="3E346964" w:rsidR="00C561F6" w:rsidRPr="007E3565" w:rsidRDefault="00C561F6" w:rsidP="001C0B23">
            <w:pPr>
              <w:jc w:val="center"/>
              <w:rPr>
                <w:rFonts w:ascii="Muller Regular" w:hAnsi="Muller Regular"/>
                <w:color w:val="595959" w:themeColor="text1" w:themeTint="A6"/>
              </w:rPr>
            </w:pPr>
          </w:p>
        </w:tc>
        <w:tc>
          <w:tcPr>
            <w:tcW w:w="2905" w:type="dxa"/>
            <w:vAlign w:val="center"/>
          </w:tcPr>
          <w:p w14:paraId="6828114D" w14:textId="27417E65" w:rsidR="00E70A39" w:rsidRPr="00E70A39" w:rsidRDefault="00E70A39" w:rsidP="00E70A39">
            <w:pPr>
              <w:pStyle w:val="Prrafodelista"/>
              <w:numPr>
                <w:ilvl w:val="0"/>
                <w:numId w:val="12"/>
              </w:numPr>
              <w:ind w:left="325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Crea y ejecuta pruebas unitarias utilizando las anotaciones y </w:t>
            </w:r>
            <w:proofErr w:type="spellStart"/>
            <w:r w:rsidRPr="00E70A39">
              <w:rPr>
                <w:rFonts w:ascii="Muller Regular" w:hAnsi="Muller Regular"/>
                <w:color w:val="595959" w:themeColor="text1" w:themeTint="A6"/>
              </w:rPr>
              <w:t>asserts</w:t>
            </w:r>
            <w:proofErr w:type="spellEnd"/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del </w:t>
            </w:r>
            <w:proofErr w:type="spellStart"/>
            <w:r w:rsidRPr="00E70A39">
              <w:rPr>
                <w:rFonts w:ascii="Muller Regular" w:hAnsi="Muller Regular"/>
                <w:color w:val="595959" w:themeColor="text1" w:themeTint="A6"/>
              </w:rPr>
              <w:t>framework</w:t>
            </w:r>
            <w:proofErr w:type="spellEnd"/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JUNIT, respondiendo</w:t>
            </w: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1</w:t>
            </w: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las 4 preguntas propuestas.</w:t>
            </w:r>
          </w:p>
          <w:p w14:paraId="1068A2EF" w14:textId="77777777" w:rsidR="001862F9" w:rsidRPr="00E70A39" w:rsidRDefault="001862F9" w:rsidP="00C561F6">
            <w:pPr>
              <w:pStyle w:val="Prrafodelista"/>
              <w:ind w:left="325"/>
              <w:jc w:val="center"/>
              <w:rPr>
                <w:rFonts w:ascii="Muller Regular" w:hAnsi="Muller Regular"/>
                <w:color w:val="595959" w:themeColor="text1" w:themeTint="A6"/>
              </w:rPr>
            </w:pPr>
          </w:p>
          <w:p w14:paraId="42C63F9E" w14:textId="6D865D66" w:rsidR="00C561F6" w:rsidRPr="00E70A39" w:rsidRDefault="001C0B23" w:rsidP="00C561F6">
            <w:pPr>
              <w:pStyle w:val="Prrafodelista"/>
              <w:ind w:left="325"/>
              <w:jc w:val="center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>1</w:t>
            </w:r>
            <w:r w:rsidR="00C561F6" w:rsidRPr="00E70A39">
              <w:rPr>
                <w:rFonts w:ascii="Muller Regular" w:hAnsi="Muller Regular"/>
                <w:color w:val="595959" w:themeColor="text1" w:themeTint="A6"/>
              </w:rPr>
              <w:t xml:space="preserve"> p.</w:t>
            </w:r>
          </w:p>
        </w:tc>
        <w:tc>
          <w:tcPr>
            <w:tcW w:w="2801" w:type="dxa"/>
            <w:vAlign w:val="center"/>
          </w:tcPr>
          <w:p w14:paraId="74305AC9" w14:textId="6262131D" w:rsidR="00E70A39" w:rsidRPr="00E70A39" w:rsidRDefault="00E70A39" w:rsidP="00E70A39">
            <w:pPr>
              <w:pStyle w:val="Prrafodelista"/>
              <w:numPr>
                <w:ilvl w:val="0"/>
                <w:numId w:val="12"/>
              </w:numPr>
              <w:ind w:left="325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Crea y ejecuta pruebas unitarias utilizando las anotaciones y </w:t>
            </w:r>
            <w:proofErr w:type="spellStart"/>
            <w:r w:rsidRPr="00E70A39">
              <w:rPr>
                <w:rFonts w:ascii="Muller Regular" w:hAnsi="Muller Regular"/>
                <w:color w:val="595959" w:themeColor="text1" w:themeTint="A6"/>
              </w:rPr>
              <w:t>asserts</w:t>
            </w:r>
            <w:proofErr w:type="spellEnd"/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del </w:t>
            </w:r>
            <w:proofErr w:type="spellStart"/>
            <w:r w:rsidRPr="00E70A39">
              <w:rPr>
                <w:rFonts w:ascii="Muller Regular" w:hAnsi="Muller Regular"/>
                <w:color w:val="595959" w:themeColor="text1" w:themeTint="A6"/>
              </w:rPr>
              <w:t>framework</w:t>
            </w:r>
            <w:proofErr w:type="spellEnd"/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JUNIT, respondiendo</w:t>
            </w: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2</w:t>
            </w: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las 4 preguntas propuestas.</w:t>
            </w:r>
          </w:p>
          <w:p w14:paraId="3461D779" w14:textId="77777777" w:rsidR="00C561F6" w:rsidRPr="00E70A39" w:rsidRDefault="00C561F6" w:rsidP="00C561F6">
            <w:pPr>
              <w:pStyle w:val="Prrafodelista"/>
              <w:ind w:left="325"/>
              <w:rPr>
                <w:rFonts w:ascii="Muller Regular" w:hAnsi="Muller Regular"/>
                <w:color w:val="595959" w:themeColor="text1" w:themeTint="A6"/>
              </w:rPr>
            </w:pPr>
          </w:p>
          <w:p w14:paraId="2487F36A" w14:textId="481693AC" w:rsidR="00C561F6" w:rsidRPr="00E70A39" w:rsidRDefault="001C0B23" w:rsidP="00C561F6">
            <w:pPr>
              <w:pStyle w:val="Prrafodelista"/>
              <w:ind w:left="325"/>
              <w:jc w:val="center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>3</w:t>
            </w:r>
            <w:r w:rsidR="00C561F6" w:rsidRPr="00E70A39">
              <w:rPr>
                <w:rFonts w:ascii="Muller Regular" w:hAnsi="Muller Regular"/>
                <w:color w:val="595959" w:themeColor="text1" w:themeTint="A6"/>
              </w:rPr>
              <w:t xml:space="preserve"> p.</w:t>
            </w:r>
          </w:p>
        </w:tc>
        <w:tc>
          <w:tcPr>
            <w:tcW w:w="2800" w:type="dxa"/>
            <w:vAlign w:val="center"/>
          </w:tcPr>
          <w:p w14:paraId="22FBAE6F" w14:textId="5014F5D3" w:rsidR="00E70A39" w:rsidRPr="00E70A39" w:rsidRDefault="00E70A39" w:rsidP="00E70A39">
            <w:pPr>
              <w:pStyle w:val="Prrafodelista"/>
              <w:numPr>
                <w:ilvl w:val="0"/>
                <w:numId w:val="12"/>
              </w:numPr>
              <w:ind w:left="325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Crea y ejecuta pruebas unitarias utilizando las anotaciones y </w:t>
            </w:r>
            <w:proofErr w:type="spellStart"/>
            <w:r w:rsidRPr="00E70A39">
              <w:rPr>
                <w:rFonts w:ascii="Muller Regular" w:hAnsi="Muller Regular"/>
                <w:color w:val="595959" w:themeColor="text1" w:themeTint="A6"/>
              </w:rPr>
              <w:t>asserts</w:t>
            </w:r>
            <w:proofErr w:type="spellEnd"/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del </w:t>
            </w:r>
            <w:proofErr w:type="spellStart"/>
            <w:r w:rsidRPr="00E70A39">
              <w:rPr>
                <w:rFonts w:ascii="Muller Regular" w:hAnsi="Muller Regular"/>
                <w:color w:val="595959" w:themeColor="text1" w:themeTint="A6"/>
              </w:rPr>
              <w:t>framework</w:t>
            </w:r>
            <w:proofErr w:type="spellEnd"/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JUNIT, respondiendo</w:t>
            </w: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3 las 4 </w:t>
            </w:r>
            <w:r w:rsidRPr="00E70A39">
              <w:rPr>
                <w:rFonts w:ascii="Muller Regular" w:hAnsi="Muller Regular"/>
                <w:color w:val="595959" w:themeColor="text1" w:themeTint="A6"/>
              </w:rPr>
              <w:t>preguntas propuestas.</w:t>
            </w:r>
          </w:p>
          <w:p w14:paraId="3CF2D8B6" w14:textId="77777777" w:rsidR="00C561F6" w:rsidRPr="00E70A39" w:rsidRDefault="00C561F6" w:rsidP="00C561F6">
            <w:pPr>
              <w:pStyle w:val="Prrafodelista"/>
              <w:ind w:left="325"/>
              <w:rPr>
                <w:rFonts w:ascii="Muller Regular" w:hAnsi="Muller Regular"/>
                <w:color w:val="595959" w:themeColor="text1" w:themeTint="A6"/>
              </w:rPr>
            </w:pPr>
          </w:p>
          <w:p w14:paraId="79B05AFE" w14:textId="3F54A148" w:rsidR="00C561F6" w:rsidRPr="00E70A39" w:rsidRDefault="001C0B23" w:rsidP="00C561F6">
            <w:pPr>
              <w:pStyle w:val="Prrafodelista"/>
              <w:ind w:left="325"/>
              <w:jc w:val="center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>5</w:t>
            </w:r>
            <w:r w:rsidR="00C561F6" w:rsidRPr="00E70A39">
              <w:rPr>
                <w:rFonts w:ascii="Muller Regular" w:hAnsi="Muller Regular"/>
                <w:color w:val="595959" w:themeColor="text1" w:themeTint="A6"/>
              </w:rPr>
              <w:t xml:space="preserve"> p.</w:t>
            </w:r>
          </w:p>
        </w:tc>
        <w:tc>
          <w:tcPr>
            <w:tcW w:w="2935" w:type="dxa"/>
            <w:vAlign w:val="center"/>
          </w:tcPr>
          <w:p w14:paraId="0FB78278" w14:textId="6F5AE0B4" w:rsidR="00C561F6" w:rsidRDefault="00E70A39" w:rsidP="00E70A39">
            <w:pPr>
              <w:pStyle w:val="Prrafodelista"/>
              <w:numPr>
                <w:ilvl w:val="0"/>
                <w:numId w:val="12"/>
              </w:numPr>
              <w:ind w:left="325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Crea y ejecuta pruebas unitarias utilizando las anotaciones y </w:t>
            </w:r>
            <w:proofErr w:type="spellStart"/>
            <w:r w:rsidRPr="00E70A39">
              <w:rPr>
                <w:rFonts w:ascii="Muller Regular" w:hAnsi="Muller Regular"/>
                <w:color w:val="595959" w:themeColor="text1" w:themeTint="A6"/>
              </w:rPr>
              <w:t>asserts</w:t>
            </w:r>
            <w:proofErr w:type="spellEnd"/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del </w:t>
            </w:r>
            <w:proofErr w:type="spellStart"/>
            <w:r w:rsidRPr="00E70A39">
              <w:rPr>
                <w:rFonts w:ascii="Muller Regular" w:hAnsi="Muller Regular"/>
                <w:color w:val="595959" w:themeColor="text1" w:themeTint="A6"/>
              </w:rPr>
              <w:t>framework</w:t>
            </w:r>
            <w:proofErr w:type="spellEnd"/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JUNIT, respondiendo las 4 preguntas propuestas.</w:t>
            </w:r>
          </w:p>
          <w:p w14:paraId="0C6B3EEC" w14:textId="77777777" w:rsidR="00E70A39" w:rsidRPr="00E70A39" w:rsidRDefault="00E70A39" w:rsidP="00E70A39">
            <w:pPr>
              <w:pStyle w:val="Prrafodelista"/>
              <w:ind w:left="325"/>
              <w:rPr>
                <w:rFonts w:ascii="Muller Regular" w:hAnsi="Muller Regular"/>
                <w:color w:val="595959" w:themeColor="text1" w:themeTint="A6"/>
              </w:rPr>
            </w:pPr>
          </w:p>
          <w:p w14:paraId="5D8F0190" w14:textId="537AF076" w:rsidR="00C561F6" w:rsidRPr="00E70A39" w:rsidRDefault="001C0B23" w:rsidP="00C561F6">
            <w:pPr>
              <w:pStyle w:val="Prrafodelista"/>
              <w:ind w:left="325"/>
              <w:jc w:val="center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>7</w:t>
            </w:r>
            <w:r w:rsidR="00C561F6" w:rsidRPr="00E70A39">
              <w:rPr>
                <w:rFonts w:ascii="Muller Regular" w:hAnsi="Muller Regular"/>
                <w:color w:val="595959" w:themeColor="text1" w:themeTint="A6"/>
              </w:rPr>
              <w:t>.p.</w:t>
            </w:r>
          </w:p>
        </w:tc>
      </w:tr>
      <w:tr w:rsidR="00C561F6" w:rsidRPr="007E3565" w14:paraId="423CBA2D" w14:textId="77777777" w:rsidTr="00E70A39">
        <w:trPr>
          <w:trHeight w:val="1255"/>
        </w:trPr>
        <w:tc>
          <w:tcPr>
            <w:tcW w:w="1696" w:type="dxa"/>
            <w:vAlign w:val="center"/>
          </w:tcPr>
          <w:p w14:paraId="5A42F945" w14:textId="425E3663" w:rsidR="00C561F6" w:rsidRPr="00E70A39" w:rsidRDefault="001C0B23" w:rsidP="001C0B23">
            <w:pPr>
              <w:spacing w:line="259" w:lineRule="auto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Introducción al </w:t>
            </w:r>
            <w:proofErr w:type="spellStart"/>
            <w:r w:rsidRPr="00E70A39">
              <w:rPr>
                <w:rFonts w:ascii="Muller Regular" w:hAnsi="Muller Regular"/>
                <w:color w:val="595959" w:themeColor="text1" w:themeTint="A6"/>
              </w:rPr>
              <w:t>Selenium</w:t>
            </w:r>
            <w:proofErr w:type="spellEnd"/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</w:t>
            </w:r>
            <w:proofErr w:type="spellStart"/>
            <w:r w:rsidRPr="00E70A39">
              <w:rPr>
                <w:rFonts w:ascii="Muller Regular" w:hAnsi="Muller Regular"/>
                <w:color w:val="595959" w:themeColor="text1" w:themeTint="A6"/>
              </w:rPr>
              <w:t>WebDriver</w:t>
            </w:r>
            <w:proofErr w:type="spellEnd"/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– Parte 1</w:t>
            </w:r>
          </w:p>
        </w:tc>
        <w:tc>
          <w:tcPr>
            <w:tcW w:w="2127" w:type="dxa"/>
            <w:vAlign w:val="center"/>
          </w:tcPr>
          <w:p w14:paraId="4509078A" w14:textId="015BE4FC" w:rsidR="00F65154" w:rsidRDefault="001C0B23" w:rsidP="001C0B2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Muller Regular" w:hAnsi="Muller Regular"/>
                <w:color w:val="595959" w:themeColor="text1" w:themeTint="A6"/>
              </w:rPr>
            </w:pPr>
            <w:r>
              <w:rPr>
                <w:rFonts w:ascii="Muller Regular" w:hAnsi="Muller Regular"/>
                <w:color w:val="595959" w:themeColor="text1" w:themeTint="A6"/>
              </w:rPr>
              <w:t>C</w:t>
            </w:r>
            <w:r w:rsidR="007E3565" w:rsidRPr="007E3565">
              <w:rPr>
                <w:rFonts w:ascii="Muller Regular" w:hAnsi="Muller Regular"/>
                <w:color w:val="595959" w:themeColor="text1" w:themeTint="A6"/>
              </w:rPr>
              <w:t xml:space="preserve">onfiguración del entorno de trabajo del IDE </w:t>
            </w:r>
            <w:proofErr w:type="spellStart"/>
            <w:r w:rsidR="007E3565" w:rsidRPr="007E3565">
              <w:rPr>
                <w:rFonts w:ascii="Muller Regular" w:hAnsi="Muller Regular"/>
                <w:color w:val="595959" w:themeColor="text1" w:themeTint="A6"/>
              </w:rPr>
              <w:t>Selenium</w:t>
            </w:r>
            <w:proofErr w:type="spellEnd"/>
            <w:r w:rsidR="007E3565" w:rsidRPr="007E3565">
              <w:rPr>
                <w:rFonts w:ascii="Muller Regular" w:hAnsi="Muller Regular"/>
                <w:color w:val="595959" w:themeColor="text1" w:themeTint="A6"/>
              </w:rPr>
              <w:t xml:space="preserve"> Web Driver para automatización de pruebas funcionales</w:t>
            </w:r>
          </w:p>
          <w:p w14:paraId="3D6C4F12" w14:textId="7780BE82" w:rsidR="001C0B23" w:rsidRDefault="001C0B23" w:rsidP="001C0B2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Muller Regular" w:hAnsi="Muller Regular"/>
                <w:color w:val="595959" w:themeColor="text1" w:themeTint="A6"/>
              </w:rPr>
            </w:pPr>
          </w:p>
          <w:p w14:paraId="21197CB6" w14:textId="341B390A" w:rsidR="001C0B23" w:rsidRDefault="001C0B23" w:rsidP="001C0B2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ascii="Muller Regular" w:hAnsi="Muller Regular"/>
                <w:color w:val="595959" w:themeColor="text1" w:themeTint="A6"/>
              </w:rPr>
            </w:pPr>
            <w:r>
              <w:rPr>
                <w:rFonts w:ascii="Muller Regular" w:hAnsi="Muller Regular"/>
                <w:color w:val="595959" w:themeColor="text1" w:themeTint="A6"/>
              </w:rPr>
              <w:t>7 puntos</w:t>
            </w:r>
          </w:p>
          <w:p w14:paraId="0112BF04" w14:textId="18335F3F" w:rsidR="00C561F6" w:rsidRPr="007E3565" w:rsidRDefault="00C561F6" w:rsidP="001C0B23">
            <w:pPr>
              <w:jc w:val="center"/>
              <w:rPr>
                <w:rFonts w:ascii="Muller Regular" w:hAnsi="Muller Regular"/>
                <w:color w:val="595959" w:themeColor="text1" w:themeTint="A6"/>
              </w:rPr>
            </w:pPr>
          </w:p>
        </w:tc>
        <w:tc>
          <w:tcPr>
            <w:tcW w:w="2905" w:type="dxa"/>
            <w:vAlign w:val="center"/>
          </w:tcPr>
          <w:p w14:paraId="378003B1" w14:textId="71AD67DA" w:rsidR="00E70A39" w:rsidRPr="00E70A39" w:rsidRDefault="00E70A39" w:rsidP="00E70A39">
            <w:pPr>
              <w:pStyle w:val="Prrafodelista"/>
              <w:numPr>
                <w:ilvl w:val="0"/>
                <w:numId w:val="12"/>
              </w:numPr>
              <w:ind w:left="325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>Resuelve</w:t>
            </w: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1</w:t>
            </w: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de las 4 preguntas, identificando arquitectura, tipos, driver, localizadores y la configuración de entorno en </w:t>
            </w:r>
            <w:proofErr w:type="spellStart"/>
            <w:r w:rsidRPr="00E70A39">
              <w:rPr>
                <w:rFonts w:ascii="Muller Regular" w:hAnsi="Muller Regular"/>
                <w:color w:val="595959" w:themeColor="text1" w:themeTint="A6"/>
              </w:rPr>
              <w:t>Selenium</w:t>
            </w:r>
            <w:proofErr w:type="spellEnd"/>
            <w:r w:rsidRPr="00E70A39">
              <w:rPr>
                <w:rFonts w:ascii="Muller Regular" w:hAnsi="Muller Regular"/>
                <w:color w:val="595959" w:themeColor="text1" w:themeTint="A6"/>
              </w:rPr>
              <w:t>.</w:t>
            </w:r>
          </w:p>
          <w:p w14:paraId="6FF023FE" w14:textId="77777777" w:rsidR="001862F9" w:rsidRPr="00E70A39" w:rsidRDefault="00F65154" w:rsidP="00F65154">
            <w:pPr>
              <w:pStyle w:val="Prrafodelista"/>
              <w:ind w:left="325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        </w:t>
            </w:r>
          </w:p>
          <w:p w14:paraId="781ED207" w14:textId="04AFDC34" w:rsidR="00C561F6" w:rsidRPr="00E70A39" w:rsidRDefault="001862F9" w:rsidP="00F65154">
            <w:pPr>
              <w:pStyle w:val="Prrafodelista"/>
              <w:ind w:left="325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                </w:t>
            </w:r>
            <w:r w:rsidR="001C0B23" w:rsidRPr="00E70A39">
              <w:rPr>
                <w:rFonts w:ascii="Muller Regular" w:hAnsi="Muller Regular"/>
                <w:color w:val="595959" w:themeColor="text1" w:themeTint="A6"/>
              </w:rPr>
              <w:t>1</w:t>
            </w:r>
            <w:r w:rsidR="00C561F6" w:rsidRPr="00E70A39">
              <w:rPr>
                <w:rFonts w:ascii="Muller Regular" w:hAnsi="Muller Regular"/>
                <w:color w:val="595959" w:themeColor="text1" w:themeTint="A6"/>
              </w:rPr>
              <w:t xml:space="preserve"> p.</w:t>
            </w:r>
          </w:p>
        </w:tc>
        <w:tc>
          <w:tcPr>
            <w:tcW w:w="2801" w:type="dxa"/>
            <w:vAlign w:val="center"/>
          </w:tcPr>
          <w:p w14:paraId="54537DD0" w14:textId="33B1459B" w:rsidR="00E70A39" w:rsidRPr="00E70A39" w:rsidRDefault="00E70A39" w:rsidP="00E70A39">
            <w:pPr>
              <w:pStyle w:val="Prrafodelista"/>
              <w:numPr>
                <w:ilvl w:val="0"/>
                <w:numId w:val="12"/>
              </w:numPr>
              <w:ind w:left="325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>Resuelve</w:t>
            </w: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2</w:t>
            </w: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de las 4 preguntas, identificando arquitectura, tipos, driver, localizadores y la configuración de entorno en </w:t>
            </w:r>
            <w:proofErr w:type="spellStart"/>
            <w:r w:rsidRPr="00E70A39">
              <w:rPr>
                <w:rFonts w:ascii="Muller Regular" w:hAnsi="Muller Regular"/>
                <w:color w:val="595959" w:themeColor="text1" w:themeTint="A6"/>
              </w:rPr>
              <w:t>Selenium</w:t>
            </w:r>
            <w:proofErr w:type="spellEnd"/>
            <w:r w:rsidRPr="00E70A39">
              <w:rPr>
                <w:rFonts w:ascii="Muller Regular" w:hAnsi="Muller Regular"/>
                <w:color w:val="595959" w:themeColor="text1" w:themeTint="A6"/>
              </w:rPr>
              <w:t>.</w:t>
            </w:r>
          </w:p>
          <w:p w14:paraId="1FC39945" w14:textId="77777777" w:rsidR="00C561F6" w:rsidRPr="00E70A39" w:rsidRDefault="00C561F6" w:rsidP="00C561F6">
            <w:pPr>
              <w:pStyle w:val="Prrafodelista"/>
              <w:ind w:left="325"/>
              <w:rPr>
                <w:rFonts w:ascii="Muller Regular" w:hAnsi="Muller Regular"/>
                <w:color w:val="595959" w:themeColor="text1" w:themeTint="A6"/>
              </w:rPr>
            </w:pPr>
          </w:p>
          <w:p w14:paraId="72975787" w14:textId="0046478A" w:rsidR="00C561F6" w:rsidRPr="00E70A39" w:rsidRDefault="001862F9" w:rsidP="00C561F6">
            <w:pPr>
              <w:pStyle w:val="Prrafodelista"/>
              <w:ind w:left="325"/>
              <w:jc w:val="center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>3</w:t>
            </w:r>
            <w:r w:rsidR="001C0B23" w:rsidRPr="00E70A39">
              <w:rPr>
                <w:rFonts w:ascii="Muller Regular" w:hAnsi="Muller Regular"/>
                <w:color w:val="595959" w:themeColor="text1" w:themeTint="A6"/>
              </w:rPr>
              <w:t xml:space="preserve"> </w:t>
            </w:r>
            <w:r w:rsidR="00C561F6" w:rsidRPr="00E70A39">
              <w:rPr>
                <w:rFonts w:ascii="Muller Regular" w:hAnsi="Muller Regular"/>
                <w:color w:val="595959" w:themeColor="text1" w:themeTint="A6"/>
              </w:rPr>
              <w:t>p.</w:t>
            </w:r>
          </w:p>
        </w:tc>
        <w:tc>
          <w:tcPr>
            <w:tcW w:w="2800" w:type="dxa"/>
            <w:vAlign w:val="center"/>
          </w:tcPr>
          <w:p w14:paraId="74D6D393" w14:textId="34AE5F88" w:rsidR="00F65154" w:rsidRPr="00E70A39" w:rsidRDefault="00F65154" w:rsidP="00F65154">
            <w:pPr>
              <w:pStyle w:val="Prrafodelista"/>
              <w:numPr>
                <w:ilvl w:val="0"/>
                <w:numId w:val="12"/>
              </w:numPr>
              <w:ind w:left="325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>Res</w:t>
            </w:r>
            <w:r w:rsidR="00E70A39" w:rsidRPr="00E70A39">
              <w:rPr>
                <w:rFonts w:ascii="Muller Regular" w:hAnsi="Muller Regular"/>
                <w:color w:val="595959" w:themeColor="text1" w:themeTint="A6"/>
              </w:rPr>
              <w:t>uelve</w:t>
            </w: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3 de las 4 preguntas</w:t>
            </w:r>
            <w:r w:rsidR="00E70A39" w:rsidRPr="00E70A39">
              <w:rPr>
                <w:rFonts w:ascii="Muller Regular" w:hAnsi="Muller Regular"/>
                <w:color w:val="595959" w:themeColor="text1" w:themeTint="A6"/>
              </w:rPr>
              <w:t>,</w:t>
            </w: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</w:t>
            </w:r>
            <w:r w:rsidR="00E70A39" w:rsidRPr="00E70A39">
              <w:rPr>
                <w:rFonts w:ascii="Muller Regular" w:hAnsi="Muller Regular"/>
                <w:color w:val="595959" w:themeColor="text1" w:themeTint="A6"/>
              </w:rPr>
              <w:t xml:space="preserve">identificando </w:t>
            </w:r>
            <w:r w:rsidR="00ED450B" w:rsidRPr="00E70A39">
              <w:rPr>
                <w:rFonts w:ascii="Muller Regular" w:hAnsi="Muller Regular"/>
                <w:color w:val="595959" w:themeColor="text1" w:themeTint="A6"/>
              </w:rPr>
              <w:t xml:space="preserve">arquitectura, tipos, driver, localizadores y la configuración de entorno en </w:t>
            </w:r>
            <w:proofErr w:type="spellStart"/>
            <w:r w:rsidR="00ED450B" w:rsidRPr="00E70A39">
              <w:rPr>
                <w:rFonts w:ascii="Muller Regular" w:hAnsi="Muller Regular"/>
                <w:color w:val="595959" w:themeColor="text1" w:themeTint="A6"/>
              </w:rPr>
              <w:t>Selenium</w:t>
            </w:r>
            <w:proofErr w:type="spellEnd"/>
            <w:r w:rsidRPr="00E70A39">
              <w:rPr>
                <w:rFonts w:ascii="Muller Regular" w:hAnsi="Muller Regular"/>
                <w:color w:val="595959" w:themeColor="text1" w:themeTint="A6"/>
              </w:rPr>
              <w:t>.</w:t>
            </w:r>
          </w:p>
          <w:p w14:paraId="0562CB0E" w14:textId="77777777" w:rsidR="00C561F6" w:rsidRPr="00E70A39" w:rsidRDefault="00C561F6" w:rsidP="00C561F6">
            <w:pPr>
              <w:pStyle w:val="Prrafodelista"/>
              <w:ind w:left="325"/>
              <w:rPr>
                <w:rFonts w:ascii="Muller Regular" w:hAnsi="Muller Regular"/>
                <w:color w:val="595959" w:themeColor="text1" w:themeTint="A6"/>
              </w:rPr>
            </w:pPr>
          </w:p>
          <w:p w14:paraId="150964D8" w14:textId="486A3E16" w:rsidR="00C561F6" w:rsidRPr="00E70A39" w:rsidRDefault="001C0B23" w:rsidP="00C561F6">
            <w:pPr>
              <w:pStyle w:val="Prrafodelista"/>
              <w:ind w:left="325"/>
              <w:jc w:val="center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>5</w:t>
            </w:r>
            <w:r w:rsidR="00C561F6" w:rsidRPr="00E70A39">
              <w:rPr>
                <w:rFonts w:ascii="Muller Regular" w:hAnsi="Muller Regular"/>
                <w:color w:val="595959" w:themeColor="text1" w:themeTint="A6"/>
              </w:rPr>
              <w:t xml:space="preserve"> p.</w:t>
            </w:r>
          </w:p>
        </w:tc>
        <w:tc>
          <w:tcPr>
            <w:tcW w:w="2935" w:type="dxa"/>
            <w:vAlign w:val="center"/>
          </w:tcPr>
          <w:p w14:paraId="7808D7A2" w14:textId="63CA0953" w:rsidR="00F65154" w:rsidRPr="00E70A39" w:rsidRDefault="00F65154" w:rsidP="00F65154">
            <w:pPr>
              <w:pStyle w:val="Prrafodelista"/>
              <w:numPr>
                <w:ilvl w:val="0"/>
                <w:numId w:val="12"/>
              </w:numPr>
              <w:ind w:left="325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>Res</w:t>
            </w:r>
            <w:r w:rsidR="00E70A39" w:rsidRPr="00E70A39">
              <w:rPr>
                <w:rFonts w:ascii="Muller Regular" w:hAnsi="Muller Regular"/>
                <w:color w:val="595959" w:themeColor="text1" w:themeTint="A6"/>
              </w:rPr>
              <w:t>uelve</w:t>
            </w: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 </w:t>
            </w:r>
            <w:r w:rsidR="00E70A39" w:rsidRPr="00E70A39">
              <w:rPr>
                <w:rFonts w:ascii="Muller Regular" w:hAnsi="Muller Regular"/>
                <w:color w:val="595959" w:themeColor="text1" w:themeTint="A6"/>
              </w:rPr>
              <w:t xml:space="preserve">las 4 preguntas, identificando </w:t>
            </w:r>
            <w:r w:rsidR="00ED450B" w:rsidRPr="00E70A39">
              <w:rPr>
                <w:rFonts w:ascii="Muller Regular" w:hAnsi="Muller Regular"/>
                <w:color w:val="595959" w:themeColor="text1" w:themeTint="A6"/>
              </w:rPr>
              <w:t xml:space="preserve">arquitectura, tipos, driver, localizadores y la configuración de entorno en </w:t>
            </w:r>
            <w:proofErr w:type="spellStart"/>
            <w:r w:rsidR="00ED450B" w:rsidRPr="00E70A39">
              <w:rPr>
                <w:rFonts w:ascii="Muller Regular" w:hAnsi="Muller Regular"/>
                <w:color w:val="595959" w:themeColor="text1" w:themeTint="A6"/>
              </w:rPr>
              <w:t>Selenium</w:t>
            </w:r>
            <w:proofErr w:type="spellEnd"/>
            <w:r w:rsidRPr="00E70A39">
              <w:rPr>
                <w:rFonts w:ascii="Muller Regular" w:hAnsi="Muller Regular"/>
                <w:color w:val="595959" w:themeColor="text1" w:themeTint="A6"/>
              </w:rPr>
              <w:t>.</w:t>
            </w:r>
          </w:p>
          <w:p w14:paraId="34CE0A41" w14:textId="4A469AD0" w:rsidR="00C561F6" w:rsidRPr="00E70A39" w:rsidRDefault="00C561F6" w:rsidP="00E70A39">
            <w:pPr>
              <w:rPr>
                <w:rFonts w:ascii="Muller Regular" w:hAnsi="Muller Regular"/>
                <w:color w:val="595959" w:themeColor="text1" w:themeTint="A6"/>
              </w:rPr>
            </w:pPr>
          </w:p>
          <w:p w14:paraId="03683DAF" w14:textId="77777777" w:rsidR="001862F9" w:rsidRPr="00E70A39" w:rsidRDefault="001862F9" w:rsidP="00C561F6">
            <w:pPr>
              <w:pStyle w:val="Prrafodelista"/>
              <w:ind w:left="325"/>
              <w:jc w:val="center"/>
              <w:rPr>
                <w:rFonts w:ascii="Muller Regular" w:hAnsi="Muller Regular"/>
                <w:color w:val="595959" w:themeColor="text1" w:themeTint="A6"/>
              </w:rPr>
            </w:pPr>
          </w:p>
          <w:p w14:paraId="5494AE87" w14:textId="3FD429C6" w:rsidR="00C561F6" w:rsidRPr="00E70A39" w:rsidRDefault="001C0B23" w:rsidP="00C561F6">
            <w:pPr>
              <w:pStyle w:val="Prrafodelista"/>
              <w:ind w:left="325"/>
              <w:jc w:val="center"/>
              <w:rPr>
                <w:rFonts w:ascii="Muller Regular" w:hAnsi="Muller Regular"/>
                <w:color w:val="595959" w:themeColor="text1" w:themeTint="A6"/>
              </w:rPr>
            </w:pPr>
            <w:r w:rsidRPr="00E70A39">
              <w:rPr>
                <w:rFonts w:ascii="Muller Regular" w:hAnsi="Muller Regular"/>
                <w:color w:val="595959" w:themeColor="text1" w:themeTint="A6"/>
              </w:rPr>
              <w:t xml:space="preserve">7 </w:t>
            </w:r>
            <w:r w:rsidR="00C561F6" w:rsidRPr="00E70A39">
              <w:rPr>
                <w:rFonts w:ascii="Muller Regular" w:hAnsi="Muller Regular"/>
                <w:color w:val="595959" w:themeColor="text1" w:themeTint="A6"/>
              </w:rPr>
              <w:t>p.</w:t>
            </w:r>
          </w:p>
        </w:tc>
      </w:tr>
      <w:tr w:rsidR="00C561F6" w14:paraId="04659AAD" w14:textId="77777777" w:rsidTr="00E70A39">
        <w:trPr>
          <w:trHeight w:val="397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C561F6" w:rsidRPr="007E3565" w:rsidRDefault="00C561F6" w:rsidP="00C561F6">
            <w:pPr>
              <w:jc w:val="center"/>
              <w:rPr>
                <w:rFonts w:ascii="Muller Bold" w:hAnsi="Muller Bold"/>
                <w:color w:val="FFFFFF" w:themeColor="background1"/>
                <w:sz w:val="18"/>
                <w:szCs w:val="18"/>
              </w:rPr>
            </w:pPr>
            <w:r w:rsidRPr="007E3565">
              <w:rPr>
                <w:rFonts w:ascii="Muller Bold" w:hAnsi="Muller Bold"/>
                <w:color w:val="FFFFFF" w:themeColor="background1"/>
                <w:sz w:val="18"/>
                <w:szCs w:val="18"/>
              </w:rPr>
              <w:t>PUNTAJE FINAL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4B882DA" w14:textId="62B5C12F" w:rsidR="00C561F6" w:rsidRDefault="00C561F6" w:rsidP="00C561F6">
            <w:pPr>
              <w:jc w:val="center"/>
              <w:rPr>
                <w:rFonts w:eastAsia="Calibri"/>
              </w:rPr>
            </w:pPr>
          </w:p>
        </w:tc>
        <w:tc>
          <w:tcPr>
            <w:tcW w:w="1144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EBF3C5" w14:textId="77777777" w:rsidR="00C561F6" w:rsidRDefault="00C561F6" w:rsidP="00C561F6">
            <w:pPr>
              <w:jc w:val="center"/>
            </w:pPr>
          </w:p>
        </w:tc>
      </w:tr>
      <w:tr w:rsidR="00C561F6" w14:paraId="03164605" w14:textId="77777777" w:rsidTr="00E70A39">
        <w:trPr>
          <w:trHeight w:val="397"/>
        </w:trPr>
        <w:tc>
          <w:tcPr>
            <w:tcW w:w="1696" w:type="dxa"/>
            <w:shd w:val="clear" w:color="auto" w:fill="000000" w:themeFill="text1"/>
            <w:vAlign w:val="center"/>
          </w:tcPr>
          <w:p w14:paraId="0BA066C8" w14:textId="77777777" w:rsidR="00C561F6" w:rsidRPr="003B4EFE" w:rsidRDefault="00C561F6" w:rsidP="00C561F6">
            <w:pPr>
              <w:rPr>
                <w:rFonts w:ascii="Muller Bold" w:hAnsi="Muller Bold"/>
                <w:color w:val="FFFFFF" w:themeColor="background1"/>
              </w:rPr>
            </w:pPr>
            <w:r w:rsidRPr="003B4EFE">
              <w:rPr>
                <w:rFonts w:ascii="Muller Bold" w:hAnsi="Muller Bold"/>
                <w:color w:val="FFFFFF" w:themeColor="background1"/>
              </w:rPr>
              <w:t>OBSERVACIONES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14:paraId="30938D88" w14:textId="4BC64D82" w:rsidR="00C561F6" w:rsidRDefault="00C561F6" w:rsidP="00C561F6">
            <w:pPr>
              <w:rPr>
                <w:rFonts w:eastAsia="Calibri"/>
              </w:rPr>
            </w:pPr>
          </w:p>
        </w:tc>
        <w:tc>
          <w:tcPr>
            <w:tcW w:w="11441" w:type="dxa"/>
            <w:gridSpan w:val="4"/>
            <w:vAlign w:val="center"/>
          </w:tcPr>
          <w:p w14:paraId="46F72250" w14:textId="77777777" w:rsidR="00C561F6" w:rsidRDefault="00C561F6" w:rsidP="00C561F6">
            <w:r w:rsidRPr="005312F0">
              <w:t>Si tuviera alguna dificultad, explicación u observación sobre la calificación del producto la puede colocar en este recuadro</w:t>
            </w:r>
            <w:r>
              <w:t>.</w:t>
            </w:r>
          </w:p>
        </w:tc>
      </w:tr>
      <w:tr w:rsidR="00C561F6" w14:paraId="1F72F646" w14:textId="77777777" w:rsidTr="3542E687">
        <w:trPr>
          <w:trHeight w:val="794"/>
        </w:trPr>
        <w:tc>
          <w:tcPr>
            <w:tcW w:w="15264" w:type="dxa"/>
            <w:gridSpan w:val="6"/>
            <w:vAlign w:val="center"/>
          </w:tcPr>
          <w:p w14:paraId="763D0DDC" w14:textId="77777777" w:rsidR="00C561F6" w:rsidRDefault="00C561F6" w:rsidP="00C561F6"/>
        </w:tc>
      </w:tr>
    </w:tbl>
    <w:p w14:paraId="61CDCEAD" w14:textId="77777777" w:rsidR="0076644D" w:rsidRPr="00BA2403" w:rsidRDefault="0076644D" w:rsidP="0099367D"/>
    <w:sectPr w:rsidR="0076644D" w:rsidRPr="00BA2403" w:rsidSect="0099367D">
      <w:pgSz w:w="16838" w:h="11906" w:orient="landscape"/>
      <w:pgMar w:top="851" w:right="851" w:bottom="1418" w:left="851" w:header="709" w:footer="605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0597E9F" w16cex:dateUtc="2021-08-05T00:27:26.479Z"/>
  <w16cex:commentExtensible w16cex:durableId="4659E42D" w16cex:dateUtc="2021-08-05T00:29:11.808Z"/>
</w16cex:commentsExtensible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7FF6D" w14:textId="77777777" w:rsidR="00FF5589" w:rsidRDefault="00FF5589" w:rsidP="00BA2403">
      <w:r>
        <w:separator/>
      </w:r>
    </w:p>
  </w:endnote>
  <w:endnote w:type="continuationSeparator" w:id="0">
    <w:p w14:paraId="0F1CB383" w14:textId="77777777" w:rsidR="00FF5589" w:rsidRDefault="00FF5589" w:rsidP="00BA2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Medium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Calibri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56223" w14:textId="77777777" w:rsidR="0099367D" w:rsidRDefault="0099367D" w:rsidP="0099367D">
    <w:pPr>
      <w:pStyle w:val="Piedepgina"/>
      <w:jc w:val="right"/>
    </w:pPr>
    <w:r>
      <w:rPr>
        <w:noProof/>
        <w:lang w:eastAsia="es-PE"/>
      </w:rPr>
      <w:drawing>
        <wp:inline distT="0" distB="0" distL="0" distR="0" wp14:anchorId="43D43BEB" wp14:editId="400B82E8">
          <wp:extent cx="360000" cy="411295"/>
          <wp:effectExtent l="0" t="0" r="2540" b="825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otipo 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411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1DBEE" w14:textId="77777777" w:rsidR="00FF5589" w:rsidRDefault="00FF5589" w:rsidP="00BA2403">
      <w:r>
        <w:separator/>
      </w:r>
    </w:p>
  </w:footnote>
  <w:footnote w:type="continuationSeparator" w:id="0">
    <w:p w14:paraId="05459894" w14:textId="77777777" w:rsidR="00FF5589" w:rsidRDefault="00FF5589" w:rsidP="00BA2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7C4BD" w14:textId="77777777" w:rsidR="00BA2403" w:rsidRPr="00BA2403" w:rsidRDefault="00BA2403" w:rsidP="00BA2403">
    <w:pPr>
      <w:pStyle w:val="Encabezado"/>
      <w:rPr>
        <w:rStyle w:val="nfasis"/>
      </w:rPr>
    </w:pPr>
    <w:r w:rsidRPr="00BA2403">
      <w:rPr>
        <w:rStyle w:val="nfasis"/>
      </w:rPr>
      <w:t>Evaluación de Aprendizajes</w:t>
    </w:r>
  </w:p>
  <w:p w14:paraId="59EB9CE3" w14:textId="6204F501" w:rsidR="00BA2403" w:rsidRPr="00BA2403" w:rsidRDefault="0074276A" w:rsidP="00BA2403">
    <w:pPr>
      <w:pStyle w:val="Encabezado"/>
      <w:tabs>
        <w:tab w:val="clear" w:pos="8504"/>
        <w:tab w:val="right" w:pos="8364"/>
      </w:tabs>
      <w:rPr>
        <w:rStyle w:val="nfasis"/>
      </w:rPr>
    </w:pPr>
    <w:r>
      <w:rPr>
        <w:rStyle w:val="nfasissutil"/>
      </w:rPr>
      <w:t xml:space="preserve">Modelos de Calidad de Software </w:t>
    </w:r>
    <w:r w:rsidR="00BA2403" w:rsidRPr="00BA2403">
      <w:rPr>
        <w:rStyle w:val="nfasissutil"/>
      </w:rPr>
      <w:t xml:space="preserve">– Ciclo </w:t>
    </w:r>
    <w:r>
      <w:rPr>
        <w:rStyle w:val="nfasissutil"/>
      </w:rPr>
      <w:t>5</w:t>
    </w:r>
    <w:r w:rsidR="00BA2403" w:rsidRPr="00BA2403">
      <w:rPr>
        <w:rFonts w:ascii="Stag Light" w:hAnsi="Stag Light"/>
        <w:sz w:val="22"/>
        <w:szCs w:val="22"/>
      </w:rPr>
      <w:tab/>
    </w:r>
    <w:r w:rsidR="00BA2403">
      <w:rPr>
        <w:rFonts w:ascii="Stag Light" w:hAnsi="Stag Light"/>
        <w:sz w:val="22"/>
        <w:szCs w:val="22"/>
      </w:rPr>
      <w:tab/>
    </w:r>
    <w:sdt>
      <w:sdtPr>
        <w:rPr>
          <w:rFonts w:ascii="Stag Medium" w:hAnsi="Stag Medium"/>
          <w:sz w:val="28"/>
          <w:szCs w:val="28"/>
        </w:rPr>
        <w:id w:val="693348713"/>
        <w:docPartObj>
          <w:docPartGallery w:val="Page Numbers (Top of Page)"/>
          <w:docPartUnique/>
        </w:docPartObj>
      </w:sdtPr>
      <w:sdtEndPr>
        <w:rPr>
          <w:rStyle w:val="nfasis"/>
        </w:rPr>
      </w:sdtEndPr>
      <w:sdtContent>
        <w:r w:rsidR="00BA2403" w:rsidRPr="00BA2403">
          <w:rPr>
            <w:rStyle w:val="nfasis"/>
          </w:rPr>
          <w:fldChar w:fldCharType="begin"/>
        </w:r>
        <w:r w:rsidR="00BA2403" w:rsidRPr="00BA2403">
          <w:rPr>
            <w:rStyle w:val="nfasis"/>
          </w:rPr>
          <w:instrText>PAGE   \* MERGEFORMAT</w:instrText>
        </w:r>
        <w:r w:rsidR="00BA2403" w:rsidRPr="00BA2403">
          <w:rPr>
            <w:rStyle w:val="nfasis"/>
          </w:rPr>
          <w:fldChar w:fldCharType="separate"/>
        </w:r>
        <w:r w:rsidR="00E70A39" w:rsidRPr="00E70A39">
          <w:rPr>
            <w:rStyle w:val="nfasis"/>
            <w:noProof/>
            <w:lang w:val="es-ES"/>
          </w:rPr>
          <w:t>1</w:t>
        </w:r>
        <w:r w:rsidR="00BA2403" w:rsidRPr="00BA2403">
          <w:rPr>
            <w:rStyle w:val="nfasis"/>
          </w:rPr>
          <w:fldChar w:fldCharType="end"/>
        </w:r>
      </w:sdtContent>
    </w:sdt>
  </w:p>
  <w:p w14:paraId="47E1E89B" w14:textId="77777777" w:rsidR="00BA2403" w:rsidRPr="00BA2403" w:rsidRDefault="00BA2403" w:rsidP="00BA2403">
    <w:pPr>
      <w:pStyle w:val="Encabezado"/>
      <w:rPr>
        <w:rStyle w:val="nfasis"/>
      </w:rPr>
    </w:pPr>
    <w:r w:rsidRPr="00BA2403">
      <w:rPr>
        <w:rStyle w:val="nfasis"/>
      </w:rPr>
      <w:t>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4BF3"/>
    <w:multiLevelType w:val="hybridMultilevel"/>
    <w:tmpl w:val="01A8C0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71935"/>
    <w:multiLevelType w:val="hybridMultilevel"/>
    <w:tmpl w:val="70D28F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7371"/>
    <w:multiLevelType w:val="hybridMultilevel"/>
    <w:tmpl w:val="332ED0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722B"/>
    <w:multiLevelType w:val="hybridMultilevel"/>
    <w:tmpl w:val="5C6C1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0567A"/>
    <w:multiLevelType w:val="hybridMultilevel"/>
    <w:tmpl w:val="B2B4154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092C6C"/>
    <w:multiLevelType w:val="hybridMultilevel"/>
    <w:tmpl w:val="23388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06E5D"/>
    <w:multiLevelType w:val="hybridMultilevel"/>
    <w:tmpl w:val="5D5055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27279"/>
    <w:multiLevelType w:val="hybridMultilevel"/>
    <w:tmpl w:val="71181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21580"/>
    <w:multiLevelType w:val="hybridMultilevel"/>
    <w:tmpl w:val="9E7208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602E4"/>
    <w:multiLevelType w:val="hybridMultilevel"/>
    <w:tmpl w:val="431CF7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54BB7"/>
    <w:multiLevelType w:val="hybridMultilevel"/>
    <w:tmpl w:val="EBBAD7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1"/>
  </w:num>
  <w:num w:numId="5">
    <w:abstractNumId w:val="3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03"/>
    <w:rsid w:val="00011A71"/>
    <w:rsid w:val="00032B95"/>
    <w:rsid w:val="000621AF"/>
    <w:rsid w:val="001556B2"/>
    <w:rsid w:val="001607F1"/>
    <w:rsid w:val="001862F9"/>
    <w:rsid w:val="0019337A"/>
    <w:rsid w:val="001C0B23"/>
    <w:rsid w:val="00236D06"/>
    <w:rsid w:val="002A04C7"/>
    <w:rsid w:val="002B5EBA"/>
    <w:rsid w:val="002C71D5"/>
    <w:rsid w:val="00320742"/>
    <w:rsid w:val="003B4EFE"/>
    <w:rsid w:val="005312F0"/>
    <w:rsid w:val="00537293"/>
    <w:rsid w:val="005475BF"/>
    <w:rsid w:val="00613A5A"/>
    <w:rsid w:val="006469F9"/>
    <w:rsid w:val="00647950"/>
    <w:rsid w:val="006B541E"/>
    <w:rsid w:val="006F5E83"/>
    <w:rsid w:val="0074276A"/>
    <w:rsid w:val="0076644D"/>
    <w:rsid w:val="00792F90"/>
    <w:rsid w:val="007A6CA1"/>
    <w:rsid w:val="007B141F"/>
    <w:rsid w:val="007D09A0"/>
    <w:rsid w:val="007D274F"/>
    <w:rsid w:val="007E3565"/>
    <w:rsid w:val="0083125E"/>
    <w:rsid w:val="008337EC"/>
    <w:rsid w:val="00852D52"/>
    <w:rsid w:val="008618E4"/>
    <w:rsid w:val="00896347"/>
    <w:rsid w:val="00957C16"/>
    <w:rsid w:val="009740E6"/>
    <w:rsid w:val="0099367D"/>
    <w:rsid w:val="009D32F4"/>
    <w:rsid w:val="00A76DEE"/>
    <w:rsid w:val="00AA2A1B"/>
    <w:rsid w:val="00B027CA"/>
    <w:rsid w:val="00B178CB"/>
    <w:rsid w:val="00B82998"/>
    <w:rsid w:val="00B917D2"/>
    <w:rsid w:val="00BA2403"/>
    <w:rsid w:val="00C561F6"/>
    <w:rsid w:val="00C73D3D"/>
    <w:rsid w:val="00D2044C"/>
    <w:rsid w:val="00D34283"/>
    <w:rsid w:val="00D63678"/>
    <w:rsid w:val="00D94359"/>
    <w:rsid w:val="00DC4465"/>
    <w:rsid w:val="00DC53EA"/>
    <w:rsid w:val="00E70A39"/>
    <w:rsid w:val="00EC707B"/>
    <w:rsid w:val="00ED0693"/>
    <w:rsid w:val="00ED1F76"/>
    <w:rsid w:val="00ED450B"/>
    <w:rsid w:val="00EE197B"/>
    <w:rsid w:val="00F30917"/>
    <w:rsid w:val="00F44D80"/>
    <w:rsid w:val="00F65154"/>
    <w:rsid w:val="00FB3372"/>
    <w:rsid w:val="00FF5589"/>
    <w:rsid w:val="0ACFCDA0"/>
    <w:rsid w:val="3542E687"/>
    <w:rsid w:val="3E461B1A"/>
    <w:rsid w:val="4914F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095A5D"/>
  <w15:chartTrackingRefBased/>
  <w15:docId w15:val="{47962000-B657-4A76-9243-729057CD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03"/>
    <w:pPr>
      <w:spacing w:after="0" w:line="240" w:lineRule="auto"/>
    </w:pPr>
    <w:rPr>
      <w:rFonts w:ascii="Muller Light" w:hAnsi="Muller Light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character" w:styleId="nfasis">
    <w:name w:val="Emphasis"/>
    <w:uiPriority w:val="20"/>
    <w:qFormat/>
    <w:rsid w:val="00BA2403"/>
    <w:rPr>
      <w:rFonts w:ascii="Stag Medium" w:hAnsi="Stag Medium"/>
      <w:sz w:val="28"/>
      <w:szCs w:val="28"/>
    </w:rPr>
  </w:style>
  <w:style w:type="character" w:styleId="nfasissutil">
    <w:name w:val="Subtle Emphasis"/>
    <w:uiPriority w:val="19"/>
    <w:qFormat/>
    <w:rsid w:val="00BA2403"/>
    <w:rPr>
      <w:rFonts w:ascii="Stag Light" w:hAnsi="Stag Light"/>
      <w:sz w:val="22"/>
      <w:szCs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6B541E"/>
    <w:pPr>
      <w:jc w:val="both"/>
    </w:pPr>
    <w:rPr>
      <w:rFonts w:ascii="Muller Bold" w:hAnsi="Muller Bold"/>
      <w:bCs/>
      <w:szCs w:val="22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6B541E"/>
    <w:rPr>
      <w:rFonts w:ascii="Muller Bold" w:hAnsi="Muller Bold"/>
      <w:bCs/>
      <w:color w:val="404040" w:themeColor="text1" w:themeTint="BF"/>
      <w:sz w:val="20"/>
      <w:lang w:val="es-ES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6B54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C4465"/>
    <w:rPr>
      <w:rFonts w:ascii="Muller Light" w:hAnsi="Muller Light"/>
      <w:color w:val="404040" w:themeColor="text1" w:themeTint="BF"/>
      <w:sz w:val="20"/>
      <w:szCs w:val="20"/>
    </w:rPr>
  </w:style>
  <w:style w:type="paragraph" w:styleId="NormalWeb">
    <w:name w:val="Normal (Web)"/>
    <w:basedOn w:val="Normal"/>
    <w:link w:val="NormalWebCar"/>
    <w:uiPriority w:val="99"/>
    <w:unhideWhenUsed/>
    <w:rsid w:val="000621AF"/>
    <w:pPr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color w:val="auto"/>
      <w:sz w:val="24"/>
      <w:szCs w:val="24"/>
      <w:lang w:eastAsia="es-PE"/>
    </w:rPr>
  </w:style>
  <w:style w:type="character" w:customStyle="1" w:styleId="NormalWebCar">
    <w:name w:val="Normal (Web) Car"/>
    <w:basedOn w:val="Fuentedeprrafopredeter"/>
    <w:link w:val="NormalWeb"/>
    <w:uiPriority w:val="99"/>
    <w:rsid w:val="000621AF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7427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Muller Light" w:hAnsi="Muller Light"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29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293"/>
    <w:rPr>
      <w:rFonts w:ascii="Segoe UI" w:hAnsi="Segoe UI" w:cs="Segoe UI"/>
      <w:color w:val="404040" w:themeColor="text1" w:themeTint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d9ef16e3e4074d37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6192B6A74FF94C9666C359A9C6AF84" ma:contentTypeVersion="8" ma:contentTypeDescription="Crear nuevo documento." ma:contentTypeScope="" ma:versionID="6247c2ad2c4b1d583d34d145e0775f8c">
  <xsd:schema xmlns:xsd="http://www.w3.org/2001/XMLSchema" xmlns:xs="http://www.w3.org/2001/XMLSchema" xmlns:p="http://schemas.microsoft.com/office/2006/metadata/properties" xmlns:ns2="6f66bc41-7768-4a3f-ba65-dc01f740071b" targetNamespace="http://schemas.microsoft.com/office/2006/metadata/properties" ma:root="true" ma:fieldsID="90dbd0155648dfd98abc7ed991d853c6" ns2:_="">
    <xsd:import namespace="6f66bc41-7768-4a3f-ba65-dc01f7400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6bc41-7768-4a3f-ba65-dc01f7400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0E0805-92BA-44EA-AEBD-2F4D528C1A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0FE11A-302F-4C28-AB84-F9B96FA070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8BDAD6-F117-453B-93AA-131CD4E1D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6bc41-7768-4a3f-ba65-dc01f7400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DONALD GUBERTY  CASTILLO</dc:creator>
  <cp:keywords/>
  <dc:description/>
  <cp:lastModifiedBy>IDAT</cp:lastModifiedBy>
  <cp:revision>21</cp:revision>
  <dcterms:created xsi:type="dcterms:W3CDTF">2019-03-13T15:36:00Z</dcterms:created>
  <dcterms:modified xsi:type="dcterms:W3CDTF">2021-09-14T18:21:00Z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0x010100996192B6A74FF94C9666C359A9C6AF84</vt:lpwstr>
  </property>
</Properties>
</file>