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F7D0588" w:rsidR="00F514A6" w:rsidRPr="00340E0C" w:rsidRDefault="001D5068">
                            <w:pPr>
                              <w:rPr>
                                <w:rFonts w:ascii="Stag Book" w:hAnsi="Stag Book"/>
                                <w:lang w:val="es-419"/>
                              </w:rPr>
                            </w:pPr>
                            <w:r w:rsidRPr="001D5068">
                              <w:rPr>
                                <w:rFonts w:ascii="Stag Book" w:hAnsi="Stag Book" w:cs="Arial"/>
                                <w:color w:val="FFFFFF" w:themeColor="background1"/>
                                <w:sz w:val="80"/>
                                <w:szCs w:val="80"/>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F7D0588" w:rsidR="00F514A6" w:rsidRPr="00340E0C" w:rsidRDefault="001D5068">
                      <w:pPr>
                        <w:rPr>
                          <w:rFonts w:ascii="Stag Book" w:hAnsi="Stag Book"/>
                          <w:lang w:val="es-419"/>
                        </w:rPr>
                      </w:pPr>
                      <w:r w:rsidRPr="001D5068">
                        <w:rPr>
                          <w:rFonts w:ascii="Stag Book" w:hAnsi="Stag Book" w:cs="Arial"/>
                          <w:color w:val="FFFFFF" w:themeColor="background1"/>
                          <w:sz w:val="80"/>
                          <w:szCs w:val="80"/>
                        </w:rPr>
                        <w:t>Modelos de Calidad de Software</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84AC99A"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E21AF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717EF2" w:rsidRPr="00717EF2">
                              <w:rPr>
                                <w:rFonts w:ascii="Arial" w:hAnsi="Arial" w:cs="Arial"/>
                                <w:color w:val="FFFFFF" w:themeColor="background1"/>
                                <w:lang w:val="es-ES"/>
                              </w:rPr>
                              <w:t>Introducción a Calidad de Software – Parte 2</w:t>
                            </w:r>
                          </w:p>
                          <w:p w14:paraId="787A4A95" w14:textId="77777777" w:rsidR="00DB67FB" w:rsidRPr="00132FD0" w:rsidRDefault="00DB67FB" w:rsidP="00F514A6">
                            <w:pPr>
                              <w:rPr>
                                <w:rFonts w:ascii="Arial" w:hAnsi="Arial" w:cs="Arial"/>
                                <w:b/>
                                <w:bCs/>
                                <w:color w:val="FFFFFF" w:themeColor="background1"/>
                                <w:lang w:val="es-ES"/>
                              </w:rPr>
                            </w:pPr>
                          </w:p>
                          <w:p w14:paraId="0D04FDEF" w14:textId="4E5D374F" w:rsidR="00F514A6" w:rsidRPr="006C37AD" w:rsidRDefault="00E21AFB">
                            <w:pPr>
                              <w:rPr>
                                <w:rFonts w:ascii="Arial" w:hAnsi="Arial" w:cs="Arial"/>
                                <w:color w:val="FFFFFF" w:themeColor="background1"/>
                              </w:rPr>
                            </w:pPr>
                            <w:r>
                              <w:rPr>
                                <w:rFonts w:ascii="Stag Book" w:hAnsi="Stag Book" w:cs="Arial"/>
                                <w:color w:val="FFFFFF" w:themeColor="background1"/>
                              </w:rPr>
                              <w:t xml:space="preserve">Indicador de logro </w:t>
                            </w:r>
                            <w:r>
                              <w:rPr>
                                <w:rFonts w:ascii="Stag Book" w:hAnsi="Stag Book" w:cs="Arial"/>
                                <w:color w:val="FFFFFF" w:themeColor="background1"/>
                              </w:rPr>
                              <w:t>Nº2</w:t>
                            </w:r>
                            <w:bookmarkStart w:id="1" w:name="_GoBack"/>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17EF2" w:rsidRPr="00717EF2">
                              <w:rPr>
                                <w:rFonts w:ascii="Arial" w:hAnsi="Arial" w:cs="Arial"/>
                                <w:color w:val="FFFFFF" w:themeColor="background1"/>
                              </w:rPr>
                              <w:t>Reconoce los diversos Modelos de Gestión de la Calidad y de Procesos de Desarrollo de Software utilizando los modelos de gestión de calidad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84AC99A" w:rsidR="00F514A6" w:rsidRDefault="00EC1AC0" w:rsidP="00F514A6">
                      <w:pPr>
                        <w:rPr>
                          <w:rFonts w:ascii="Arial" w:hAnsi="Arial" w:cs="Arial"/>
                          <w:color w:val="FFFFFF" w:themeColor="background1"/>
                          <w:lang w:val="es-ES"/>
                        </w:rPr>
                      </w:pPr>
                      <w:bookmarkStart w:id="2"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2"/>
                      <w:r w:rsidR="00E21AF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717EF2" w:rsidRPr="00717EF2">
                        <w:rPr>
                          <w:rFonts w:ascii="Arial" w:hAnsi="Arial" w:cs="Arial"/>
                          <w:color w:val="FFFFFF" w:themeColor="background1"/>
                          <w:lang w:val="es-ES"/>
                        </w:rPr>
                        <w:t>Introducción a Calidad de Software – Parte 2</w:t>
                      </w:r>
                    </w:p>
                    <w:p w14:paraId="787A4A95" w14:textId="77777777" w:rsidR="00DB67FB" w:rsidRPr="00132FD0" w:rsidRDefault="00DB67FB" w:rsidP="00F514A6">
                      <w:pPr>
                        <w:rPr>
                          <w:rFonts w:ascii="Arial" w:hAnsi="Arial" w:cs="Arial"/>
                          <w:b/>
                          <w:bCs/>
                          <w:color w:val="FFFFFF" w:themeColor="background1"/>
                          <w:lang w:val="es-ES"/>
                        </w:rPr>
                      </w:pPr>
                    </w:p>
                    <w:p w14:paraId="0D04FDEF" w14:textId="4E5D374F" w:rsidR="00F514A6" w:rsidRPr="006C37AD" w:rsidRDefault="00E21AFB">
                      <w:pPr>
                        <w:rPr>
                          <w:rFonts w:ascii="Arial" w:hAnsi="Arial" w:cs="Arial"/>
                          <w:color w:val="FFFFFF" w:themeColor="background1"/>
                        </w:rPr>
                      </w:pPr>
                      <w:r>
                        <w:rPr>
                          <w:rFonts w:ascii="Stag Book" w:hAnsi="Stag Book" w:cs="Arial"/>
                          <w:color w:val="FFFFFF" w:themeColor="background1"/>
                        </w:rPr>
                        <w:t xml:space="preserve">Indicador de logro </w:t>
                      </w:r>
                      <w:r>
                        <w:rPr>
                          <w:rFonts w:ascii="Stag Book" w:hAnsi="Stag Book" w:cs="Arial"/>
                          <w:color w:val="FFFFFF" w:themeColor="background1"/>
                        </w:rPr>
                        <w:t>Nº2</w:t>
                      </w:r>
                      <w:bookmarkStart w:id="3" w:name="_GoBack"/>
                      <w:bookmarkEnd w:id="3"/>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17EF2" w:rsidRPr="00717EF2">
                        <w:rPr>
                          <w:rFonts w:ascii="Arial" w:hAnsi="Arial" w:cs="Arial"/>
                          <w:color w:val="FFFFFF" w:themeColor="background1"/>
                        </w:rPr>
                        <w:t>Reconoce los diversos Modelos de Gestión de la Calidad y de Procesos de Desarrollo de Software utilizando los modelos de gestión de calidad</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851C590"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D9787D">
        <w:rPr>
          <w:rFonts w:ascii="Arial" w:hAnsi="Arial" w:cs="Arial"/>
          <w:b/>
          <w:bCs/>
          <w:color w:val="6F01EE"/>
        </w:rPr>
        <w:t xml:space="preserve"> Nº2</w:t>
      </w:r>
      <w:r w:rsidR="00736AE9" w:rsidRPr="00340E0C">
        <w:rPr>
          <w:rFonts w:ascii="Arial" w:hAnsi="Arial" w:cs="Arial"/>
          <w:b/>
          <w:bCs/>
          <w:color w:val="6F01EE"/>
        </w:rPr>
        <w:t>:</w:t>
      </w:r>
    </w:p>
    <w:p w14:paraId="716BDE9D" w14:textId="37225F6F" w:rsidR="00293564" w:rsidRDefault="006251B6" w:rsidP="00736AE9">
      <w:pPr>
        <w:rPr>
          <w:rFonts w:ascii="Stag Book" w:hAnsi="Stag Book" w:cs="Arial"/>
          <w:color w:val="6F01EE"/>
          <w:sz w:val="36"/>
          <w:szCs w:val="36"/>
        </w:rPr>
      </w:pPr>
      <w:r w:rsidRPr="006251B6">
        <w:rPr>
          <w:rFonts w:ascii="Stag Book" w:hAnsi="Stag Book" w:cs="Arial"/>
          <w:color w:val="6F01EE"/>
          <w:sz w:val="36"/>
          <w:szCs w:val="36"/>
        </w:rPr>
        <w:t xml:space="preserve">Introducción a Calidad de Software – Parte </w:t>
      </w:r>
      <w:r w:rsidR="00717EF2">
        <w:rPr>
          <w:rFonts w:ascii="Stag Book" w:hAnsi="Stag Book" w:cs="Arial"/>
          <w:color w:val="6F01EE"/>
          <w:sz w:val="36"/>
          <w:szCs w:val="36"/>
        </w:rPr>
        <w:t>2</w:t>
      </w:r>
    </w:p>
    <w:p w14:paraId="54A42F30" w14:textId="77777777" w:rsidR="006251B6" w:rsidRPr="00340E0C" w:rsidRDefault="006251B6" w:rsidP="00736AE9">
      <w:pPr>
        <w:rPr>
          <w:rFonts w:ascii="Arial" w:hAnsi="Arial" w:cs="Arial"/>
          <w:color w:val="6F01EE"/>
          <w:sz w:val="28"/>
          <w:szCs w:val="28"/>
        </w:rPr>
      </w:pPr>
    </w:p>
    <w:p w14:paraId="13DBCCED" w14:textId="576AE5F9" w:rsidR="00736AE9" w:rsidRPr="00340E0C" w:rsidRDefault="00D9787D" w:rsidP="00DD7CB3">
      <w:pPr>
        <w:jc w:val="both"/>
        <w:rPr>
          <w:rFonts w:ascii="Arial" w:hAnsi="Arial" w:cs="Arial"/>
          <w:b/>
          <w:bCs/>
          <w:color w:val="6F01EE"/>
        </w:rPr>
      </w:pPr>
      <w:r>
        <w:rPr>
          <w:rFonts w:ascii="Arial" w:hAnsi="Arial" w:cs="Arial"/>
          <w:b/>
          <w:bCs/>
          <w:color w:val="6F01EE"/>
        </w:rPr>
        <w:t>Subtema 2</w:t>
      </w:r>
      <w:r w:rsidR="0039318C" w:rsidRPr="00340E0C">
        <w:rPr>
          <w:rFonts w:ascii="Arial" w:hAnsi="Arial" w:cs="Arial"/>
          <w:b/>
          <w:bCs/>
          <w:color w:val="6F01EE"/>
        </w:rPr>
        <w:t>.1:</w:t>
      </w:r>
    </w:p>
    <w:p w14:paraId="6D0D62BE" w14:textId="5B1845BD" w:rsidR="00DB67FB" w:rsidRDefault="0070288D" w:rsidP="00FF70B7">
      <w:pPr>
        <w:rPr>
          <w:rFonts w:ascii="Stag Book" w:hAnsi="Stag Book" w:cs="Arial"/>
          <w:color w:val="6F01EE"/>
          <w:sz w:val="36"/>
          <w:szCs w:val="36"/>
          <w:lang w:eastAsia="es-MX"/>
        </w:rPr>
      </w:pPr>
      <w:r w:rsidRPr="0070288D">
        <w:rPr>
          <w:rFonts w:ascii="Stag Book" w:hAnsi="Stag Book" w:cs="Arial"/>
          <w:color w:val="6F01EE"/>
          <w:sz w:val="36"/>
          <w:szCs w:val="36"/>
          <w:lang w:eastAsia="es-MX"/>
        </w:rPr>
        <w:t>Modelos de Gestión de la Calidad Total</w:t>
      </w:r>
    </w:p>
    <w:p w14:paraId="4D38576D" w14:textId="77777777" w:rsidR="0070288D" w:rsidRDefault="0070288D" w:rsidP="00FF70B7">
      <w:pPr>
        <w:rPr>
          <w:rFonts w:ascii="Arial" w:hAnsi="Arial" w:cs="Arial"/>
          <w:color w:val="000000"/>
          <w:lang w:eastAsia="es-MX"/>
        </w:rPr>
      </w:pPr>
    </w:p>
    <w:p w14:paraId="1FC81233" w14:textId="77777777" w:rsidR="0082482E" w:rsidRPr="0082482E" w:rsidRDefault="0082482E" w:rsidP="0082482E">
      <w:pPr>
        <w:jc w:val="both"/>
        <w:rPr>
          <w:rFonts w:ascii="Arial" w:hAnsi="Arial" w:cs="Arial"/>
          <w:noProof/>
          <w:color w:val="000000"/>
          <w:lang w:eastAsia="es-MX"/>
        </w:rPr>
      </w:pPr>
      <w:r w:rsidRPr="0082482E">
        <w:rPr>
          <w:rFonts w:ascii="Arial" w:hAnsi="Arial" w:cs="Arial"/>
          <w:noProof/>
          <w:color w:val="000000"/>
          <w:lang w:eastAsia="es-MX"/>
        </w:rPr>
        <w:t>El TQM asegura la eficacia de cada proceso en una empresa mientras se centra en la satisfacción del cliente. Por ello, requiere de la colaboración de todos los empleados.</w:t>
      </w:r>
    </w:p>
    <w:p w14:paraId="5E7D25E7" w14:textId="022402FC" w:rsidR="006251B6" w:rsidRDefault="006251B6" w:rsidP="00FF70B7">
      <w:pPr>
        <w:rPr>
          <w:rFonts w:ascii="Arial" w:hAnsi="Arial" w:cs="Arial"/>
          <w:noProof/>
          <w:color w:val="000000"/>
          <w:lang w:eastAsia="es-MX"/>
        </w:rPr>
      </w:pPr>
    </w:p>
    <w:p w14:paraId="3A933EE3" w14:textId="0A210A77" w:rsidR="006251B6" w:rsidRDefault="0082482E" w:rsidP="006251B6">
      <w:pPr>
        <w:jc w:val="center"/>
        <w:rPr>
          <w:rFonts w:ascii="Arial" w:hAnsi="Arial" w:cs="Arial"/>
          <w:noProof/>
          <w:color w:val="000000"/>
          <w:lang w:eastAsia="es-MX"/>
        </w:rPr>
      </w:pPr>
      <w:r>
        <w:rPr>
          <w:noProof/>
          <w:lang w:eastAsia="es-PE"/>
        </w:rPr>
        <w:drawing>
          <wp:inline distT="0" distB="0" distL="0" distR="0" wp14:anchorId="47B8C4DB" wp14:editId="1E5A52A3">
            <wp:extent cx="3413760" cy="1967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8381" cy="1970384"/>
                    </a:xfrm>
                    <a:prstGeom prst="rect">
                      <a:avLst/>
                    </a:prstGeom>
                  </pic:spPr>
                </pic:pic>
              </a:graphicData>
            </a:graphic>
          </wp:inline>
        </w:drawing>
      </w:r>
    </w:p>
    <w:p w14:paraId="309B2324" w14:textId="4A9FE07D" w:rsidR="0082482E" w:rsidRDefault="0082482E" w:rsidP="006251B6">
      <w:pPr>
        <w:jc w:val="center"/>
        <w:rPr>
          <w:rFonts w:ascii="Arial" w:hAnsi="Arial" w:cs="Arial"/>
          <w:noProof/>
          <w:color w:val="000000"/>
          <w:lang w:eastAsia="es-MX"/>
        </w:rPr>
      </w:pPr>
    </w:p>
    <w:p w14:paraId="7273EF07" w14:textId="337A0422" w:rsidR="0082482E" w:rsidRDefault="0082482E" w:rsidP="0082482E">
      <w:pPr>
        <w:jc w:val="both"/>
        <w:rPr>
          <w:rFonts w:ascii="Arial" w:hAnsi="Arial" w:cs="Arial"/>
          <w:noProof/>
          <w:color w:val="000000"/>
          <w:lang w:eastAsia="es-MX"/>
        </w:rPr>
      </w:pPr>
      <w:r w:rsidRPr="0082482E">
        <w:rPr>
          <w:rFonts w:ascii="Arial" w:hAnsi="Arial" w:cs="Arial"/>
          <w:noProof/>
          <w:color w:val="000000"/>
          <w:lang w:eastAsia="es-MX"/>
        </w:rPr>
        <w:t>El Total Quality Management (TQM) es un método de gestión de calidad cuyo objetivo principal es que los colaboradores en una compañía aseguren y tomen conciencia de la calidad en cada uno de los sectores de la organización. Se utiliza en distintos rubros, como en las empresas del Gobierno, en las industrias de retail privadas, hasta en la educación.</w:t>
      </w:r>
    </w:p>
    <w:p w14:paraId="6AFD5375" w14:textId="692D6E8B" w:rsidR="00581D8E" w:rsidRDefault="00581D8E" w:rsidP="0082482E">
      <w:pPr>
        <w:jc w:val="both"/>
        <w:rPr>
          <w:rFonts w:ascii="Arial" w:hAnsi="Arial" w:cs="Arial"/>
          <w:noProof/>
          <w:color w:val="000000"/>
          <w:lang w:eastAsia="es-MX"/>
        </w:rPr>
      </w:pPr>
    </w:p>
    <w:p w14:paraId="6E078DAE" w14:textId="119123AA" w:rsidR="00581D8E" w:rsidRDefault="00581D8E" w:rsidP="0082482E">
      <w:pPr>
        <w:jc w:val="both"/>
        <w:rPr>
          <w:rFonts w:ascii="Arial" w:hAnsi="Arial" w:cs="Arial"/>
          <w:noProof/>
          <w:color w:val="000000"/>
          <w:lang w:eastAsia="es-MX"/>
        </w:rPr>
      </w:pPr>
      <w:r>
        <w:rPr>
          <w:rFonts w:ascii="Arial" w:hAnsi="Arial" w:cs="Arial"/>
          <w:noProof/>
          <w:color w:val="000000"/>
          <w:lang w:eastAsia="es-PE"/>
        </w:rPr>
        <mc:AlternateContent>
          <mc:Choice Requires="wps">
            <w:drawing>
              <wp:anchor distT="0" distB="0" distL="114300" distR="114300" simplePos="0" relativeHeight="251673600" behindDoc="0" locked="0" layoutInCell="1" allowOverlap="1" wp14:anchorId="703A5051" wp14:editId="3486FFC7">
                <wp:simplePos x="0" y="0"/>
                <wp:positionH relativeFrom="column">
                  <wp:posOffset>4130040</wp:posOffset>
                </wp:positionH>
                <wp:positionV relativeFrom="paragraph">
                  <wp:posOffset>98425</wp:posOffset>
                </wp:positionV>
                <wp:extent cx="1447800" cy="678180"/>
                <wp:effectExtent l="0" t="0" r="19050" b="26670"/>
                <wp:wrapNone/>
                <wp:docPr id="17" name="Rectángulo 17"/>
                <wp:cNvGraphicFramePr/>
                <a:graphic xmlns:a="http://schemas.openxmlformats.org/drawingml/2006/main">
                  <a:graphicData uri="http://schemas.microsoft.com/office/word/2010/wordprocessingShape">
                    <wps:wsp>
                      <wps:cNvSpPr/>
                      <wps:spPr>
                        <a:xfrm>
                          <a:off x="0" y="0"/>
                          <a:ext cx="1447800" cy="678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0A165" w14:textId="2EECBCB6" w:rsidR="00581D8E" w:rsidRPr="00581D8E" w:rsidRDefault="00581D8E" w:rsidP="00581D8E">
                            <w:pPr>
                              <w:jc w:val="center"/>
                              <w:rPr>
                                <w:lang w:val="es-ES"/>
                              </w:rPr>
                            </w:pPr>
                            <w:r>
                              <w:rPr>
                                <w:lang w:val="es-ES"/>
                              </w:rPr>
                              <w:t>MEJORA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3A5051" id="Rectángulo 17" o:spid="_x0000_s1028" style="position:absolute;left:0;text-align:left;margin-left:325.2pt;margin-top:7.75pt;width:114pt;height:53.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11hgIAAE8FAAAOAAAAZHJzL2Uyb0RvYy54bWysVMFu2zAMvQ/YPwi6r3aCtkmDOkXQosOA&#10;oi3aDj0rshQbkEWNUmJnf7Nv2Y+Nkh23aIsdhuXgiCL5SD6SOr/oGsN2Cn0NtuCTo5wzZSWUtd0U&#10;/PvT9Zc5Zz4IWwoDVhV8rzy/WH7+dN66hZpCBaZUyAjE+kXrCl6F4BZZ5mWlGuGPwClLSg3YiEAi&#10;brISRUvojcmmeX6atYClQ5DKe7q96pV8mfC1VjLcae1VYKbglFtIX0zfdfxmy3Ox2KBwVS2HNMQ/&#10;ZNGI2lLQEepKBMG2WL+DamqJ4EGHIwlNBlrXUqUaqJpJ/qaax0o4lWohcrwbafL/D1be7u6R1SX1&#10;bsaZFQ316IFY+/3LbrYGGN0SRa3zC7J8dPc4SJ6Osd5OYxP/qRLWJVr3I62qC0zS5eT4eDbPiX1J&#10;utPZfDJPvGcv3g59+KqgYfFQcKQEEptid+MDRSTTgwkJMZs+fjqFvVExBWMflKZSKOI0eachUpcG&#10;2U5Q+4WUyoZJr6pEqfrrk5x+sUgKMnokKQFGZF0bM2IPAHFA32P3MIN9dFVpBkfn/G+J9c6jR4oM&#10;NozOTW0BPwIwVNUQubc/kNRTE1kK3bpLbZ4e+rmGck+tR+h3wjt5XRP7N8KHe4G0BNQwWuxwRx9t&#10;oC04DCfOKsCfH91He5pN0nLW0lIV3P/YClScmW+WpvaMRiFuYRKOT2ZTEvC1Zv1aY7fNJVDjJvSE&#10;OJmO0T6Yw1EjNM+0/6sYlVTCSopdcBnwIFyGftnpBZFqtUpmtHlOhBv76GQEjzzH6XrqngW6YQQD&#10;De8tHBZQLN5MYm8bPS2stgF0ncY0Mt3zOnSAtjaN0vDCxGfhtZysXt7B5R8AAAD//wMAUEsDBBQA&#10;BgAIAAAAIQCzhevW3QAAAAoBAAAPAAAAZHJzL2Rvd25yZXYueG1sTI/BTsMwEETvSPyDtZW4UaeB&#10;tFGIU6FKXJA4tPABbrwkae11FDtN8vcsJzjuzGjmbbmfnRU3HELnScFmnYBAqr3pqFHw9fn2mIMI&#10;UZPR1hMqWDDAvrq/K3Vh/ERHvJ1iI7iEQqEVtDH2hZShbtHpsPY9EnvffnA68jk00gx64nJnZZok&#10;W+l0R7zQ6h4PLdbX0+h4RONx2eymw/Wjnd87tMsFx0Wph9X8+gIi4hz/wvCLz+hQMdPZj2SCsAq2&#10;WfLMUTayDAQH8l3OwpmFNH0CWZXy/wvVDwAAAP//AwBQSwECLQAUAAYACAAAACEAtoM4kv4AAADh&#10;AQAAEwAAAAAAAAAAAAAAAAAAAAAAW0NvbnRlbnRfVHlwZXNdLnhtbFBLAQItABQABgAIAAAAIQA4&#10;/SH/1gAAAJQBAAALAAAAAAAAAAAAAAAAAC8BAABfcmVscy8ucmVsc1BLAQItABQABgAIAAAAIQBd&#10;A811hgIAAE8FAAAOAAAAAAAAAAAAAAAAAC4CAABkcnMvZTJvRG9jLnhtbFBLAQItABQABgAIAAAA&#10;IQCzhevW3QAAAAoBAAAPAAAAAAAAAAAAAAAAAOAEAABkcnMvZG93bnJldi54bWxQSwUGAAAAAAQA&#10;BADzAAAA6gUAAAAA&#10;" fillcolor="#1cade4 [3204]" strokecolor="#0d5571 [1604]" strokeweight="1pt">
                <v:textbox>
                  <w:txbxContent>
                    <w:p w14:paraId="4150A165" w14:textId="2EECBCB6" w:rsidR="00581D8E" w:rsidRPr="00581D8E" w:rsidRDefault="00581D8E" w:rsidP="00581D8E">
                      <w:pPr>
                        <w:jc w:val="center"/>
                        <w:rPr>
                          <w:lang w:val="es-ES"/>
                        </w:rPr>
                      </w:pPr>
                      <w:r>
                        <w:rPr>
                          <w:lang w:val="es-ES"/>
                        </w:rPr>
                        <w:t>MEJORA</w:t>
                      </w:r>
                    </w:p>
                  </w:txbxContent>
                </v:textbox>
              </v:rect>
            </w:pict>
          </mc:Fallback>
        </mc:AlternateContent>
      </w:r>
      <w:r>
        <w:rPr>
          <w:rFonts w:ascii="Arial" w:hAnsi="Arial" w:cs="Arial"/>
          <w:noProof/>
          <w:color w:val="000000"/>
          <w:lang w:eastAsia="es-PE"/>
        </w:rPr>
        <mc:AlternateContent>
          <mc:Choice Requires="wps">
            <w:drawing>
              <wp:anchor distT="0" distB="0" distL="114300" distR="114300" simplePos="0" relativeHeight="251671552" behindDoc="0" locked="0" layoutInCell="1" allowOverlap="1" wp14:anchorId="58E7E976" wp14:editId="128BAD79">
                <wp:simplePos x="0" y="0"/>
                <wp:positionH relativeFrom="column">
                  <wp:posOffset>2217420</wp:posOffset>
                </wp:positionH>
                <wp:positionV relativeFrom="paragraph">
                  <wp:posOffset>98425</wp:posOffset>
                </wp:positionV>
                <wp:extent cx="1447800" cy="678180"/>
                <wp:effectExtent l="0" t="0" r="19050" b="26670"/>
                <wp:wrapNone/>
                <wp:docPr id="16" name="Rectángulo 16"/>
                <wp:cNvGraphicFramePr/>
                <a:graphic xmlns:a="http://schemas.openxmlformats.org/drawingml/2006/main">
                  <a:graphicData uri="http://schemas.microsoft.com/office/word/2010/wordprocessingShape">
                    <wps:wsp>
                      <wps:cNvSpPr/>
                      <wps:spPr>
                        <a:xfrm>
                          <a:off x="0" y="0"/>
                          <a:ext cx="1447800" cy="678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37DD96" w14:textId="2F42777B" w:rsidR="00581D8E" w:rsidRPr="00581D8E" w:rsidRDefault="00581D8E" w:rsidP="00581D8E">
                            <w:pPr>
                              <w:jc w:val="center"/>
                              <w:rPr>
                                <w:lang w:val="es-ES"/>
                              </w:rPr>
                            </w:pPr>
                            <w:r>
                              <w:rPr>
                                <w:lang w:val="es-ES"/>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8E7E976" id="Rectángulo 16" o:spid="_x0000_s1029" style="position:absolute;left:0;text-align:left;margin-left:174.6pt;margin-top:7.75pt;width:114pt;height:53.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5hgIAAE8FAAAOAAAAZHJzL2Uyb0RvYy54bWysVM1u2zAMvg/YOwi6r3ay/mRBnSJo0WFA&#10;0QZth54VWYoNyKJGKbGzt9mz7MVGyY5btMUOw3JwRJH8SH4kdX7RNYbtFPoabMEnRzlnykooa7sp&#10;+PfH608zznwQthQGrCr4Xnl+sfj44bx1czWFCkypkBGI9fPWFbwKwc2zzMtKNcIfgVOWlBqwEYFE&#10;3GQlipbQG5NN8/w0awFLhyCV93R71Sv5IuFrrWS409qrwEzBKbeQvpi+6/jNFudivkHhqloOaYh/&#10;yKIRtaWgI9SVCIJtsX4D1dQSwYMORxKaDLSupUo1UDWT/FU1D5VwKtVC5Hg30uT/H6y83a2Q1SX1&#10;7pQzKxrq0T2x9vuX3WwNMLolilrn52T54FY4SJ6Osd5OYxP/qRLWJVr3I62qC0zS5eT4+GyWE/uS&#10;dKdns8ks8Z49ezv04auChsVDwZESSGyK3Y0PFJFMDyYkxGz6+OkU9kbFFIy9V5pKoYjT5J2GSF0a&#10;ZDtB7RdSKhsmvaoSpeqvT3L6xSIpyOiRpAQYkXVtzIg9AMQBfYvdwwz20VWlGRyd878l1juPHiky&#10;2DA6N7UFfA/AUFVD5N7+QFJPTWQpdOsutfnzoZ9rKPfUeoR+J7yT1zWxfyN8WAmkJaCG0WKHO/po&#10;A23BYThxVgH+fO8+2tNskpazlpaq4P7HVqDizHyzNLVfaBTiFibh+ORsSgK+1Kxfauy2uQRq3ISe&#10;ECfTMdoHczhqhOaJ9n8Zo5JKWEmxCy4DHoTL0C87vSBSLZfJjDbPiXBjH5yM4JHnOF2P3ZNAN4xg&#10;oOG9hcMCivmrSexto6eF5TaArtOYRqZ7XocO0NamURpemPgsvJST1fM7uPgDAAD//wMAUEsDBBQA&#10;BgAIAAAAIQCVqFQn3QAAAAoBAAAPAAAAZHJzL2Rvd25yZXYueG1sTI/BTsMwEETvSPyDtUjcqNOU&#10;EBriVKgSFyQOLXyAG2+TUHsdxU6T/D3LCY47M5p5W+5mZ8UVh9B5UrBeJSCQam86ahR8fb49PIMI&#10;UZPR1hMqWDDArrq9KXVh/EQHvB5jI7iEQqEVtDH2hZShbtHpsPI9EntnPzgd+RwaaQY9cbmzMk2S&#10;J+l0R7zQ6h73LdaX4+h4RONhWefT/vLRzu8d2uUbx0Wp+7v59QVExDn+heEXn9GhYqaTH8kEYRVs&#10;HrcpR9nIMhAcyPKchRMLaboBWZXy/wvVDwAAAP//AwBQSwECLQAUAAYACAAAACEAtoM4kv4AAADh&#10;AQAAEwAAAAAAAAAAAAAAAAAAAAAAW0NvbnRlbnRfVHlwZXNdLnhtbFBLAQItABQABgAIAAAAIQA4&#10;/SH/1gAAAJQBAAALAAAAAAAAAAAAAAAAAC8BAABfcmVscy8ucmVsc1BLAQItABQABgAIAAAAIQB3&#10;N/W5hgIAAE8FAAAOAAAAAAAAAAAAAAAAAC4CAABkcnMvZTJvRG9jLnhtbFBLAQItABQABgAIAAAA&#10;IQCVqFQn3QAAAAoBAAAPAAAAAAAAAAAAAAAAAOAEAABkcnMvZG93bnJldi54bWxQSwUGAAAAAAQA&#10;BADzAAAA6gUAAAAA&#10;" fillcolor="#1cade4 [3204]" strokecolor="#0d5571 [1604]" strokeweight="1pt">
                <v:textbox>
                  <w:txbxContent>
                    <w:p w14:paraId="2B37DD96" w14:textId="2F42777B" w:rsidR="00581D8E" w:rsidRPr="00581D8E" w:rsidRDefault="00581D8E" w:rsidP="00581D8E">
                      <w:pPr>
                        <w:jc w:val="center"/>
                        <w:rPr>
                          <w:lang w:val="es-ES"/>
                        </w:rPr>
                      </w:pPr>
                      <w:r>
                        <w:rPr>
                          <w:lang w:val="es-ES"/>
                        </w:rPr>
                        <w:t>CONTROL</w:t>
                      </w:r>
                    </w:p>
                  </w:txbxContent>
                </v:textbox>
              </v:rect>
            </w:pict>
          </mc:Fallback>
        </mc:AlternateContent>
      </w:r>
      <w:r>
        <w:rPr>
          <w:rFonts w:ascii="Arial" w:hAnsi="Arial" w:cs="Arial"/>
          <w:noProof/>
          <w:color w:val="000000"/>
          <w:lang w:eastAsia="es-PE"/>
        </w:rPr>
        <mc:AlternateContent>
          <mc:Choice Requires="wps">
            <w:drawing>
              <wp:anchor distT="0" distB="0" distL="114300" distR="114300" simplePos="0" relativeHeight="251669504" behindDoc="0" locked="0" layoutInCell="1" allowOverlap="1" wp14:anchorId="7E122FCB" wp14:editId="48AA8C6F">
                <wp:simplePos x="0" y="0"/>
                <wp:positionH relativeFrom="column">
                  <wp:posOffset>361950</wp:posOffset>
                </wp:positionH>
                <wp:positionV relativeFrom="paragraph">
                  <wp:posOffset>99060</wp:posOffset>
                </wp:positionV>
                <wp:extent cx="1447800" cy="678180"/>
                <wp:effectExtent l="0" t="0" r="19050" b="26670"/>
                <wp:wrapNone/>
                <wp:docPr id="14" name="Rectángulo 14"/>
                <wp:cNvGraphicFramePr/>
                <a:graphic xmlns:a="http://schemas.openxmlformats.org/drawingml/2006/main">
                  <a:graphicData uri="http://schemas.microsoft.com/office/word/2010/wordprocessingShape">
                    <wps:wsp>
                      <wps:cNvSpPr/>
                      <wps:spPr>
                        <a:xfrm>
                          <a:off x="0" y="0"/>
                          <a:ext cx="1447800" cy="678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12C66" w14:textId="7BEC8C21" w:rsidR="00581D8E" w:rsidRPr="00581D8E" w:rsidRDefault="00581D8E" w:rsidP="00581D8E">
                            <w:pPr>
                              <w:jc w:val="center"/>
                              <w:rPr>
                                <w:lang w:val="es-ES"/>
                              </w:rPr>
                            </w:pPr>
                            <w:r>
                              <w:rPr>
                                <w:lang w:val="es-ES"/>
                              </w:rPr>
                              <w:t>PLANIFICACION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122FCB" id="Rectángulo 14" o:spid="_x0000_s1030" style="position:absolute;left:0;text-align:left;margin-left:28.5pt;margin-top:7.8pt;width:114pt;height:53.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4thQIAAE8FAAAOAAAAZHJzL2Uyb0RvYy54bWysVMFu2zAMvQ/YPwi6r3aCtE2DOkXQosOA&#10;oi3aDj0rshQbkEWNUmJnf7Nv2Y+Nkh23aIsdhuXgiCL5SD6SOr/oGsN2Cn0NtuCTo5wzZSWUtd0U&#10;/PvT9Zc5Zz4IWwoDVhV8rzy/WH7+dN66hZpCBaZUyAjE+kXrCl6F4BZZ5mWlGuGPwClLSg3YiEAi&#10;brISRUvojcmmeX6StYClQ5DKe7q96pV8mfC1VjLcae1VYKbglFtIX0zfdfxmy3Ox2KBwVS2HNMQ/&#10;ZNGI2lLQEepKBMG2WL+DamqJ4EGHIwlNBlrXUqUaqJpJ/qaax0o4lWohcrwbafL/D1be7u6R1SX1&#10;bsaZFQ316IFY+/3LbrYGGN0SRa3zC7J8dPc4SJ6Osd5OYxP/qRLWJVr3I62qC0zS5WQ2O53nxL4k&#10;3cnpfDJPvGcv3g59+KqgYfFQcKQEEptid+MDRSTTgwkJMZs+fjqFvVExBWMflKZSKOI0eachUpcG&#10;2U5Q+4WUyoZJr6pEqfrr45x+sUgKMnokKQFGZF0bM2IPAHFA32P3MIN9dFVpBkfn/G+J9c6jR4oM&#10;NozOTW0BPwIwVNUQubc/kNRTE1kK3bpLbR77uYZyT61H6HfCO3ldE/s3wod7gbQE1DBa7HBHH22g&#10;LTgMJ84qwJ8f3Ud7mk3SctbSUhXc/9gKVJyZb5am9oxGIW5hEmbHp1MS8LVm/Vpjt80lUOMm9IQ4&#10;mY7RPpjDUSM0z7T/qxiVVMJKil1wGfAgXIZ+2ekFkWq1Sma0eU6EG/voZASPPMfpeuqeBbphBAMN&#10;7y0cFlAs3kxibxs9Lay2AXSdxjQy3fM6dIC2No3S8MLEZ+G1nKxe3sHlHwAAAP//AwBQSwMEFAAG&#10;AAgAAAAhACxwSKrbAAAACQEAAA8AAABkcnMvZG93bnJldi54bWxMj81OwzAQhO9IvIO1SNyo04i0&#10;VYhToUpckDi09AG28RKH+ieKnSZ5e5YTHHdmNfNNtZ+dFTcaYhe8gvUqA0G+CbrzrYLz59vTDkRM&#10;6DXa4EnBQhH29f1dhaUOkz/S7ZRawSE+lqjApNSXUsbGkMO4Cj159r7C4DDxObRSDzhxuLMyz7KN&#10;dNh5bjDY08FQcz2NjkuQjst6Ox2uH2Z+78gu3zQuSj0+zK8vIBLN6e8ZfvEZHWpmuoTR6yisgmLL&#10;UxLrxQYE+/muYOHCQp4/g6wr+X9B/QMAAP//AwBQSwECLQAUAAYACAAAACEAtoM4kv4AAADhAQAA&#10;EwAAAAAAAAAAAAAAAAAAAAAAW0NvbnRlbnRfVHlwZXNdLnhtbFBLAQItABQABgAIAAAAIQA4/SH/&#10;1gAAAJQBAAALAAAAAAAAAAAAAAAAAC8BAABfcmVscy8ucmVsc1BLAQItABQABgAIAAAAIQAvuo4t&#10;hQIAAE8FAAAOAAAAAAAAAAAAAAAAAC4CAABkcnMvZTJvRG9jLnhtbFBLAQItABQABgAIAAAAIQAs&#10;cEiq2wAAAAkBAAAPAAAAAAAAAAAAAAAAAN8EAABkcnMvZG93bnJldi54bWxQSwUGAAAAAAQABADz&#10;AAAA5wUAAAAA&#10;" fillcolor="#1cade4 [3204]" strokecolor="#0d5571 [1604]" strokeweight="1pt">
                <v:textbox>
                  <w:txbxContent>
                    <w:p w14:paraId="22C12C66" w14:textId="7BEC8C21" w:rsidR="00581D8E" w:rsidRPr="00581D8E" w:rsidRDefault="00581D8E" w:rsidP="00581D8E">
                      <w:pPr>
                        <w:jc w:val="center"/>
                        <w:rPr>
                          <w:lang w:val="es-ES"/>
                        </w:rPr>
                      </w:pPr>
                      <w:r>
                        <w:rPr>
                          <w:lang w:val="es-ES"/>
                        </w:rPr>
                        <w:t>PLANIFICACION</w:t>
                      </w:r>
                    </w:p>
                  </w:txbxContent>
                </v:textbox>
              </v:rect>
            </w:pict>
          </mc:Fallback>
        </mc:AlternateContent>
      </w:r>
    </w:p>
    <w:p w14:paraId="6AE0219A" w14:textId="59ADECE7" w:rsidR="00581D8E" w:rsidRDefault="00581D8E" w:rsidP="0082482E">
      <w:pPr>
        <w:jc w:val="both"/>
        <w:rPr>
          <w:rFonts w:ascii="Arial" w:hAnsi="Arial" w:cs="Arial"/>
          <w:noProof/>
          <w:color w:val="000000"/>
          <w:lang w:eastAsia="es-MX"/>
        </w:rPr>
      </w:pPr>
    </w:p>
    <w:p w14:paraId="7F20D122" w14:textId="669D73AB" w:rsidR="00581D8E" w:rsidRDefault="00581D8E" w:rsidP="0082482E">
      <w:pPr>
        <w:jc w:val="both"/>
        <w:rPr>
          <w:rFonts w:ascii="Arial" w:hAnsi="Arial" w:cs="Arial"/>
          <w:noProof/>
          <w:color w:val="000000"/>
          <w:lang w:eastAsia="es-MX"/>
        </w:rPr>
      </w:pPr>
      <w:r>
        <w:rPr>
          <w:rFonts w:ascii="Arial" w:hAnsi="Arial" w:cs="Arial"/>
          <w:noProof/>
          <w:color w:val="000000"/>
          <w:lang w:eastAsia="es-PE"/>
        </w:rPr>
        <mc:AlternateContent>
          <mc:Choice Requires="wps">
            <w:drawing>
              <wp:anchor distT="0" distB="0" distL="114300" distR="114300" simplePos="0" relativeHeight="251678720" behindDoc="0" locked="0" layoutInCell="1" allowOverlap="1" wp14:anchorId="17AD3C40" wp14:editId="0C577959">
                <wp:simplePos x="0" y="0"/>
                <wp:positionH relativeFrom="column">
                  <wp:posOffset>3672840</wp:posOffset>
                </wp:positionH>
                <wp:positionV relativeFrom="paragraph">
                  <wp:posOffset>49530</wp:posOffset>
                </wp:positionV>
                <wp:extent cx="411480" cy="0"/>
                <wp:effectExtent l="0" t="95250" r="0" b="95250"/>
                <wp:wrapNone/>
                <wp:docPr id="21" name="Conector recto de flecha 21"/>
                <wp:cNvGraphicFramePr/>
                <a:graphic xmlns:a="http://schemas.openxmlformats.org/drawingml/2006/main">
                  <a:graphicData uri="http://schemas.microsoft.com/office/word/2010/wordprocessingShape">
                    <wps:wsp>
                      <wps:cNvCnPr/>
                      <wps:spPr>
                        <a:xfrm>
                          <a:off x="0" y="0"/>
                          <a:ext cx="411480" cy="0"/>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36895A2" id="_x0000_t32" coordsize="21600,21600" o:spt="32" o:oned="t" path="m,l21600,21600e" filled="f">
                <v:path arrowok="t" fillok="f" o:connecttype="none"/>
                <o:lock v:ext="edit" shapetype="t"/>
              </v:shapetype>
              <v:shape id="Conector recto de flecha 21" o:spid="_x0000_s1026" type="#_x0000_t32" style="position:absolute;margin-left:289.2pt;margin-top:3.9pt;width:32.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r9gEAAD8EAAAOAAAAZHJzL2Uyb0RvYy54bWysU8lu2zAQvRfoPxC815KMpDEMyzk4TS9F&#10;a3T5AJoaSgS4Ycha9t93SNlKtxxS9MJ13sx7j8PN/ckadgSM2ruWN4uaM3DSd9r1Lf/29fHNirOY&#10;hOuE8Q5afobI77evX23GsIalH7zpABklcXE9hpYPKYV1VUU5gBVx4QM4ulQerUi0xb7qUIyU3Zpq&#10;Wddvq9FjF9BLiJFOH6ZLvi35lQKZPikVITHTcuKWyohlPOSx2m7EukcRBi0vNMQ/sLBCOyo6p3oQ&#10;SbDvqP9IZbVEH71KC+lt5ZXSEooGUtPUv6n5MogARQuZE8NsU/x/aeXH4x6Z7lq+bDhzwtIb7eil&#10;ZPLIME+sA6YMyEEwCiG/xhDXBNu5PV52Mewxiz8ptHkmWexUPD7PHsMpMUmHN01zs6KXkNer6gkX&#10;MKb34C3Li5bHhEL3QyI+E6GmWCyOH2KiygS8AnJR49hIKla3d7clLHqju0dtTL6M2B92BtlR5D6o&#10;7+pdeXpK8UtYEtq8cx1L50A+JNTC9QayaIo0jqYsfpJbVulsYCr+GRTZSAInkqWBYS4ppASXin0l&#10;E0VnmCJ6M7CeaOfOfw54ic9QKM39EvCMKJW9SzPYaufxb9XT6UpZTfFXBybd2YKD786lEYo11KXF&#10;q8uPyt/g532BP/377Q8AAAD//wMAUEsDBBQABgAIAAAAIQDtyGur2gAAAAcBAAAPAAAAZHJzL2Rv&#10;d25yZXYueG1sTI/BTsMwEETvSPyDtUhcEHVoShqlcSqERO+0lcrRjRcnqr2OYrcNf8/CBY6jGc28&#10;qdeTd+KCY+wDKXiaZSCQ2mB6sgr2u7fHEkRMmox2gVDBF0ZYN7c3ta5MuNI7XrbJCi6hWGkFXUpD&#10;JWVsO/Q6zsKAxN5nGL1OLEcrzaivXO6dnGdZIb3uiRc6PeBrh+1pe/YKrHGyTA/FR37YmMPe5obG&#10;jVHq/m56WYFIOKW/MPzgMzo0zHQMZzJROAXPy3LBUQVLfsB+scjnII6/Wja1/M/ffAMAAP//AwBQ&#10;SwECLQAUAAYACAAAACEAtoM4kv4AAADhAQAAEwAAAAAAAAAAAAAAAAAAAAAAW0NvbnRlbnRfVHlw&#10;ZXNdLnhtbFBLAQItABQABgAIAAAAIQA4/SH/1gAAAJQBAAALAAAAAAAAAAAAAAAAAC8BAABfcmVs&#10;cy8ucmVsc1BLAQItABQABgAIAAAAIQBgU+wr9gEAAD8EAAAOAAAAAAAAAAAAAAAAAC4CAABkcnMv&#10;ZTJvRG9jLnhtbFBLAQItABQABgAIAAAAIQDtyGur2gAAAAcBAAAPAAAAAAAAAAAAAAAAAFAEAABk&#10;cnMvZG93bnJldi54bWxQSwUGAAAAAAQABADzAAAAVwUAAAAA&#10;" strokecolor="#0070c0" strokeweight="2.25pt">
                <v:stroke endarrow="block" joinstyle="miter"/>
              </v:shape>
            </w:pict>
          </mc:Fallback>
        </mc:AlternateContent>
      </w:r>
      <w:r>
        <w:rPr>
          <w:rFonts w:ascii="Arial" w:hAnsi="Arial" w:cs="Arial"/>
          <w:noProof/>
          <w:color w:val="000000"/>
          <w:lang w:eastAsia="es-PE"/>
        </w:rPr>
        <mc:AlternateContent>
          <mc:Choice Requires="wps">
            <w:drawing>
              <wp:anchor distT="0" distB="0" distL="114300" distR="114300" simplePos="0" relativeHeight="251676672" behindDoc="0" locked="0" layoutInCell="1" allowOverlap="1" wp14:anchorId="6C134BE5" wp14:editId="2820AE71">
                <wp:simplePos x="0" y="0"/>
                <wp:positionH relativeFrom="column">
                  <wp:posOffset>1809750</wp:posOffset>
                </wp:positionH>
                <wp:positionV relativeFrom="paragraph">
                  <wp:posOffset>84455</wp:posOffset>
                </wp:positionV>
                <wp:extent cx="411480" cy="0"/>
                <wp:effectExtent l="0" t="95250" r="0" b="95250"/>
                <wp:wrapNone/>
                <wp:docPr id="19" name="Conector recto de flecha 19"/>
                <wp:cNvGraphicFramePr/>
                <a:graphic xmlns:a="http://schemas.openxmlformats.org/drawingml/2006/main">
                  <a:graphicData uri="http://schemas.microsoft.com/office/word/2010/wordprocessingShape">
                    <wps:wsp>
                      <wps:cNvCnPr/>
                      <wps:spPr>
                        <a:xfrm>
                          <a:off x="0" y="0"/>
                          <a:ext cx="411480" cy="0"/>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B2788A" id="Conector recto de flecha 19" o:spid="_x0000_s1026" type="#_x0000_t32" style="position:absolute;margin-left:142.5pt;margin-top:6.65pt;width:32.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V4P9gEAAD8EAAAOAAAAZHJzL2Uyb0RvYy54bWysU02P0zAQvSPxHyzfaZJqly1V0z10WS4I&#10;KhZ+gOuME0v+0tg07b9n7LRZPg8gLnYcz5t57814c3+yhh0Bo/au5c2i5gyc9J12fcu/fH58teIs&#10;JuE6YbyDlp8h8vvtyxebMaxh6QdvOkBGSVxcj6HlQ0phXVVRDmBFXPgAji6VRysSHbGvOhQjZbem&#10;Wtb162r02AX0EmKkvw/TJd+W/EqBTB+VipCYaTlxS2XFsh7yWm03Yt2jCIOWFxriH1hYoR0VnVM9&#10;iCTYV9S/pLJaoo9epYX0tvJKaQlFA6lp6p/UPA0iQNFC5sQw2xT/X1r54bhHpjvq3RvOnLDUox11&#10;SiaPDPPGOmDKgBwEoxDyawxxTbCd2+PlFMMes/iTQpt3ksVOxePz7DGcEpP086ZpblbUCXm9qp5x&#10;AWN6B96y/NHymFDofkjEZyLUFIvF8X1MVJmAV0AuahwbW75c3d7dlrDoje4etTH5MmJ/2BlkR5Hn&#10;oL6rd6X1lOKHsCS0ees6ls6BfEiohesNZNEUaRxtWfwkt3yls4Gp+CdQZCMJnEiWAYa5pJASXGrm&#10;TBSdYYrozcB6op0n/0/AS3yGQhnuvwHPiFLZuzSDrXYef1c9na6U1RR/dWDSnS04+O5cBqFYQ1Na&#10;vLq8qPwMvj8X+PO7334DAAD//wMAUEsDBBQABgAIAAAAIQCSKFVv2wAAAAkBAAAPAAAAZHJzL2Rv&#10;d25yZXYueG1sTI/BTsMwEETvSPyDtUhcEHWooQppnAoh0TttpXJ0460TYa+j2G3D37OIAxx3ZjQ7&#10;r15NwYszjqmPpOFhVoBAaqPtyWnYbd/uSxApG7LGR0INX5hg1Vxf1aay8ULveN5kJ7iEUmU0dDkP&#10;lZSp7TCYNIsDEnvHOAaT+RydtKO5cHnwcl4UCxlMT/yhMwO+dth+bk5Bg7Nelvlu8aH2a7vfOWVp&#10;XFutb2+mlyWIjFP+C8PPfJ4ODW86xBPZJLyGefnELJkNpUBwQD0+M8vhV5BNLf8TNN8AAAD//wMA&#10;UEsBAi0AFAAGAAgAAAAhALaDOJL+AAAA4QEAABMAAAAAAAAAAAAAAAAAAAAAAFtDb250ZW50X1R5&#10;cGVzXS54bWxQSwECLQAUAAYACAAAACEAOP0h/9YAAACUAQAACwAAAAAAAAAAAAAAAAAvAQAAX3Jl&#10;bHMvLnJlbHNQSwECLQAUAAYACAAAACEA5TFeD/YBAAA/BAAADgAAAAAAAAAAAAAAAAAuAgAAZHJz&#10;L2Uyb0RvYy54bWxQSwECLQAUAAYACAAAACEAkihVb9sAAAAJAQAADwAAAAAAAAAAAAAAAABQBAAA&#10;ZHJzL2Rvd25yZXYueG1sUEsFBgAAAAAEAAQA8wAAAFgFAAAAAA==&#10;" strokecolor="#0070c0" strokeweight="2.25pt">
                <v:stroke endarrow="block" joinstyle="miter"/>
              </v:shape>
            </w:pict>
          </mc:Fallback>
        </mc:AlternateContent>
      </w:r>
    </w:p>
    <w:p w14:paraId="1A10ED70" w14:textId="49000B71" w:rsidR="00581D8E" w:rsidRDefault="00581D8E" w:rsidP="0082482E">
      <w:pPr>
        <w:jc w:val="both"/>
        <w:rPr>
          <w:rFonts w:ascii="Arial" w:hAnsi="Arial" w:cs="Arial"/>
          <w:noProof/>
          <w:color w:val="000000"/>
          <w:lang w:eastAsia="es-MX"/>
        </w:rPr>
      </w:pPr>
    </w:p>
    <w:p w14:paraId="01390B19" w14:textId="12A4EF99" w:rsidR="0082482E" w:rsidRDefault="00581D8E" w:rsidP="0082482E">
      <w:pPr>
        <w:jc w:val="both"/>
        <w:rPr>
          <w:rFonts w:ascii="Arial" w:hAnsi="Arial" w:cs="Arial"/>
          <w:noProof/>
          <w:color w:val="000000"/>
          <w:lang w:eastAsia="es-MX"/>
        </w:rPr>
      </w:pPr>
      <w:r>
        <w:rPr>
          <w:rFonts w:ascii="Arial" w:hAnsi="Arial" w:cs="Arial"/>
          <w:noProof/>
          <w:color w:val="000000"/>
          <w:lang w:eastAsia="es-PE"/>
        </w:rPr>
        <mc:AlternateContent>
          <mc:Choice Requires="wps">
            <w:drawing>
              <wp:anchor distT="0" distB="0" distL="114300" distR="114300" simplePos="0" relativeHeight="251682816" behindDoc="0" locked="0" layoutInCell="1" allowOverlap="1" wp14:anchorId="5F33994B" wp14:editId="5061A577">
                <wp:simplePos x="0" y="0"/>
                <wp:positionH relativeFrom="column">
                  <wp:posOffset>910590</wp:posOffset>
                </wp:positionH>
                <wp:positionV relativeFrom="paragraph">
                  <wp:posOffset>153035</wp:posOffset>
                </wp:positionV>
                <wp:extent cx="1310640" cy="861060"/>
                <wp:effectExtent l="38100" t="38100" r="22860" b="34290"/>
                <wp:wrapNone/>
                <wp:docPr id="26" name="Conector recto de flecha 26"/>
                <wp:cNvGraphicFramePr/>
                <a:graphic xmlns:a="http://schemas.openxmlformats.org/drawingml/2006/main">
                  <a:graphicData uri="http://schemas.microsoft.com/office/word/2010/wordprocessingShape">
                    <wps:wsp>
                      <wps:cNvCnPr/>
                      <wps:spPr>
                        <a:xfrm flipH="1" flipV="1">
                          <a:off x="0" y="0"/>
                          <a:ext cx="1310640" cy="861060"/>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713E32" id="Conector recto de flecha 26" o:spid="_x0000_s1026" type="#_x0000_t32" style="position:absolute;margin-left:71.7pt;margin-top:12.05pt;width:103.2pt;height:67.8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8ClAwIAAFkEAAAOAAAAZHJzL2Uyb0RvYy54bWysVE2P0zAQvSPxHyzfadLCdquq6R66LBwQ&#10;VMDu3XXGiSV/aWya9t8zdtrwKSEQF8fOzJv35nmSzd3JGnYEjNq7hs9nNWfgpG+16xr++PnhxYqz&#10;mIRrhfEOGn6GyO+2z59thrCGhe+9aQEZFXFxPYSG9ymFdVVF2YMVceYDOAoqj1YkOmJXtSgGqm5N&#10;tajrZTV4bAN6CTHS2/sxyLelvlIg0welIiRmGk7aUlmxrIe8VtuNWHcoQq/lRYb4BxVWaEekU6l7&#10;kQT7gvqXUlZL9NGrNJPeVl4pLaH0QN3M65+6+dSLAKUXMieGyab4/8rK98c9Mt02fLHkzAlLd7Sj&#10;m5LJI8P8YC0wZUD2glEK+TWEuCbYzu3xcophj7n5k0JLuTq8pVHgZfeUdzlGrbJT8f08+Q6nxCS9&#10;nL+c18tXdD2SYqslHcrFVGPFjA4Y0xvwluVNw2NCobs+kdJR6sghju9iIk0EvAIy2Dg2UH+rm9ub&#10;IiV6o9sHbUwORuwOO4PsKPKE1Lf17sr9Q1oS2rx2LUvnQA4l1MJ1BrIdRGYcPbItoxFll84GRvKP&#10;oMjg3ObInkcbJkohJbg0nypRdoYpkjcB6z8DL/kZCmXs/wY8IQqzd2kCW+08/o49na6S1Zh/dWDs&#10;O1tw8O25jEixhua3eHX51vIH8v25wL/9EbZfAQAA//8DAFBLAwQUAAYACAAAACEAS2VHz94AAAAK&#10;AQAADwAAAGRycy9kb3ducmV2LnhtbEyPwW6DMBBE75X6D9ZG6q0xCTRNCCaqkBopyqmkH7DBLiDw&#10;GmGT0L/v9tQeRzOaeZMdZtuLmxl960jBahmBMFQ53VKt4PPy/rwF4QOSxt6RUfBtPBzyx4cMU+3u&#10;9GFuZagFl5BPUUETwpBK6avGWPRLNxhi78uNFgPLsZZ6xDuX216uo2gjLbbECw0OpmhM1ZWTVeCP&#10;3caG07E74zmKi9O2uNBUKvW0mN/2IIKZw18YfvEZHXJmurqJtBc96yROOKpgnaxAcCBOdvzlys7L&#10;7hVknsn/F/IfAAAA//8DAFBLAQItABQABgAIAAAAIQC2gziS/gAAAOEBAAATAAAAAAAAAAAAAAAA&#10;AAAAAABbQ29udGVudF9UeXBlc10ueG1sUEsBAi0AFAAGAAgAAAAhADj9If/WAAAAlAEAAAsAAAAA&#10;AAAAAAAAAAAALwEAAF9yZWxzLy5yZWxzUEsBAi0AFAAGAAgAAAAhAEQnwKUDAgAAWQQAAA4AAAAA&#10;AAAAAAAAAAAALgIAAGRycy9lMm9Eb2MueG1sUEsBAi0AFAAGAAgAAAAhAEtlR8/eAAAACgEAAA8A&#10;AAAAAAAAAAAAAAAAXQQAAGRycy9kb3ducmV2LnhtbFBLBQYAAAAABAAEAPMAAABoBQAAAAA=&#10;" strokecolor="#0070c0" strokeweight="2.25pt">
                <v:stroke endarrow="block" joinstyle="miter"/>
              </v:shape>
            </w:pict>
          </mc:Fallback>
        </mc:AlternateContent>
      </w:r>
      <w:r>
        <w:rPr>
          <w:rFonts w:ascii="Arial" w:hAnsi="Arial" w:cs="Arial"/>
          <w:noProof/>
          <w:color w:val="000000"/>
          <w:lang w:eastAsia="es-PE"/>
        </w:rPr>
        <mc:AlternateContent>
          <mc:Choice Requires="wps">
            <w:drawing>
              <wp:anchor distT="0" distB="0" distL="114300" distR="114300" simplePos="0" relativeHeight="251680768" behindDoc="0" locked="0" layoutInCell="1" allowOverlap="1" wp14:anchorId="225E3755" wp14:editId="725BD6F0">
                <wp:simplePos x="0" y="0"/>
                <wp:positionH relativeFrom="column">
                  <wp:posOffset>3752850</wp:posOffset>
                </wp:positionH>
                <wp:positionV relativeFrom="paragraph">
                  <wp:posOffset>76835</wp:posOffset>
                </wp:positionV>
                <wp:extent cx="1120140" cy="876300"/>
                <wp:effectExtent l="38100" t="19050" r="22860" b="38100"/>
                <wp:wrapNone/>
                <wp:docPr id="25" name="Conector recto de flecha 25"/>
                <wp:cNvGraphicFramePr/>
                <a:graphic xmlns:a="http://schemas.openxmlformats.org/drawingml/2006/main">
                  <a:graphicData uri="http://schemas.microsoft.com/office/word/2010/wordprocessingShape">
                    <wps:wsp>
                      <wps:cNvCnPr/>
                      <wps:spPr>
                        <a:xfrm flipH="1">
                          <a:off x="0" y="0"/>
                          <a:ext cx="1120140" cy="876300"/>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D936DCB" id="Conector recto de flecha 25" o:spid="_x0000_s1026" type="#_x0000_t32" style="position:absolute;margin-left:295.5pt;margin-top:6.05pt;width:88.2pt;height:6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7O/wEAAE8EAAAOAAAAZHJzL2Uyb0RvYy54bWysVMuu0zAQ3SPxD5b3NGmht1XV9C56ubBA&#10;UF3gA1xnnFjyS2PTtH/P2GnDU0IgNnZszzkz53ic7f3ZGnYCjNq7hs9nNWfgpG+16xr++dPjizVn&#10;MQnXCuMdNPwCkd/vnj/bDmEDC9970wIyInFxM4SG9ymFTVVF2YMVceYDODpUHq1ItMSualEMxG5N&#10;tajru2rw2Ab0EmKk3YfxkO8Kv1Ig0welIiRmGk61pTJiGY95rHZbselQhF7LaxniH6qwQjtKOlE9&#10;iCTYF9S/UFkt0Uev0kx6W3mltISigdTM65/UfOxFgKKFzIlhsin+P1r5/nRAptuGL5acOWHpjvZ0&#10;UzJ5ZJgn1gJTBmQvGIWQX0OIG4Lt3QGvqxgOmMWfFVqK1eEttUKxgwSyc3H7MrkN58Qkbc7nJPkV&#10;XYqks/Xq7mVdrqMaeTJfwJjegLcsfzQ8JhS66xPVNxY45hCndzFRJQS8ATLYODaQqvVytSylRG90&#10;+6iNyYcRu+PeIDuJ3Bf1qt7fcv8QloQ2r13L0iWQLwm1cJ2BbAIlM46mbMYov3yli4Ex+RMosjXL&#10;HLPnhoYppZASXJpPTBSdYYrKm4D1n4HX+AyF0ux/A54QJbN3aQJb7Tz+Lns630pWY/zNgVF3tuDo&#10;20tpjGINdW3x6vrC8rP4fl3g3/4Du68AAAD//wMAUEsDBBQABgAIAAAAIQBXZiO14QAAAAoBAAAP&#10;AAAAZHJzL2Rvd25yZXYueG1sTI/NTsMwEITvSLyDtUjcqJ1CfxLiVAiBhFCEROiFmxu7SVR7HWKn&#10;Td+e7QmOOzOa/SbfTM6yoxlC51FCMhPADNZed9hI2H693q2BhahQK+vRSDibAJvi+ipXmfYn/DTH&#10;KjaMSjBkSkIbY59xHurWOBVmvjdI3t4PTkU6h4brQZ2o3Fk+F2LJneqQPrSqN8+tqQ/V6CS8lOef&#10;70O1f3/T9j4tS6E/RptKeXszPT0Ci2aKf2G44BM6FMS08yPqwKyERZrQlkjGPAFGgdVy9QBsR8JC&#10;JMCLnP+fUPwCAAD//wMAUEsBAi0AFAAGAAgAAAAhALaDOJL+AAAA4QEAABMAAAAAAAAAAAAAAAAA&#10;AAAAAFtDb250ZW50X1R5cGVzXS54bWxQSwECLQAUAAYACAAAACEAOP0h/9YAAACUAQAACwAAAAAA&#10;AAAAAAAAAAAvAQAAX3JlbHMvLnJlbHNQSwECLQAUAAYACAAAACEAiW3ezv8BAABPBAAADgAAAAAA&#10;AAAAAAAAAAAuAgAAZHJzL2Uyb0RvYy54bWxQSwECLQAUAAYACAAAACEAV2YjteEAAAAKAQAADwAA&#10;AAAAAAAAAAAAAABZBAAAZHJzL2Rvd25yZXYueG1sUEsFBgAAAAAEAAQA8wAAAGcFAAAAAA==&#10;" strokecolor="#0070c0" strokeweight="2.25pt">
                <v:stroke endarrow="block" joinstyle="miter"/>
              </v:shape>
            </w:pict>
          </mc:Fallback>
        </mc:AlternateContent>
      </w:r>
    </w:p>
    <w:p w14:paraId="534191E0" w14:textId="3F3598EA" w:rsidR="0082482E" w:rsidRDefault="0082482E" w:rsidP="0082482E">
      <w:pPr>
        <w:jc w:val="center"/>
        <w:rPr>
          <w:rFonts w:ascii="Arial" w:hAnsi="Arial" w:cs="Arial"/>
          <w:noProof/>
          <w:color w:val="000000"/>
          <w:lang w:eastAsia="es-MX"/>
        </w:rPr>
      </w:pPr>
    </w:p>
    <w:p w14:paraId="00658A93" w14:textId="74D3B555" w:rsidR="0082482E" w:rsidRDefault="0082482E" w:rsidP="0082482E">
      <w:pPr>
        <w:jc w:val="center"/>
        <w:rPr>
          <w:rFonts w:ascii="Arial" w:hAnsi="Arial" w:cs="Arial"/>
          <w:noProof/>
          <w:color w:val="000000"/>
          <w:lang w:eastAsia="es-MX"/>
        </w:rPr>
      </w:pPr>
    </w:p>
    <w:p w14:paraId="0E35A8B4" w14:textId="1809D5A8" w:rsidR="00581D8E" w:rsidRDefault="00581D8E" w:rsidP="0082482E">
      <w:pPr>
        <w:jc w:val="center"/>
        <w:rPr>
          <w:rFonts w:ascii="Arial" w:hAnsi="Arial" w:cs="Arial"/>
          <w:noProof/>
          <w:color w:val="000000"/>
          <w:lang w:eastAsia="es-MX"/>
        </w:rPr>
      </w:pPr>
      <w:r>
        <w:rPr>
          <w:rFonts w:ascii="Arial" w:hAnsi="Arial" w:cs="Arial"/>
          <w:noProof/>
          <w:color w:val="000000"/>
          <w:lang w:eastAsia="es-PE"/>
        </w:rPr>
        <mc:AlternateContent>
          <mc:Choice Requires="wps">
            <w:drawing>
              <wp:anchor distT="0" distB="0" distL="114300" distR="114300" simplePos="0" relativeHeight="251675648" behindDoc="0" locked="0" layoutInCell="1" allowOverlap="1" wp14:anchorId="4960FD82" wp14:editId="58A0D189">
                <wp:simplePos x="0" y="0"/>
                <wp:positionH relativeFrom="column">
                  <wp:posOffset>2225040</wp:posOffset>
                </wp:positionH>
                <wp:positionV relativeFrom="paragraph">
                  <wp:posOffset>121920</wp:posOffset>
                </wp:positionV>
                <wp:extent cx="1447800" cy="678180"/>
                <wp:effectExtent l="0" t="0" r="19050" b="26670"/>
                <wp:wrapNone/>
                <wp:docPr id="18" name="Rectángulo 18"/>
                <wp:cNvGraphicFramePr/>
                <a:graphic xmlns:a="http://schemas.openxmlformats.org/drawingml/2006/main">
                  <a:graphicData uri="http://schemas.microsoft.com/office/word/2010/wordprocessingShape">
                    <wps:wsp>
                      <wps:cNvSpPr/>
                      <wps:spPr>
                        <a:xfrm>
                          <a:off x="0" y="0"/>
                          <a:ext cx="1447800" cy="678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041635" w14:textId="77777777" w:rsidR="00581D8E" w:rsidRPr="00581D8E" w:rsidRDefault="00581D8E" w:rsidP="00581D8E">
                            <w:pPr>
                              <w:jc w:val="center"/>
                              <w:rPr>
                                <w:lang w:val="es-ES"/>
                              </w:rPr>
                            </w:pPr>
                            <w:r>
                              <w:rPr>
                                <w:lang w:val="es-ES"/>
                              </w:rPr>
                              <w:t>MEJORA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960FD82" id="Rectángulo 18" o:spid="_x0000_s1031" style="position:absolute;left:0;text-align:left;margin-left:175.2pt;margin-top:9.6pt;width:114pt;height:53.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cehgIAAE8FAAAOAAAAZHJzL2Uyb0RvYy54bWysVM1u2zAMvg/YOwi6r3aC/qRBnSJo0WFA&#10;0RZNh54VWYoNyKJGKbGzt9mz7MVGyY5btMUOw3JwRJH8SH4kdXHZNYbtFPoabMEnRzlnykooa7sp&#10;+Penmy8zznwQthQGrCr4Xnl+ufj86aJ1czWFCkypkBGI9fPWFbwKwc2zzMtKNcIfgVOWlBqwEYFE&#10;3GQlipbQG5NN8/w0awFLhyCV93R73Sv5IuFrrWS419qrwEzBKbeQvpi+6/jNFhdivkHhqloOaYh/&#10;yKIRtaWgI9S1CIJtsX4H1dQSwYMORxKaDLSupUo1UDWT/E01q0o4lWohcrwbafL/D1be7R6Q1SX1&#10;jjplRUM9eiTWfv+ym60BRrdEUev8nCxX7gEHydMx1ttpbOI/VcK6ROt+pFV1gUm6nBwfn81yYl+S&#10;7vRsNpkl3rMXb4c+fFXQsHgoOFICiU2xu/WBIpLpwYSEmE0fP53C3qiYgrGPSlMpFHGavNMQqSuD&#10;bCeo/UJKZcOkV1WiVP31SU6/WCQFGT2SlAAjsq6NGbEHgDig77F7mME+uqo0g6Nz/rfEeufRI0UG&#10;G0bnpraAHwEYqmqI3NsfSOqpiSyFbt2lNp8c+rmGck+tR+h3wjt5UxP7t8KHB4G0BNQwWuxwTx9t&#10;oC04DCfOKsCfH91He5pN0nLW0lIV3P/YClScmW+WpvacRiFuYRKOT86mJOBrzfq1xm6bK6DGTegJ&#10;cTIdo30wh6NGaJ5p/5cxKqmElRS74DLgQbgK/bLTCyLVcpnMaPOcCLd25WQEjzzH6XrqngW6YQQD&#10;De8dHBZQzN9MYm8bPS0stwF0ncY0Mt3zOnSAtjaN0vDCxGfhtZysXt7BxR8AAAD//wMAUEsDBBQA&#10;BgAIAAAAIQDw1IJq3QAAAAoBAAAPAAAAZHJzL2Rvd25yZXYueG1sTI/NTsMwEITvSLyDtUjcqN1A&#10;fwhxKlSJCxKHtjzANl7i0NiOYqdJ3p7lBMedGc18W+wm14or9bEJXsNyoUCQr4JpfK3h8/T2sAUR&#10;E3qDbfCkYaYIu/L2psDchNEf6HpMteASH3PUYFPqciljZclhXISOPHtfoXeY+OxraXocudy1MlNq&#10;LR02nhcsdrS3VF2Og+MRpMO83Iz7y4ed3htq528aZq3v76bXFxCJpvQXhl98RoeSmc5h8CaKVsPj&#10;Sj1xlI3nDAQHVpstC2cWsrUCWRby/wvlDwAAAP//AwBQSwECLQAUAAYACAAAACEAtoM4kv4AAADh&#10;AQAAEwAAAAAAAAAAAAAAAAAAAAAAW0NvbnRlbnRfVHlwZXNdLnhtbFBLAQItABQABgAIAAAAIQA4&#10;/SH/1gAAAJQBAAALAAAAAAAAAAAAAAAAAC8BAABfcmVscy8ucmVsc1BLAQItABQABgAIAAAAIQBr&#10;OOcehgIAAE8FAAAOAAAAAAAAAAAAAAAAAC4CAABkcnMvZTJvRG9jLnhtbFBLAQItABQABgAIAAAA&#10;IQDw1IJq3QAAAAoBAAAPAAAAAAAAAAAAAAAAAOAEAABkcnMvZG93bnJldi54bWxQSwUGAAAAAAQA&#10;BADzAAAA6gUAAAAA&#10;" fillcolor="#1cade4 [3204]" strokecolor="#0d5571 [1604]" strokeweight="1pt">
                <v:textbox>
                  <w:txbxContent>
                    <w:p w14:paraId="78041635" w14:textId="77777777" w:rsidR="00581D8E" w:rsidRPr="00581D8E" w:rsidRDefault="00581D8E" w:rsidP="00581D8E">
                      <w:pPr>
                        <w:jc w:val="center"/>
                        <w:rPr>
                          <w:lang w:val="es-ES"/>
                        </w:rPr>
                      </w:pPr>
                      <w:r>
                        <w:rPr>
                          <w:lang w:val="es-ES"/>
                        </w:rPr>
                        <w:t>MEJORA</w:t>
                      </w:r>
                    </w:p>
                  </w:txbxContent>
                </v:textbox>
              </v:rect>
            </w:pict>
          </mc:Fallback>
        </mc:AlternateContent>
      </w:r>
    </w:p>
    <w:p w14:paraId="38E53923" w14:textId="31063A61" w:rsidR="00581D8E" w:rsidRDefault="00581D8E" w:rsidP="0082482E">
      <w:pPr>
        <w:jc w:val="center"/>
        <w:rPr>
          <w:rFonts w:ascii="Arial" w:hAnsi="Arial" w:cs="Arial"/>
          <w:noProof/>
          <w:color w:val="000000"/>
          <w:lang w:eastAsia="es-MX"/>
        </w:rPr>
      </w:pPr>
    </w:p>
    <w:p w14:paraId="0BBE7002" w14:textId="6B2C0411" w:rsidR="00581D8E" w:rsidRDefault="00581D8E" w:rsidP="0082482E">
      <w:pPr>
        <w:jc w:val="center"/>
        <w:rPr>
          <w:rFonts w:ascii="Arial" w:hAnsi="Arial" w:cs="Arial"/>
          <w:noProof/>
          <w:color w:val="000000"/>
          <w:lang w:eastAsia="es-MX"/>
        </w:rPr>
      </w:pPr>
    </w:p>
    <w:p w14:paraId="3C4320BD" w14:textId="764BC2C1" w:rsidR="00581D8E" w:rsidRDefault="00581D8E" w:rsidP="0082482E">
      <w:pPr>
        <w:jc w:val="center"/>
        <w:rPr>
          <w:rFonts w:ascii="Arial" w:hAnsi="Arial" w:cs="Arial"/>
          <w:noProof/>
          <w:color w:val="000000"/>
          <w:lang w:eastAsia="es-MX"/>
        </w:rPr>
      </w:pPr>
    </w:p>
    <w:p w14:paraId="537B6CFC" w14:textId="77777777" w:rsidR="00581D8E" w:rsidRDefault="00581D8E" w:rsidP="0082482E">
      <w:pPr>
        <w:jc w:val="center"/>
        <w:rPr>
          <w:rFonts w:ascii="Arial" w:hAnsi="Arial" w:cs="Arial"/>
          <w:noProof/>
          <w:color w:val="000000"/>
          <w:lang w:eastAsia="es-MX"/>
        </w:rPr>
      </w:pPr>
    </w:p>
    <w:p w14:paraId="78EF5E54" w14:textId="1202A292" w:rsidR="00581D8E" w:rsidRDefault="00581D8E" w:rsidP="0082482E">
      <w:pPr>
        <w:jc w:val="center"/>
        <w:rPr>
          <w:rFonts w:ascii="Arial" w:hAnsi="Arial" w:cs="Arial"/>
          <w:noProof/>
          <w:color w:val="000000"/>
          <w:lang w:eastAsia="es-MX"/>
        </w:rPr>
      </w:pPr>
    </w:p>
    <w:p w14:paraId="0A237DCE" w14:textId="77777777" w:rsidR="00581D8E" w:rsidRDefault="00581D8E" w:rsidP="0082482E">
      <w:pPr>
        <w:jc w:val="center"/>
        <w:rPr>
          <w:rFonts w:ascii="Arial" w:hAnsi="Arial" w:cs="Arial"/>
          <w:noProof/>
          <w:color w:val="000000"/>
          <w:lang w:eastAsia="es-MX"/>
        </w:rPr>
      </w:pPr>
    </w:p>
    <w:p w14:paraId="33CCF4F5" w14:textId="213D7C6C" w:rsidR="006251B6" w:rsidRDefault="0082482E" w:rsidP="0082482E">
      <w:pPr>
        <w:jc w:val="both"/>
        <w:rPr>
          <w:rFonts w:ascii="Arial" w:hAnsi="Arial" w:cs="Arial"/>
          <w:noProof/>
          <w:color w:val="000000"/>
          <w:lang w:eastAsia="es-MX"/>
        </w:rPr>
      </w:pPr>
      <w:r>
        <w:rPr>
          <w:rFonts w:ascii="Arial" w:hAnsi="Arial" w:cs="Arial"/>
          <w:noProof/>
          <w:color w:val="000000"/>
          <w:lang w:eastAsia="es-MX"/>
        </w:rPr>
        <w:t xml:space="preserve">TQM </w:t>
      </w:r>
      <w:r w:rsidRPr="0082482E">
        <w:rPr>
          <w:rFonts w:ascii="Arial" w:hAnsi="Arial" w:cs="Arial"/>
          <w:noProof/>
          <w:color w:val="000000"/>
          <w:lang w:eastAsia="es-MX"/>
        </w:rPr>
        <w:t xml:space="preserve">representa una </w:t>
      </w:r>
      <w:r w:rsidRPr="0082482E">
        <w:rPr>
          <w:rFonts w:ascii="Arial" w:hAnsi="Arial" w:cs="Arial"/>
          <w:noProof/>
          <w:color w:val="7030A0"/>
          <w:lang w:eastAsia="es-MX"/>
        </w:rPr>
        <w:t xml:space="preserve">“actitud” o “filosofía” </w:t>
      </w:r>
      <w:r w:rsidRPr="0082482E">
        <w:rPr>
          <w:rFonts w:ascii="Arial" w:hAnsi="Arial" w:cs="Arial"/>
          <w:noProof/>
          <w:color w:val="000000"/>
          <w:lang w:eastAsia="es-MX"/>
        </w:rPr>
        <w:t xml:space="preserve">por la cual la organización pretende ofrecer a sus clientes productos y servicios que </w:t>
      </w:r>
      <w:r w:rsidRPr="0082482E">
        <w:rPr>
          <w:rFonts w:ascii="Arial" w:hAnsi="Arial" w:cs="Arial"/>
          <w:noProof/>
          <w:color w:val="7030A0"/>
          <w:lang w:eastAsia="es-MX"/>
        </w:rPr>
        <w:t xml:space="preserve">satisfagan completamente sus necesidades. </w:t>
      </w:r>
      <w:r w:rsidRPr="0082482E">
        <w:rPr>
          <w:rFonts w:ascii="Arial" w:hAnsi="Arial" w:cs="Arial"/>
          <w:noProof/>
          <w:color w:val="000000"/>
          <w:lang w:eastAsia="es-MX"/>
        </w:rPr>
        <w:t>Para ello se impregna la “cultura de calidad” en todos los aspectos de la organización, se implementan los procesos correctamente desde el principio y se intenta erradicar los defectos en todo tipo de tareas</w:t>
      </w:r>
    </w:p>
    <w:p w14:paraId="4EDB05A3" w14:textId="43742637" w:rsidR="00D049F6" w:rsidRDefault="00D049F6" w:rsidP="0082482E">
      <w:pPr>
        <w:jc w:val="both"/>
        <w:rPr>
          <w:rFonts w:ascii="Arial" w:hAnsi="Arial" w:cs="Arial"/>
          <w:noProof/>
          <w:color w:val="000000"/>
          <w:lang w:eastAsia="es-MX"/>
        </w:rPr>
      </w:pPr>
    </w:p>
    <w:p w14:paraId="59EAEA50" w14:textId="4119078B" w:rsidR="00D049F6" w:rsidRPr="00D049F6" w:rsidRDefault="00D049F6" w:rsidP="0082482E">
      <w:pPr>
        <w:jc w:val="both"/>
        <w:rPr>
          <w:rFonts w:ascii="Arial" w:hAnsi="Arial" w:cs="Arial"/>
          <w:noProof/>
          <w:color w:val="7030A0"/>
          <w:lang w:eastAsia="es-MX"/>
        </w:rPr>
      </w:pPr>
      <w:r w:rsidRPr="00D049F6">
        <w:rPr>
          <w:rFonts w:ascii="Arial" w:hAnsi="Arial" w:cs="Arial"/>
          <w:noProof/>
          <w:color w:val="7030A0"/>
          <w:lang w:eastAsia="es-MX"/>
        </w:rPr>
        <w:lastRenderedPageBreak/>
        <w:t>Ciclo de mejora continua:</w:t>
      </w:r>
    </w:p>
    <w:p w14:paraId="78433297" w14:textId="77777777" w:rsidR="00D049F6" w:rsidRDefault="00D049F6" w:rsidP="0082482E">
      <w:pPr>
        <w:jc w:val="both"/>
        <w:rPr>
          <w:rFonts w:ascii="Arial" w:hAnsi="Arial" w:cs="Arial"/>
          <w:noProof/>
          <w:color w:val="000000"/>
          <w:lang w:eastAsia="es-MX"/>
        </w:rPr>
      </w:pPr>
    </w:p>
    <w:p w14:paraId="37110F9C" w14:textId="40506AA8" w:rsidR="00D049F6" w:rsidRDefault="00D049F6" w:rsidP="0082482E">
      <w:pPr>
        <w:jc w:val="both"/>
        <w:rPr>
          <w:rFonts w:ascii="Arial" w:hAnsi="Arial" w:cs="Arial"/>
          <w:noProof/>
          <w:color w:val="000000"/>
          <w:lang w:eastAsia="es-MX"/>
        </w:rPr>
      </w:pPr>
      <w:r w:rsidRPr="00D049F6">
        <w:rPr>
          <w:rFonts w:ascii="Arial" w:hAnsi="Arial" w:cs="Arial"/>
          <w:noProof/>
          <w:color w:val="000000"/>
          <w:lang w:eastAsia="es-MX"/>
        </w:rPr>
        <w:t>El ciclo de Deming es un sistema que busca la optimización constante de las actividades empresariales a través de cuatro etapas. Una vez que se llega a la última etapa, la empresa debe volver a comenzar, promoviendo así una autoevaluación continua que le permita identificar oportunidades de mejora en cada proceso.</w:t>
      </w:r>
    </w:p>
    <w:p w14:paraId="37B5D57B" w14:textId="77777777" w:rsidR="0082482E" w:rsidRDefault="0082482E" w:rsidP="006251B6">
      <w:pPr>
        <w:jc w:val="center"/>
        <w:rPr>
          <w:rFonts w:ascii="Arial" w:hAnsi="Arial" w:cs="Arial"/>
          <w:noProof/>
          <w:color w:val="000000"/>
          <w:lang w:eastAsia="es-MX"/>
        </w:rPr>
      </w:pPr>
    </w:p>
    <w:p w14:paraId="5385D4AA" w14:textId="55565808" w:rsidR="00973DA5" w:rsidRDefault="00A65BC2" w:rsidP="00A65BC2">
      <w:pPr>
        <w:jc w:val="center"/>
        <w:rPr>
          <w:rFonts w:ascii="Arial" w:hAnsi="Arial" w:cs="Arial"/>
          <w:noProof/>
          <w:color w:val="000000"/>
          <w:lang w:eastAsia="es-MX"/>
        </w:rPr>
      </w:pPr>
      <w:r>
        <w:rPr>
          <w:noProof/>
          <w:lang w:eastAsia="es-PE"/>
        </w:rPr>
        <w:drawing>
          <wp:inline distT="0" distB="0" distL="0" distR="0" wp14:anchorId="4E2D0284" wp14:editId="2D6F3093">
            <wp:extent cx="3528060" cy="2269009"/>
            <wp:effectExtent l="0" t="0" r="0" b="0"/>
            <wp:docPr id="9" name="Imagen 9" descr="El ciclo de mejora continua (PDCA) – Proal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ciclo de mejora continua (PDCA) – Proal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2008" cy="2271548"/>
                    </a:xfrm>
                    <a:prstGeom prst="rect">
                      <a:avLst/>
                    </a:prstGeom>
                    <a:noFill/>
                    <a:ln>
                      <a:noFill/>
                    </a:ln>
                  </pic:spPr>
                </pic:pic>
              </a:graphicData>
            </a:graphic>
          </wp:inline>
        </w:drawing>
      </w:r>
    </w:p>
    <w:p w14:paraId="6C7C00B2" w14:textId="6C33AC0A" w:rsidR="00D049F6" w:rsidRDefault="00D049F6" w:rsidP="00A65BC2">
      <w:pPr>
        <w:jc w:val="center"/>
        <w:rPr>
          <w:rFonts w:ascii="Arial" w:hAnsi="Arial" w:cs="Arial"/>
          <w:noProof/>
          <w:color w:val="000000"/>
          <w:lang w:eastAsia="es-MX"/>
        </w:rPr>
      </w:pPr>
    </w:p>
    <w:p w14:paraId="155BF3BF" w14:textId="77777777" w:rsidR="00D049F6" w:rsidRDefault="00D049F6" w:rsidP="00A65BC2">
      <w:pPr>
        <w:jc w:val="center"/>
        <w:rPr>
          <w:rFonts w:ascii="Arial" w:hAnsi="Arial" w:cs="Arial"/>
          <w:noProof/>
          <w:color w:val="000000"/>
          <w:lang w:eastAsia="es-MX"/>
        </w:rPr>
      </w:pPr>
    </w:p>
    <w:p w14:paraId="5FD35452" w14:textId="4956A993" w:rsidR="00A65BC2" w:rsidRDefault="00A65BC2" w:rsidP="00A65BC2">
      <w:pPr>
        <w:jc w:val="center"/>
        <w:rPr>
          <w:rFonts w:ascii="Arial" w:hAnsi="Arial" w:cs="Arial"/>
          <w:noProof/>
          <w:color w:val="000000"/>
          <w:lang w:eastAsia="es-MX"/>
        </w:rPr>
      </w:pPr>
    </w:p>
    <w:p w14:paraId="388F416F" w14:textId="77777777" w:rsidR="00A65BC2" w:rsidRDefault="00A65BC2" w:rsidP="00FF70B7">
      <w:pPr>
        <w:rPr>
          <w:rFonts w:ascii="Arial" w:hAnsi="Arial" w:cs="Arial"/>
          <w:noProof/>
          <w:color w:val="000000"/>
          <w:lang w:eastAsia="es-MX"/>
        </w:rPr>
      </w:pPr>
    </w:p>
    <w:p w14:paraId="52B54540" w14:textId="36E05830" w:rsidR="0039318C" w:rsidRPr="00340E0C" w:rsidRDefault="0039318C" w:rsidP="00FF70B7">
      <w:pPr>
        <w:rPr>
          <w:rFonts w:ascii="Arial" w:hAnsi="Arial" w:cs="Arial"/>
          <w:b/>
          <w:bCs/>
          <w:noProof/>
          <w:color w:val="6F01EE"/>
          <w:lang w:eastAsia="es-MX"/>
        </w:rPr>
      </w:pPr>
      <w:r w:rsidRPr="00340E0C">
        <w:rPr>
          <w:rFonts w:ascii="Arial" w:hAnsi="Arial" w:cs="Arial"/>
          <w:b/>
          <w:bCs/>
          <w:noProof/>
          <w:color w:val="6F01EE"/>
          <w:lang w:eastAsia="es-MX"/>
        </w:rPr>
        <w:t>Ejemplos:</w:t>
      </w:r>
    </w:p>
    <w:p w14:paraId="349134E8" w14:textId="77777777" w:rsidR="00BE4AAE" w:rsidRDefault="00BE4AAE" w:rsidP="00BE4AAE">
      <w:pPr>
        <w:jc w:val="both"/>
        <w:rPr>
          <w:rFonts w:ascii="Arial" w:hAnsi="Arial" w:cs="Arial"/>
          <w:b/>
          <w:bCs/>
          <w:color w:val="E72A26"/>
          <w:sz w:val="32"/>
          <w:szCs w:val="32"/>
        </w:rPr>
      </w:pPr>
    </w:p>
    <w:p w14:paraId="78365C93" w14:textId="40A5D2B5" w:rsidR="00FD0E88" w:rsidRPr="00BE4AAE" w:rsidRDefault="00FD0E88" w:rsidP="00BE4AAE">
      <w:pPr>
        <w:jc w:val="both"/>
        <w:rPr>
          <w:rFonts w:ascii="Arial" w:hAnsi="Arial" w:cs="Arial"/>
          <w:b/>
          <w:color w:val="000000"/>
          <w:lang w:eastAsia="es-MX"/>
        </w:rPr>
      </w:pPr>
      <w:r w:rsidRPr="00BE4AAE">
        <w:rPr>
          <w:rFonts w:ascii="Arial" w:hAnsi="Arial" w:cs="Arial"/>
          <w:b/>
          <w:color w:val="000000"/>
          <w:lang w:eastAsia="es-MX"/>
        </w:rPr>
        <w:t>Ford Motor Company</w:t>
      </w:r>
    </w:p>
    <w:p w14:paraId="166E08B8" w14:textId="77777777" w:rsidR="00BE4AAE" w:rsidRDefault="00BE4AAE" w:rsidP="00BE4AAE">
      <w:pPr>
        <w:jc w:val="both"/>
        <w:rPr>
          <w:rFonts w:ascii="Arial" w:hAnsi="Arial" w:cs="Arial"/>
          <w:color w:val="000000"/>
          <w:lang w:eastAsia="es-MX"/>
        </w:rPr>
      </w:pPr>
    </w:p>
    <w:p w14:paraId="588A67EA" w14:textId="4F2696A5" w:rsidR="00FD0E88" w:rsidRPr="00BE4AAE" w:rsidRDefault="00FD0E88" w:rsidP="00BE4AAE">
      <w:pPr>
        <w:jc w:val="both"/>
        <w:rPr>
          <w:rFonts w:ascii="Arial" w:hAnsi="Arial" w:cs="Arial"/>
          <w:color w:val="000000"/>
          <w:lang w:eastAsia="es-MX"/>
        </w:rPr>
      </w:pPr>
      <w:r w:rsidRPr="00BE4AAE">
        <w:rPr>
          <w:rFonts w:ascii="Arial" w:hAnsi="Arial" w:cs="Arial"/>
          <w:color w:val="000000"/>
          <w:lang w:eastAsia="es-MX"/>
        </w:rPr>
        <w:t>En Ford Motor Company, su eslogan es “Ford tiene una mejor idea”. En la década de 1980, cuando las prácticas de calidad total eran amplias, tenía más sentido el eslogan de “Calidad es el trabajo número 1”.</w:t>
      </w:r>
    </w:p>
    <w:p w14:paraId="50C1673B" w14:textId="77777777" w:rsidR="00FD0E88" w:rsidRPr="00FD0E88" w:rsidRDefault="00FD0E88" w:rsidP="00BE4AAE">
      <w:pPr>
        <w:pStyle w:val="Prrafodelista"/>
        <w:jc w:val="both"/>
        <w:rPr>
          <w:rFonts w:ascii="Arial" w:hAnsi="Arial" w:cs="Arial"/>
          <w:color w:val="000000"/>
          <w:lang w:eastAsia="es-MX"/>
        </w:rPr>
      </w:pPr>
    </w:p>
    <w:p w14:paraId="26A21981" w14:textId="77777777" w:rsidR="00FD0E88" w:rsidRPr="00BE4AAE" w:rsidRDefault="00FD0E88" w:rsidP="00BE4AAE">
      <w:pPr>
        <w:jc w:val="both"/>
        <w:rPr>
          <w:rFonts w:ascii="Arial" w:hAnsi="Arial" w:cs="Arial"/>
          <w:color w:val="000000"/>
          <w:lang w:eastAsia="es-MX"/>
        </w:rPr>
      </w:pPr>
      <w:r w:rsidRPr="00BE4AAE">
        <w:rPr>
          <w:rFonts w:ascii="Arial" w:hAnsi="Arial" w:cs="Arial"/>
          <w:color w:val="000000"/>
          <w:lang w:eastAsia="es-MX"/>
        </w:rPr>
        <w:t>Cuando la calidad total se utilizó por primera vez en Ford, se inició a través de una empresa conjunta.</w:t>
      </w:r>
    </w:p>
    <w:p w14:paraId="33B91FE3" w14:textId="77777777" w:rsidR="00FD0E88" w:rsidRPr="00BE4AAE" w:rsidRDefault="00FD0E88" w:rsidP="00BE4AAE">
      <w:pPr>
        <w:jc w:val="both"/>
        <w:rPr>
          <w:rFonts w:ascii="Arial" w:hAnsi="Arial" w:cs="Arial"/>
          <w:color w:val="000000"/>
          <w:lang w:eastAsia="es-MX"/>
        </w:rPr>
      </w:pPr>
    </w:p>
    <w:p w14:paraId="60091FE1" w14:textId="77777777" w:rsidR="00FD0E88" w:rsidRPr="00BE4AAE" w:rsidRDefault="00FD0E88" w:rsidP="00BE4AAE">
      <w:pPr>
        <w:jc w:val="both"/>
        <w:rPr>
          <w:rFonts w:ascii="Arial" w:hAnsi="Arial" w:cs="Arial"/>
          <w:color w:val="000000"/>
          <w:lang w:eastAsia="es-MX"/>
        </w:rPr>
      </w:pPr>
      <w:r w:rsidRPr="00BE4AAE">
        <w:rPr>
          <w:rFonts w:ascii="Arial" w:hAnsi="Arial" w:cs="Arial"/>
          <w:color w:val="000000"/>
          <w:lang w:eastAsia="es-MX"/>
        </w:rPr>
        <w:t xml:space="preserve">Asociándose con </w:t>
      </w:r>
      <w:proofErr w:type="spellStart"/>
      <w:r w:rsidRPr="00BE4AAE">
        <w:rPr>
          <w:rFonts w:ascii="Arial" w:hAnsi="Arial" w:cs="Arial"/>
          <w:color w:val="000000"/>
          <w:lang w:eastAsia="es-MX"/>
        </w:rPr>
        <w:t>ChemFil</w:t>
      </w:r>
      <w:proofErr w:type="spellEnd"/>
      <w:r w:rsidRPr="00BE4AAE">
        <w:rPr>
          <w:rFonts w:ascii="Arial" w:hAnsi="Arial" w:cs="Arial"/>
          <w:color w:val="000000"/>
          <w:lang w:eastAsia="es-MX"/>
        </w:rPr>
        <w:t>, una división de PPG Industries, Ford quería producir productos de mejor calidad, con un entorno de trabajo estable para la fuerza laboral, una gestión eficaz y rentabilidad.</w:t>
      </w:r>
    </w:p>
    <w:p w14:paraId="5918E177" w14:textId="77777777" w:rsidR="00FD0E88" w:rsidRPr="00FD0E88" w:rsidRDefault="00FD0E88" w:rsidP="00BE4AAE">
      <w:pPr>
        <w:pStyle w:val="Prrafodelista"/>
        <w:jc w:val="both"/>
        <w:rPr>
          <w:rFonts w:ascii="Arial" w:hAnsi="Arial" w:cs="Arial"/>
          <w:color w:val="000000"/>
          <w:lang w:eastAsia="es-MX"/>
        </w:rPr>
      </w:pPr>
    </w:p>
    <w:p w14:paraId="2A8E6D32" w14:textId="77777777" w:rsidR="00FD0E88" w:rsidRPr="00BE4AAE" w:rsidRDefault="00FD0E88" w:rsidP="00BE4AAE">
      <w:pPr>
        <w:jc w:val="both"/>
        <w:rPr>
          <w:rFonts w:ascii="Arial" w:hAnsi="Arial" w:cs="Arial"/>
          <w:color w:val="000000"/>
          <w:lang w:eastAsia="es-MX"/>
        </w:rPr>
      </w:pPr>
      <w:r w:rsidRPr="00BE4AAE">
        <w:rPr>
          <w:rFonts w:ascii="Arial" w:hAnsi="Arial" w:cs="Arial"/>
          <w:color w:val="000000"/>
          <w:lang w:eastAsia="es-MX"/>
        </w:rPr>
        <w:t>Durante la década de 1990, “Calidad es el trabajo número 1” se convirtió en “Gente de calidad, productos de calidad”.</w:t>
      </w:r>
    </w:p>
    <w:p w14:paraId="34FFDE46" w14:textId="77777777" w:rsidR="00FD0E88" w:rsidRPr="00FD0E88" w:rsidRDefault="00FD0E88" w:rsidP="00BE4AAE">
      <w:pPr>
        <w:pStyle w:val="Prrafodelista"/>
        <w:jc w:val="both"/>
        <w:rPr>
          <w:rFonts w:ascii="Arial" w:hAnsi="Arial" w:cs="Arial"/>
          <w:color w:val="000000"/>
          <w:lang w:eastAsia="es-MX"/>
        </w:rPr>
      </w:pPr>
    </w:p>
    <w:p w14:paraId="56FEE55E" w14:textId="051EBB6C" w:rsidR="00FD0E88" w:rsidRPr="00BE4AAE" w:rsidRDefault="00FD0E88" w:rsidP="00BE4AAE">
      <w:pPr>
        <w:jc w:val="both"/>
        <w:rPr>
          <w:rFonts w:ascii="Arial" w:hAnsi="Arial" w:cs="Arial"/>
          <w:color w:val="000000"/>
          <w:lang w:eastAsia="es-MX"/>
        </w:rPr>
      </w:pPr>
      <w:r w:rsidRPr="00BE4AAE">
        <w:rPr>
          <w:rFonts w:ascii="Arial" w:hAnsi="Arial" w:cs="Arial"/>
          <w:color w:val="000000"/>
          <w:lang w:eastAsia="es-MX"/>
        </w:rPr>
        <w:t xml:space="preserve">Con el proveedor de pintura </w:t>
      </w:r>
      <w:proofErr w:type="spellStart"/>
      <w:r w:rsidRPr="00BE4AAE">
        <w:rPr>
          <w:rFonts w:ascii="Arial" w:hAnsi="Arial" w:cs="Arial"/>
          <w:color w:val="000000"/>
          <w:lang w:eastAsia="es-MX"/>
        </w:rPr>
        <w:t>ChemFil</w:t>
      </w:r>
      <w:proofErr w:type="spellEnd"/>
      <w:r w:rsidRPr="00BE4AAE">
        <w:rPr>
          <w:rFonts w:ascii="Arial" w:hAnsi="Arial" w:cs="Arial"/>
          <w:color w:val="000000"/>
          <w:lang w:eastAsia="es-MX"/>
        </w:rPr>
        <w:t>, se desarrolló el proceso de pintura, garantizando así que un producto de calidad que satisface las necesidades de los clientes se tradujera en un éxito financiero.</w:t>
      </w:r>
    </w:p>
    <w:p w14:paraId="0BB21AFF" w14:textId="77777777" w:rsidR="00FD0E88" w:rsidRPr="00BE4AAE" w:rsidRDefault="00FD0E88" w:rsidP="00BE4AAE">
      <w:pPr>
        <w:jc w:val="both"/>
        <w:rPr>
          <w:rFonts w:ascii="Arial" w:hAnsi="Arial" w:cs="Arial"/>
          <w:color w:val="000000"/>
          <w:lang w:eastAsia="es-MX"/>
        </w:rPr>
      </w:pPr>
    </w:p>
    <w:p w14:paraId="4AC265ED" w14:textId="77777777" w:rsidR="00FD0E88" w:rsidRPr="00BE4AAE" w:rsidRDefault="00FD0E88" w:rsidP="00BE4AAE">
      <w:pPr>
        <w:jc w:val="both"/>
        <w:rPr>
          <w:rFonts w:ascii="Arial" w:hAnsi="Arial" w:cs="Arial"/>
          <w:color w:val="000000"/>
          <w:lang w:eastAsia="es-MX"/>
        </w:rPr>
      </w:pPr>
      <w:r w:rsidRPr="00BE4AAE">
        <w:rPr>
          <w:rFonts w:ascii="Arial" w:hAnsi="Arial" w:cs="Arial"/>
          <w:color w:val="000000"/>
          <w:lang w:eastAsia="es-MX"/>
        </w:rPr>
        <w:lastRenderedPageBreak/>
        <w:t>TQM significaba que los procesos se seguían estrictamente en todos los niveles de producción, constantemente se desarrollaban y se mejoraban, principalmente a través de encuestas de satisfacción del cliente.</w:t>
      </w:r>
    </w:p>
    <w:p w14:paraId="1ECD2545" w14:textId="77777777" w:rsidR="00FD0E88" w:rsidRPr="00BE4AAE" w:rsidRDefault="00FD0E88" w:rsidP="00BE4AAE">
      <w:pPr>
        <w:jc w:val="both"/>
        <w:rPr>
          <w:rFonts w:ascii="Arial" w:hAnsi="Arial" w:cs="Arial"/>
          <w:color w:val="000000"/>
          <w:lang w:eastAsia="es-MX"/>
        </w:rPr>
      </w:pPr>
    </w:p>
    <w:p w14:paraId="3F1B7852" w14:textId="77777777" w:rsidR="00FD0E88" w:rsidRPr="00BE4AAE" w:rsidRDefault="00FD0E88" w:rsidP="00BE4AAE">
      <w:pPr>
        <w:jc w:val="both"/>
        <w:rPr>
          <w:rFonts w:ascii="Arial" w:hAnsi="Arial" w:cs="Arial"/>
          <w:b/>
          <w:color w:val="000000"/>
          <w:lang w:eastAsia="es-MX"/>
        </w:rPr>
      </w:pPr>
      <w:r w:rsidRPr="00BE4AAE">
        <w:rPr>
          <w:rFonts w:ascii="Arial" w:hAnsi="Arial" w:cs="Arial"/>
          <w:b/>
          <w:color w:val="000000"/>
          <w:lang w:eastAsia="es-MX"/>
        </w:rPr>
        <w:t>TQM en Ford</w:t>
      </w:r>
    </w:p>
    <w:p w14:paraId="0B2EAD11" w14:textId="77777777" w:rsidR="00BE4AAE" w:rsidRDefault="00BE4AAE" w:rsidP="00BE4AAE">
      <w:pPr>
        <w:jc w:val="both"/>
        <w:rPr>
          <w:rFonts w:ascii="Arial" w:hAnsi="Arial" w:cs="Arial"/>
          <w:color w:val="000000"/>
          <w:lang w:eastAsia="es-MX"/>
        </w:rPr>
      </w:pPr>
    </w:p>
    <w:p w14:paraId="1BE3BABB" w14:textId="5AAF1E6A" w:rsidR="00FD0E88" w:rsidRPr="00BE4AAE" w:rsidRDefault="00FD0E88" w:rsidP="00BE4AAE">
      <w:pPr>
        <w:jc w:val="both"/>
        <w:rPr>
          <w:rFonts w:ascii="Arial" w:hAnsi="Arial" w:cs="Arial"/>
          <w:color w:val="000000"/>
          <w:lang w:eastAsia="es-MX"/>
        </w:rPr>
      </w:pPr>
      <w:r w:rsidRPr="00BE4AAE">
        <w:rPr>
          <w:rFonts w:ascii="Arial" w:hAnsi="Arial" w:cs="Arial"/>
          <w:color w:val="000000"/>
          <w:lang w:eastAsia="es-MX"/>
        </w:rPr>
        <w:t>La calidad total cambió en Ford el desperdicio y la falta de calidad en muchos niveles. A partir de 2008, la tasa de reparación por garantía para Ford disminuyó un 60%.</w:t>
      </w:r>
    </w:p>
    <w:p w14:paraId="0A7F62B7" w14:textId="77777777" w:rsidR="00FD0E88" w:rsidRPr="00BE4AAE" w:rsidRDefault="00FD0E88" w:rsidP="00BE4AAE">
      <w:pPr>
        <w:jc w:val="both"/>
        <w:rPr>
          <w:rFonts w:ascii="Arial" w:hAnsi="Arial" w:cs="Arial"/>
          <w:color w:val="000000"/>
          <w:lang w:eastAsia="es-MX"/>
        </w:rPr>
      </w:pPr>
    </w:p>
    <w:p w14:paraId="53FAC498" w14:textId="77777777" w:rsidR="00FD0E88" w:rsidRPr="00BE4AAE" w:rsidRDefault="00FD0E88" w:rsidP="00BE4AAE">
      <w:pPr>
        <w:jc w:val="both"/>
        <w:rPr>
          <w:rFonts w:ascii="Arial" w:hAnsi="Arial" w:cs="Arial"/>
          <w:color w:val="000000"/>
          <w:lang w:eastAsia="es-MX"/>
        </w:rPr>
      </w:pPr>
      <w:r w:rsidRPr="00BE4AAE">
        <w:rPr>
          <w:rFonts w:ascii="Arial" w:hAnsi="Arial" w:cs="Arial"/>
          <w:color w:val="000000"/>
          <w:lang w:eastAsia="es-MX"/>
        </w:rPr>
        <w:t>El proceso de análisis del diseño e ingeniería hizo posible que surgieran problemas, que anteriormente no habrían aparecido sino hasta lanzar los productos.</w:t>
      </w:r>
    </w:p>
    <w:p w14:paraId="5654EB4F" w14:textId="77777777" w:rsidR="00FD0E88" w:rsidRPr="00FD0E88" w:rsidRDefault="00FD0E88" w:rsidP="00BE4AAE">
      <w:pPr>
        <w:pStyle w:val="Prrafodelista"/>
        <w:jc w:val="both"/>
        <w:rPr>
          <w:rFonts w:ascii="Arial" w:hAnsi="Arial" w:cs="Arial"/>
          <w:color w:val="000000"/>
          <w:lang w:eastAsia="es-MX"/>
        </w:rPr>
      </w:pPr>
    </w:p>
    <w:p w14:paraId="039750C2" w14:textId="12D42BB7" w:rsidR="002336A4" w:rsidRPr="00BE4AAE" w:rsidRDefault="00FD0E88" w:rsidP="00BE4AAE">
      <w:pPr>
        <w:jc w:val="both"/>
        <w:rPr>
          <w:rFonts w:ascii="Arial" w:hAnsi="Arial" w:cs="Arial"/>
          <w:b/>
          <w:bCs/>
          <w:color w:val="E72A26"/>
          <w:sz w:val="32"/>
          <w:szCs w:val="32"/>
        </w:rPr>
      </w:pPr>
      <w:r w:rsidRPr="00BE4AAE">
        <w:rPr>
          <w:rFonts w:ascii="Arial" w:hAnsi="Arial" w:cs="Arial"/>
          <w:color w:val="000000"/>
          <w:lang w:eastAsia="es-MX"/>
        </w:rPr>
        <w:t>El sistema de calidad de la compañía es crucial para identificar y además corregir problemas dentro de las instalaciones de fabricación.</w:t>
      </w:r>
    </w:p>
    <w:p w14:paraId="63EA09C7" w14:textId="069E0DFE" w:rsidR="002336A4" w:rsidRDefault="002336A4" w:rsidP="00DD7CB3">
      <w:pPr>
        <w:jc w:val="both"/>
        <w:rPr>
          <w:rFonts w:ascii="Arial" w:hAnsi="Arial" w:cs="Arial"/>
          <w:b/>
          <w:bCs/>
          <w:color w:val="E72A26"/>
          <w:sz w:val="32"/>
          <w:szCs w:val="32"/>
        </w:rPr>
      </w:pPr>
    </w:p>
    <w:p w14:paraId="04DD6A02" w14:textId="57276BED" w:rsidR="002336A4" w:rsidRDefault="002336A4" w:rsidP="00DD7CB3">
      <w:pPr>
        <w:jc w:val="both"/>
        <w:rPr>
          <w:rFonts w:ascii="Arial" w:hAnsi="Arial" w:cs="Arial"/>
          <w:b/>
          <w:bCs/>
          <w:color w:val="E72A26"/>
          <w:sz w:val="32"/>
          <w:szCs w:val="32"/>
        </w:rPr>
      </w:pPr>
    </w:p>
    <w:p w14:paraId="7A8C6C95" w14:textId="65754405" w:rsidR="0039318C" w:rsidRPr="00745DF3" w:rsidRDefault="00D9787D" w:rsidP="0039318C">
      <w:pPr>
        <w:jc w:val="both"/>
        <w:rPr>
          <w:rFonts w:ascii="Arial" w:hAnsi="Arial" w:cs="Arial"/>
          <w:b/>
          <w:bCs/>
          <w:color w:val="6F01EE"/>
        </w:rPr>
      </w:pPr>
      <w:r>
        <w:rPr>
          <w:rFonts w:ascii="Arial" w:hAnsi="Arial" w:cs="Arial"/>
          <w:b/>
          <w:bCs/>
          <w:color w:val="6F01EE"/>
        </w:rPr>
        <w:t>Subtema 2</w:t>
      </w:r>
      <w:r w:rsidR="0039318C" w:rsidRPr="00745DF3">
        <w:rPr>
          <w:rFonts w:ascii="Arial" w:hAnsi="Arial" w:cs="Arial"/>
          <w:b/>
          <w:bCs/>
          <w:color w:val="6F01EE"/>
        </w:rPr>
        <w:t>.2:</w:t>
      </w:r>
    </w:p>
    <w:p w14:paraId="21B57A57" w14:textId="6B2211D3" w:rsidR="00FF70B7" w:rsidRPr="00293564" w:rsidRDefault="00B4595B"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NORMAS ISO</w:t>
      </w:r>
    </w:p>
    <w:p w14:paraId="516D730A" w14:textId="77777777" w:rsidR="0039318C" w:rsidRPr="0039318C" w:rsidRDefault="0039318C" w:rsidP="0039318C">
      <w:pPr>
        <w:rPr>
          <w:rFonts w:ascii="Arial" w:hAnsi="Arial" w:cs="Arial"/>
          <w:color w:val="000000"/>
          <w:lang w:eastAsia="es-MX"/>
        </w:rPr>
      </w:pPr>
    </w:p>
    <w:p w14:paraId="076CCF77" w14:textId="352E89CF" w:rsidR="006D2A1B" w:rsidRDefault="00B4595B" w:rsidP="00225595">
      <w:pPr>
        <w:jc w:val="both"/>
        <w:rPr>
          <w:rFonts w:ascii="Arial" w:hAnsi="Arial" w:cs="Arial"/>
          <w:color w:val="000000"/>
          <w:lang w:eastAsia="es-MX"/>
        </w:rPr>
      </w:pPr>
      <w:r w:rsidRPr="00B4595B">
        <w:rPr>
          <w:rFonts w:ascii="Arial" w:hAnsi="Arial" w:cs="Arial"/>
          <w:color w:val="000000"/>
          <w:lang w:eastAsia="es-MX"/>
        </w:rPr>
        <w:t xml:space="preserve">ISO (International </w:t>
      </w:r>
      <w:proofErr w:type="spellStart"/>
      <w:r w:rsidRPr="00B4595B">
        <w:rPr>
          <w:rFonts w:ascii="Arial" w:hAnsi="Arial" w:cs="Arial"/>
          <w:color w:val="000000"/>
          <w:lang w:eastAsia="es-MX"/>
        </w:rPr>
        <w:t>Standarization</w:t>
      </w:r>
      <w:proofErr w:type="spellEnd"/>
      <w:r w:rsidRPr="00B4595B">
        <w:rPr>
          <w:rFonts w:ascii="Arial" w:hAnsi="Arial" w:cs="Arial"/>
          <w:color w:val="000000"/>
          <w:lang w:eastAsia="es-MX"/>
        </w:rPr>
        <w:t xml:space="preserve"> </w:t>
      </w:r>
      <w:proofErr w:type="spellStart"/>
      <w:r w:rsidRPr="00B4595B">
        <w:rPr>
          <w:rFonts w:ascii="Arial" w:hAnsi="Arial" w:cs="Arial"/>
          <w:color w:val="000000"/>
          <w:lang w:eastAsia="es-MX"/>
        </w:rPr>
        <w:t>Organization</w:t>
      </w:r>
      <w:proofErr w:type="spellEnd"/>
      <w:r w:rsidRPr="00B4595B">
        <w:rPr>
          <w:rFonts w:ascii="Arial" w:hAnsi="Arial" w:cs="Arial"/>
          <w:color w:val="000000"/>
          <w:lang w:eastAsia="es-MX"/>
        </w:rPr>
        <w:t>) es la organización que se encarga de la creación de normas de fabricación, comercio y comunicación que tienen un alcance internacional. La obtención de una certificación ISO en alguna de sus normas, garantiza que la empresa o profesional que la posea sigue las normas o estándares para asegurar la calidad, seguridad y eficiencia de sus servicios o productos.</w:t>
      </w:r>
    </w:p>
    <w:p w14:paraId="5569A11D" w14:textId="77777777" w:rsidR="003B4908" w:rsidRDefault="003B4908" w:rsidP="00225595">
      <w:pPr>
        <w:jc w:val="both"/>
        <w:rPr>
          <w:rFonts w:ascii="Arial" w:hAnsi="Arial" w:cs="Arial"/>
          <w:color w:val="000000"/>
          <w:lang w:eastAsia="es-MX"/>
        </w:rPr>
      </w:pPr>
    </w:p>
    <w:p w14:paraId="1341D44A" w14:textId="4B958FF1" w:rsidR="00DB67FB" w:rsidRDefault="00DB67FB" w:rsidP="00DB67FB">
      <w:pPr>
        <w:rPr>
          <w:rFonts w:ascii="Arial" w:hAnsi="Arial" w:cs="Arial"/>
          <w:noProof/>
          <w:color w:val="000000"/>
          <w:lang w:eastAsia="es-MX"/>
        </w:rPr>
      </w:pPr>
    </w:p>
    <w:p w14:paraId="43BFEAC4" w14:textId="3685A8A4" w:rsidR="00B4595B" w:rsidRDefault="003B4908" w:rsidP="003B4908">
      <w:pPr>
        <w:jc w:val="center"/>
        <w:rPr>
          <w:rFonts w:ascii="Arial" w:hAnsi="Arial" w:cs="Arial"/>
          <w:noProof/>
          <w:color w:val="000000"/>
          <w:lang w:eastAsia="es-MX"/>
        </w:rPr>
      </w:pPr>
      <w:r>
        <w:rPr>
          <w:noProof/>
          <w:lang w:eastAsia="es-PE"/>
        </w:rPr>
        <w:drawing>
          <wp:inline distT="0" distB="0" distL="0" distR="0" wp14:anchorId="1F4C30ED" wp14:editId="0D98B5DD">
            <wp:extent cx="5379720" cy="302780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5756" cy="3031199"/>
                    </a:xfrm>
                    <a:prstGeom prst="rect">
                      <a:avLst/>
                    </a:prstGeom>
                  </pic:spPr>
                </pic:pic>
              </a:graphicData>
            </a:graphic>
          </wp:inline>
        </w:drawing>
      </w:r>
    </w:p>
    <w:p w14:paraId="40A36EC0" w14:textId="58DC870D" w:rsidR="003B4908" w:rsidRDefault="003B4908" w:rsidP="003B4908">
      <w:pPr>
        <w:jc w:val="center"/>
        <w:rPr>
          <w:rFonts w:ascii="Arial" w:hAnsi="Arial" w:cs="Arial"/>
          <w:noProof/>
          <w:color w:val="000000"/>
          <w:lang w:eastAsia="es-MX"/>
        </w:rPr>
      </w:pPr>
    </w:p>
    <w:p w14:paraId="1F35EC9E" w14:textId="7F5E3CE0" w:rsidR="003B4908" w:rsidRDefault="008E155B" w:rsidP="003B4908">
      <w:pPr>
        <w:jc w:val="center"/>
        <w:rPr>
          <w:rFonts w:ascii="Arial" w:hAnsi="Arial" w:cs="Arial"/>
          <w:noProof/>
          <w:color w:val="000000"/>
          <w:lang w:eastAsia="es-MX"/>
        </w:rPr>
      </w:pPr>
      <w:r>
        <w:rPr>
          <w:noProof/>
          <w:lang w:eastAsia="es-PE"/>
        </w:rPr>
        <w:lastRenderedPageBreak/>
        <w:drawing>
          <wp:inline distT="0" distB="0" distL="0" distR="0" wp14:anchorId="1A6AD569" wp14:editId="4DA2F357">
            <wp:extent cx="5044440" cy="3278179"/>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358" cy="3280725"/>
                    </a:xfrm>
                    <a:prstGeom prst="rect">
                      <a:avLst/>
                    </a:prstGeom>
                  </pic:spPr>
                </pic:pic>
              </a:graphicData>
            </a:graphic>
          </wp:inline>
        </w:drawing>
      </w:r>
    </w:p>
    <w:p w14:paraId="5D524945" w14:textId="120038C3" w:rsidR="008E155B" w:rsidRDefault="008E155B" w:rsidP="003B4908">
      <w:pPr>
        <w:jc w:val="center"/>
        <w:rPr>
          <w:rFonts w:ascii="Arial" w:hAnsi="Arial" w:cs="Arial"/>
          <w:noProof/>
          <w:color w:val="000000"/>
          <w:lang w:eastAsia="es-MX"/>
        </w:rPr>
      </w:pPr>
      <w:r>
        <w:rPr>
          <w:noProof/>
          <w:lang w:eastAsia="es-PE"/>
        </w:rPr>
        <w:drawing>
          <wp:inline distT="0" distB="0" distL="0" distR="0" wp14:anchorId="5997510D" wp14:editId="60D02FF4">
            <wp:extent cx="5093970" cy="3348946"/>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2346" cy="3354453"/>
                    </a:xfrm>
                    <a:prstGeom prst="rect">
                      <a:avLst/>
                    </a:prstGeom>
                  </pic:spPr>
                </pic:pic>
              </a:graphicData>
            </a:graphic>
          </wp:inline>
        </w:drawing>
      </w:r>
    </w:p>
    <w:p w14:paraId="2D8E4404" w14:textId="45D4299D" w:rsidR="007620C8" w:rsidRDefault="007620C8" w:rsidP="003B4908">
      <w:pPr>
        <w:jc w:val="center"/>
        <w:rPr>
          <w:rFonts w:ascii="Arial" w:hAnsi="Arial" w:cs="Arial"/>
          <w:noProof/>
          <w:color w:val="000000"/>
          <w:lang w:eastAsia="es-MX"/>
        </w:rPr>
      </w:pPr>
    </w:p>
    <w:p w14:paraId="774D55E8" w14:textId="6CE5985E" w:rsidR="007620C8" w:rsidRDefault="007620C8" w:rsidP="003B4908">
      <w:pPr>
        <w:jc w:val="center"/>
        <w:rPr>
          <w:rFonts w:ascii="Arial" w:hAnsi="Arial" w:cs="Arial"/>
          <w:noProof/>
          <w:color w:val="000000"/>
          <w:lang w:eastAsia="es-MX"/>
        </w:rPr>
      </w:pPr>
    </w:p>
    <w:p w14:paraId="3F134E5A" w14:textId="62B1A471" w:rsidR="007620C8" w:rsidRDefault="007620C8" w:rsidP="003B4908">
      <w:pPr>
        <w:jc w:val="center"/>
        <w:rPr>
          <w:rFonts w:ascii="Arial" w:hAnsi="Arial" w:cs="Arial"/>
          <w:noProof/>
          <w:color w:val="000000"/>
          <w:lang w:eastAsia="es-MX"/>
        </w:rPr>
      </w:pPr>
    </w:p>
    <w:p w14:paraId="53FE6368" w14:textId="61387D3F" w:rsidR="007620C8" w:rsidRDefault="007620C8" w:rsidP="003B4908">
      <w:pPr>
        <w:jc w:val="center"/>
        <w:rPr>
          <w:rFonts w:ascii="Arial" w:hAnsi="Arial" w:cs="Arial"/>
          <w:noProof/>
          <w:color w:val="000000"/>
          <w:lang w:eastAsia="es-MX"/>
        </w:rPr>
      </w:pPr>
    </w:p>
    <w:p w14:paraId="4F29CC60" w14:textId="11926DB2" w:rsidR="007620C8" w:rsidRDefault="007620C8" w:rsidP="003B4908">
      <w:pPr>
        <w:jc w:val="center"/>
        <w:rPr>
          <w:rFonts w:ascii="Arial" w:hAnsi="Arial" w:cs="Arial"/>
          <w:noProof/>
          <w:color w:val="000000"/>
          <w:lang w:eastAsia="es-MX"/>
        </w:rPr>
      </w:pPr>
    </w:p>
    <w:p w14:paraId="398711F1" w14:textId="0DC820F2" w:rsidR="007620C8" w:rsidRDefault="007620C8" w:rsidP="003B4908">
      <w:pPr>
        <w:jc w:val="center"/>
        <w:rPr>
          <w:rFonts w:ascii="Arial" w:hAnsi="Arial" w:cs="Arial"/>
          <w:noProof/>
          <w:color w:val="000000"/>
          <w:lang w:eastAsia="es-MX"/>
        </w:rPr>
      </w:pPr>
    </w:p>
    <w:p w14:paraId="51A4A7F3" w14:textId="34CBEC6C" w:rsidR="007620C8" w:rsidRDefault="007620C8" w:rsidP="003B4908">
      <w:pPr>
        <w:jc w:val="center"/>
        <w:rPr>
          <w:rFonts w:ascii="Arial" w:hAnsi="Arial" w:cs="Arial"/>
          <w:noProof/>
          <w:color w:val="000000"/>
          <w:lang w:eastAsia="es-MX"/>
        </w:rPr>
      </w:pPr>
    </w:p>
    <w:p w14:paraId="0E39A83B" w14:textId="54F78D5D" w:rsidR="007620C8" w:rsidRDefault="007620C8" w:rsidP="003B4908">
      <w:pPr>
        <w:jc w:val="center"/>
        <w:rPr>
          <w:rFonts w:ascii="Arial" w:hAnsi="Arial" w:cs="Arial"/>
          <w:noProof/>
          <w:color w:val="000000"/>
          <w:lang w:eastAsia="es-MX"/>
        </w:rPr>
      </w:pPr>
    </w:p>
    <w:p w14:paraId="37F70FE3" w14:textId="77777777" w:rsidR="007620C8" w:rsidRDefault="007620C8" w:rsidP="003B4908">
      <w:pPr>
        <w:jc w:val="center"/>
        <w:rPr>
          <w:rFonts w:ascii="Arial" w:hAnsi="Arial" w:cs="Arial"/>
          <w:noProof/>
          <w:color w:val="000000"/>
          <w:lang w:eastAsia="es-MX"/>
        </w:rPr>
      </w:pPr>
    </w:p>
    <w:p w14:paraId="46FA5836" w14:textId="0D16FA8B" w:rsidR="003B4908" w:rsidRDefault="003B4908" w:rsidP="003B4908">
      <w:pPr>
        <w:jc w:val="center"/>
        <w:rPr>
          <w:rFonts w:ascii="Arial" w:hAnsi="Arial" w:cs="Arial"/>
          <w:noProof/>
          <w:color w:val="000000"/>
          <w:lang w:eastAsia="es-MX"/>
        </w:rPr>
      </w:pPr>
    </w:p>
    <w:p w14:paraId="459661B0" w14:textId="5241D6DC" w:rsidR="003B4908" w:rsidRDefault="007620C8" w:rsidP="007620C8">
      <w:pPr>
        <w:rPr>
          <w:rFonts w:ascii="Arial" w:hAnsi="Arial" w:cs="Arial"/>
          <w:noProof/>
          <w:color w:val="7030A0"/>
          <w:lang w:eastAsia="es-MX"/>
        </w:rPr>
      </w:pPr>
      <w:r w:rsidRPr="007620C8">
        <w:rPr>
          <w:rFonts w:ascii="Arial" w:hAnsi="Arial" w:cs="Arial"/>
          <w:noProof/>
          <w:color w:val="7030A0"/>
          <w:lang w:eastAsia="es-MX"/>
        </w:rPr>
        <w:lastRenderedPageBreak/>
        <w:t>Principales estándares y modelos</w:t>
      </w:r>
    </w:p>
    <w:p w14:paraId="42DC9E26" w14:textId="77777777" w:rsidR="007620C8" w:rsidRDefault="007620C8" w:rsidP="007620C8">
      <w:pPr>
        <w:rPr>
          <w:rFonts w:ascii="Arial" w:hAnsi="Arial" w:cs="Arial"/>
          <w:noProof/>
          <w:color w:val="7030A0"/>
          <w:lang w:eastAsia="es-MX"/>
        </w:rPr>
      </w:pPr>
    </w:p>
    <w:p w14:paraId="77C4F325" w14:textId="4D0688B4" w:rsidR="007620C8" w:rsidRDefault="007620C8" w:rsidP="007620C8">
      <w:pPr>
        <w:jc w:val="center"/>
        <w:rPr>
          <w:rFonts w:ascii="Arial" w:hAnsi="Arial" w:cs="Arial"/>
          <w:noProof/>
          <w:color w:val="7030A0"/>
          <w:lang w:eastAsia="es-MX"/>
        </w:rPr>
      </w:pPr>
      <w:r>
        <w:rPr>
          <w:noProof/>
          <w:lang w:eastAsia="es-PE"/>
        </w:rPr>
        <w:drawing>
          <wp:inline distT="0" distB="0" distL="0" distR="0" wp14:anchorId="0EB73AA2" wp14:editId="798D13A4">
            <wp:extent cx="4274820" cy="2625917"/>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044" cy="2629126"/>
                    </a:xfrm>
                    <a:prstGeom prst="rect">
                      <a:avLst/>
                    </a:prstGeom>
                  </pic:spPr>
                </pic:pic>
              </a:graphicData>
            </a:graphic>
          </wp:inline>
        </w:drawing>
      </w:r>
    </w:p>
    <w:p w14:paraId="7F52567B" w14:textId="77777777" w:rsidR="007620C8" w:rsidRPr="007620C8" w:rsidRDefault="007620C8" w:rsidP="007620C8">
      <w:pPr>
        <w:rPr>
          <w:rFonts w:ascii="Arial" w:hAnsi="Arial" w:cs="Arial"/>
          <w:noProof/>
          <w:color w:val="7030A0"/>
          <w:lang w:eastAsia="es-MX"/>
        </w:rPr>
      </w:pPr>
    </w:p>
    <w:p w14:paraId="5F79CA50" w14:textId="2DF7CB2E" w:rsidR="00DB67FB" w:rsidRDefault="00DB67FB" w:rsidP="00DB67FB">
      <w:pPr>
        <w:rPr>
          <w:rFonts w:ascii="Arial" w:hAnsi="Arial" w:cs="Arial"/>
          <w:b/>
          <w:bCs/>
          <w:noProof/>
          <w:color w:val="6F01EE"/>
          <w:lang w:eastAsia="es-MX"/>
        </w:rPr>
      </w:pPr>
      <w:r w:rsidRPr="00340E0C">
        <w:rPr>
          <w:rFonts w:ascii="Arial" w:hAnsi="Arial" w:cs="Arial"/>
          <w:b/>
          <w:bCs/>
          <w:noProof/>
          <w:color w:val="6F01EE"/>
          <w:lang w:eastAsia="es-MX"/>
        </w:rPr>
        <w:t>Ejemplos:</w:t>
      </w:r>
    </w:p>
    <w:p w14:paraId="163A7B74" w14:textId="5C9EDF84" w:rsidR="00FE6EC9" w:rsidRDefault="00FE6EC9" w:rsidP="00DB67FB">
      <w:pPr>
        <w:rPr>
          <w:rFonts w:ascii="Arial" w:hAnsi="Arial" w:cs="Arial"/>
          <w:b/>
          <w:bCs/>
          <w:noProof/>
          <w:color w:val="6F01EE"/>
          <w:lang w:eastAsia="es-MX"/>
        </w:rPr>
      </w:pPr>
    </w:p>
    <w:p w14:paraId="20BD9146" w14:textId="77777777" w:rsidR="004A3526" w:rsidRPr="004A3526" w:rsidRDefault="004A3526" w:rsidP="004A3526">
      <w:pPr>
        <w:jc w:val="both"/>
        <w:rPr>
          <w:rFonts w:ascii="Arial" w:hAnsi="Arial" w:cs="Arial"/>
          <w:bCs/>
          <w:noProof/>
          <w:color w:val="7030A0"/>
          <w:lang w:eastAsia="es-PE"/>
        </w:rPr>
      </w:pPr>
      <w:r w:rsidRPr="004A3526">
        <w:rPr>
          <w:rFonts w:ascii="Arial" w:hAnsi="Arial" w:cs="Arial"/>
          <w:bCs/>
          <w:noProof/>
          <w:color w:val="7030A0"/>
          <w:lang w:eastAsia="es-PE"/>
        </w:rPr>
        <w:t>Caso 4: Casa Cravioto</w:t>
      </w:r>
    </w:p>
    <w:p w14:paraId="237AEC38" w14:textId="77777777" w:rsidR="004A3526" w:rsidRPr="004A3526" w:rsidRDefault="004A3526" w:rsidP="004A3526">
      <w:pPr>
        <w:jc w:val="both"/>
        <w:rPr>
          <w:rFonts w:ascii="Arial" w:hAnsi="Arial" w:cs="Arial"/>
          <w:bCs/>
          <w:noProof/>
          <w:color w:val="000000"/>
          <w:lang w:eastAsia="es-PE"/>
        </w:rPr>
      </w:pPr>
    </w:p>
    <w:p w14:paraId="3DC4E641" w14:textId="77777777" w:rsidR="004A3526" w:rsidRPr="004A3526" w:rsidRDefault="004A3526" w:rsidP="004A3526">
      <w:pPr>
        <w:jc w:val="both"/>
        <w:rPr>
          <w:rFonts w:ascii="Arial" w:hAnsi="Arial" w:cs="Arial"/>
          <w:bCs/>
          <w:noProof/>
          <w:color w:val="000000"/>
          <w:lang w:eastAsia="es-PE"/>
        </w:rPr>
      </w:pPr>
      <w:r w:rsidRPr="004A3526">
        <w:rPr>
          <w:rFonts w:ascii="Arial" w:hAnsi="Arial" w:cs="Arial"/>
          <w:bCs/>
          <w:noProof/>
          <w:color w:val="000000"/>
          <w:lang w:eastAsia="es-PE"/>
        </w:rPr>
        <w:t>La casa Cravioto es un grupo ferretero de gran relevancia en México. Su historia remite a una familia que inició en el año 1940 un negocio pequeño de instalación eléctrica y plomería. Tras la fundación, se convirtieron en los ferreteros por excelencia, siempre muy preocupados por la satisfacción de sus clientes, de sus accionistas y colaboradores.</w:t>
      </w:r>
    </w:p>
    <w:p w14:paraId="45C21126" w14:textId="77777777" w:rsidR="004A3526" w:rsidRPr="004A3526" w:rsidRDefault="004A3526" w:rsidP="004A3526">
      <w:pPr>
        <w:jc w:val="both"/>
        <w:rPr>
          <w:rFonts w:ascii="Arial" w:hAnsi="Arial" w:cs="Arial"/>
          <w:bCs/>
          <w:noProof/>
          <w:color w:val="000000"/>
          <w:lang w:eastAsia="es-PE"/>
        </w:rPr>
      </w:pPr>
    </w:p>
    <w:p w14:paraId="4118A7DC" w14:textId="77777777" w:rsidR="004A3526" w:rsidRPr="004A3526" w:rsidRDefault="004A3526" w:rsidP="004A3526">
      <w:pPr>
        <w:jc w:val="both"/>
        <w:rPr>
          <w:rFonts w:ascii="Arial" w:hAnsi="Arial" w:cs="Arial"/>
          <w:bCs/>
          <w:noProof/>
          <w:color w:val="000000"/>
          <w:lang w:eastAsia="es-PE"/>
        </w:rPr>
      </w:pPr>
      <w:r w:rsidRPr="004A3526">
        <w:rPr>
          <w:rFonts w:ascii="Arial" w:hAnsi="Arial" w:cs="Arial"/>
          <w:bCs/>
          <w:noProof/>
          <w:color w:val="000000"/>
          <w:lang w:eastAsia="es-PE"/>
        </w:rPr>
        <w:t>Crecieron de tal forma que alcanzaron grandes cosas: 14 sucursales en todo el país, 850 empleados en plantilla y el reconocimiento de la opinión pública. Sin embargo, detectaron un problema: hacía falta un mayor control de la documentación la gestión dada la deslocalización que existía entre sus distintas sucursales. Casa Cravioto debía poner solución a este problema y decidió hacerlo a través de la automatización de su sistema de gestión de calidad.</w:t>
      </w:r>
    </w:p>
    <w:p w14:paraId="69EC8094" w14:textId="77777777" w:rsidR="004A3526" w:rsidRPr="004A3526" w:rsidRDefault="004A3526" w:rsidP="004A3526">
      <w:pPr>
        <w:jc w:val="both"/>
        <w:rPr>
          <w:rFonts w:ascii="Arial" w:hAnsi="Arial" w:cs="Arial"/>
          <w:bCs/>
          <w:noProof/>
          <w:color w:val="000000"/>
          <w:lang w:eastAsia="es-PE"/>
        </w:rPr>
      </w:pPr>
    </w:p>
    <w:p w14:paraId="310DAFEB" w14:textId="77777777" w:rsidR="004A3526" w:rsidRPr="004A3526" w:rsidRDefault="004A3526" w:rsidP="004A3526">
      <w:pPr>
        <w:jc w:val="both"/>
        <w:rPr>
          <w:rFonts w:ascii="Arial" w:hAnsi="Arial" w:cs="Arial"/>
          <w:bCs/>
          <w:noProof/>
          <w:color w:val="000000"/>
          <w:lang w:eastAsia="es-PE"/>
        </w:rPr>
      </w:pPr>
      <w:r w:rsidRPr="004A3526">
        <w:rPr>
          <w:rFonts w:ascii="Arial" w:hAnsi="Arial" w:cs="Arial"/>
          <w:bCs/>
          <w:noProof/>
          <w:color w:val="000000"/>
          <w:lang w:eastAsia="es-PE"/>
        </w:rPr>
        <w:t>En el día a día de la empresa, era muy importante la capacitación de los empleados, para lo que era absolutamente necesario que el equipo de analistas y la gerencia, hiciera viajes continuos, desgastándoles y restándoles valioso tiempo que podrían dedicar a otras actividades. La dirección del sistema de gestión de calidad, además, solía trabajar en la implantación de un sistema de calidad pero con el uso de herramientas ofimáticas como hojas de cálculo y procesadores de texto, lo que, claramente, no fue suficiente para una empresa de tal envergadura.</w:t>
      </w:r>
    </w:p>
    <w:p w14:paraId="75229166" w14:textId="77777777" w:rsidR="004A3526" w:rsidRPr="004A3526" w:rsidRDefault="004A3526" w:rsidP="004A3526">
      <w:pPr>
        <w:jc w:val="both"/>
        <w:rPr>
          <w:rFonts w:ascii="Arial" w:hAnsi="Arial" w:cs="Arial"/>
          <w:bCs/>
          <w:noProof/>
          <w:color w:val="000000"/>
          <w:lang w:eastAsia="es-PE"/>
        </w:rPr>
      </w:pPr>
    </w:p>
    <w:p w14:paraId="4A30FDC0" w14:textId="77777777" w:rsidR="004A3526" w:rsidRPr="004A3526" w:rsidRDefault="004A3526" w:rsidP="004A3526">
      <w:pPr>
        <w:jc w:val="both"/>
        <w:rPr>
          <w:rFonts w:ascii="Arial" w:hAnsi="Arial" w:cs="Arial"/>
          <w:bCs/>
          <w:noProof/>
          <w:color w:val="000000"/>
          <w:lang w:eastAsia="es-PE"/>
        </w:rPr>
      </w:pPr>
      <w:r w:rsidRPr="004A3526">
        <w:rPr>
          <w:rFonts w:ascii="Arial" w:hAnsi="Arial" w:cs="Arial"/>
          <w:bCs/>
          <w:noProof/>
          <w:color w:val="000000"/>
          <w:lang w:eastAsia="es-PE"/>
        </w:rPr>
        <w:t xml:space="preserve">Casa Cravioto tomó la decisión de optar por herramientas más modernas e integrales para lo que se consiguió un gestor de documentación donde todas las delegaciones podían tener acceso a la documentación. En pleno proceso de expansión de la empresa, la solución basada en la norma ISO 9001, ayudó a que las personas encargadas de la empresa se liberaran de la carga administrativa, menos papeleos, etc. La actualización de documentos también mejoró como uno de los grandes retos de la compañía. Las herramientas de </w:t>
      </w:r>
      <w:r w:rsidRPr="004A3526">
        <w:rPr>
          <w:rFonts w:ascii="Arial" w:hAnsi="Arial" w:cs="Arial"/>
          <w:bCs/>
          <w:noProof/>
          <w:color w:val="000000"/>
          <w:lang w:eastAsia="es-PE"/>
        </w:rPr>
        <w:lastRenderedPageBreak/>
        <w:t>software implantadas, evitó complicaciones durante la instalación de la misma en todas las delegaciones de la empresa. Finalmente, la intercomunicación entre las sucursales y su capacidad de controlar cada delegación aumentó notablemente.</w:t>
      </w:r>
    </w:p>
    <w:p w14:paraId="548386CA" w14:textId="77777777" w:rsidR="004A3526" w:rsidRPr="004A3526" w:rsidRDefault="004A3526" w:rsidP="004A3526">
      <w:pPr>
        <w:jc w:val="both"/>
        <w:rPr>
          <w:rFonts w:ascii="Arial" w:hAnsi="Arial" w:cs="Arial"/>
          <w:bCs/>
          <w:noProof/>
          <w:color w:val="000000"/>
          <w:lang w:eastAsia="es-PE"/>
        </w:rPr>
      </w:pPr>
    </w:p>
    <w:p w14:paraId="5E533813" w14:textId="54D6DDA1" w:rsidR="00DB67FB" w:rsidRDefault="004A3526" w:rsidP="004A3526">
      <w:pPr>
        <w:jc w:val="both"/>
        <w:rPr>
          <w:rFonts w:ascii="Arial" w:hAnsi="Arial" w:cs="Arial"/>
          <w:b/>
          <w:bCs/>
          <w:color w:val="E72A26"/>
          <w:sz w:val="32"/>
          <w:szCs w:val="32"/>
        </w:rPr>
      </w:pPr>
      <w:r w:rsidRPr="004A3526">
        <w:rPr>
          <w:rFonts w:ascii="Arial" w:hAnsi="Arial" w:cs="Arial"/>
          <w:bCs/>
          <w:noProof/>
          <w:color w:val="000000"/>
          <w:lang w:eastAsia="es-PE"/>
        </w:rPr>
        <w:t>La empresa pudo, finalmente, reducir en un 10% el uso de papel en la empresa, ahorrar altas sumas de dinero en viajes de tipo administrativo y un gran ahorro de tiempo que ha hecho posible la expansión de la marca en nuevas tiendas en el país.</w:t>
      </w:r>
    </w:p>
    <w:p w14:paraId="7C1BE4FC" w14:textId="77777777" w:rsidR="008B3DBC" w:rsidRPr="00DB67FB" w:rsidRDefault="008B3DBC" w:rsidP="00DB67FB">
      <w:pPr>
        <w:rPr>
          <w:rFonts w:ascii="Arial" w:hAnsi="Arial" w:cs="Arial"/>
          <w:color w:val="000000"/>
          <w:lang w:eastAsia="es-MX"/>
        </w:rPr>
      </w:pPr>
    </w:p>
    <w:p w14:paraId="6D8B0A63" w14:textId="75555A48" w:rsidR="00DB67FB" w:rsidRDefault="00DB67FB" w:rsidP="00DF5485">
      <w:pPr>
        <w:jc w:val="both"/>
        <w:rPr>
          <w:rFonts w:ascii="Arial" w:hAnsi="Arial" w:cs="Arial"/>
          <w:bCs/>
          <w:noProof/>
          <w:color w:val="000000"/>
          <w:lang w:eastAsia="es-PE"/>
        </w:rPr>
      </w:pPr>
    </w:p>
    <w:p w14:paraId="4FCE0669" w14:textId="460DE10E" w:rsidR="0039318C" w:rsidRPr="00745DF3" w:rsidRDefault="00D9787D" w:rsidP="0039318C">
      <w:pPr>
        <w:jc w:val="both"/>
        <w:rPr>
          <w:rFonts w:ascii="Arial" w:hAnsi="Arial" w:cs="Arial"/>
          <w:b/>
          <w:bCs/>
          <w:color w:val="6F01EE"/>
        </w:rPr>
      </w:pPr>
      <w:r>
        <w:rPr>
          <w:rFonts w:ascii="Arial" w:hAnsi="Arial" w:cs="Arial"/>
          <w:b/>
          <w:bCs/>
          <w:color w:val="6F01EE"/>
        </w:rPr>
        <w:t>Subtema 2</w:t>
      </w:r>
      <w:r w:rsidR="0039318C" w:rsidRPr="00745DF3">
        <w:rPr>
          <w:rFonts w:ascii="Arial" w:hAnsi="Arial" w:cs="Arial"/>
          <w:b/>
          <w:bCs/>
          <w:color w:val="6F01EE"/>
        </w:rPr>
        <w:t>.3:</w:t>
      </w:r>
    </w:p>
    <w:p w14:paraId="5BFB3931" w14:textId="11018D42" w:rsidR="0039318C" w:rsidRDefault="00195345"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CMMI / ITIL</w:t>
      </w:r>
    </w:p>
    <w:p w14:paraId="1AED7FEA" w14:textId="4D2192C3" w:rsidR="00705FA2" w:rsidRDefault="00705FA2" w:rsidP="00705FA2">
      <w:pPr>
        <w:rPr>
          <w:rFonts w:ascii="Arial" w:hAnsi="Arial" w:cs="Arial"/>
          <w:color w:val="000000"/>
          <w:lang w:eastAsia="es-MX"/>
        </w:rPr>
      </w:pPr>
    </w:p>
    <w:p w14:paraId="1C082E70" w14:textId="0D6E78FA" w:rsidR="00076393" w:rsidRPr="003D20DF" w:rsidRDefault="00076393" w:rsidP="003D6BC5">
      <w:pPr>
        <w:rPr>
          <w:rFonts w:ascii="Arial" w:hAnsi="Arial" w:cs="Arial"/>
          <w:color w:val="7030A0"/>
          <w:lang w:eastAsia="es-MX"/>
        </w:rPr>
      </w:pPr>
      <w:r w:rsidRPr="003D20DF">
        <w:rPr>
          <w:rFonts w:ascii="Arial" w:hAnsi="Arial" w:cs="Arial"/>
          <w:color w:val="7030A0"/>
          <w:lang w:eastAsia="es-MX"/>
        </w:rPr>
        <w:t xml:space="preserve">¿Qué </w:t>
      </w:r>
      <w:r w:rsidR="003D20DF" w:rsidRPr="003D20DF">
        <w:rPr>
          <w:rFonts w:ascii="Arial" w:hAnsi="Arial" w:cs="Arial"/>
          <w:color w:val="7030A0"/>
          <w:lang w:eastAsia="es-MX"/>
        </w:rPr>
        <w:t xml:space="preserve">es </w:t>
      </w:r>
      <w:proofErr w:type="spellStart"/>
      <w:r w:rsidR="003D6BC5" w:rsidRPr="003D6BC5">
        <w:rPr>
          <w:rFonts w:ascii="Arial" w:hAnsi="Arial" w:cs="Arial"/>
          <w:color w:val="7030A0"/>
          <w:lang w:eastAsia="es-MX"/>
        </w:rPr>
        <w:t>Information</w:t>
      </w:r>
      <w:proofErr w:type="spellEnd"/>
      <w:r w:rsidR="003D6BC5" w:rsidRPr="003D6BC5">
        <w:rPr>
          <w:rFonts w:ascii="Arial" w:hAnsi="Arial" w:cs="Arial"/>
          <w:color w:val="7030A0"/>
          <w:lang w:eastAsia="es-MX"/>
        </w:rPr>
        <w:t xml:space="preserve"> </w:t>
      </w:r>
      <w:proofErr w:type="spellStart"/>
      <w:r w:rsidR="003D6BC5" w:rsidRPr="003D6BC5">
        <w:rPr>
          <w:rFonts w:ascii="Arial" w:hAnsi="Arial" w:cs="Arial"/>
          <w:color w:val="7030A0"/>
          <w:lang w:eastAsia="es-MX"/>
        </w:rPr>
        <w:t>Technology</w:t>
      </w:r>
      <w:proofErr w:type="spellEnd"/>
      <w:r w:rsidR="003D6BC5" w:rsidRPr="003D6BC5">
        <w:rPr>
          <w:rFonts w:ascii="Arial" w:hAnsi="Arial" w:cs="Arial"/>
          <w:color w:val="7030A0"/>
          <w:lang w:eastAsia="es-MX"/>
        </w:rPr>
        <w:t xml:space="preserve"> </w:t>
      </w:r>
      <w:proofErr w:type="spellStart"/>
      <w:r w:rsidR="003D6BC5" w:rsidRPr="003D6BC5">
        <w:rPr>
          <w:rFonts w:ascii="Arial" w:hAnsi="Arial" w:cs="Arial"/>
          <w:color w:val="7030A0"/>
          <w:lang w:eastAsia="es-MX"/>
        </w:rPr>
        <w:t>Infraestructure</w:t>
      </w:r>
      <w:proofErr w:type="spellEnd"/>
      <w:r w:rsidR="003D6BC5" w:rsidRPr="003D6BC5">
        <w:rPr>
          <w:rFonts w:ascii="Arial" w:hAnsi="Arial" w:cs="Arial"/>
          <w:color w:val="7030A0"/>
          <w:lang w:eastAsia="es-MX"/>
        </w:rPr>
        <w:t xml:space="preserve"> Library (ITIL)</w:t>
      </w:r>
      <w:r w:rsidR="003D20DF" w:rsidRPr="003D20DF">
        <w:rPr>
          <w:rFonts w:ascii="Arial" w:hAnsi="Arial" w:cs="Arial"/>
          <w:color w:val="7030A0"/>
          <w:lang w:eastAsia="es-MX"/>
        </w:rPr>
        <w:t>?</w:t>
      </w:r>
    </w:p>
    <w:p w14:paraId="6CBB0FEF" w14:textId="77777777" w:rsidR="003D20DF" w:rsidRPr="003D20DF" w:rsidRDefault="003D20DF" w:rsidP="003D20DF">
      <w:pPr>
        <w:rPr>
          <w:rFonts w:ascii="Arial" w:hAnsi="Arial" w:cs="Arial"/>
          <w:color w:val="000000"/>
          <w:lang w:eastAsia="es-MX"/>
        </w:rPr>
      </w:pPr>
    </w:p>
    <w:p w14:paraId="230CEA5E" w14:textId="62436F00" w:rsidR="003D20DF" w:rsidRDefault="003D20DF" w:rsidP="003D20DF">
      <w:pPr>
        <w:jc w:val="both"/>
        <w:rPr>
          <w:rFonts w:ascii="Arial" w:hAnsi="Arial" w:cs="Arial"/>
          <w:color w:val="000000"/>
          <w:lang w:eastAsia="es-MX"/>
        </w:rPr>
      </w:pPr>
      <w:r w:rsidRPr="003D20DF">
        <w:rPr>
          <w:rFonts w:ascii="Arial" w:hAnsi="Arial" w:cs="Arial"/>
          <w:color w:val="000000"/>
          <w:lang w:eastAsia="es-MX"/>
        </w:rPr>
        <w:t>ITIL es una guía de buenas prácticas para la gestión de servicios de tecnologías de la información (TI). La guía ITIL ha sido elaborada para abarcar toda la infraestructura, desarrollo y operaciones de TI y gestionarla hacia la mejora de la calidad del servicio.</w:t>
      </w:r>
    </w:p>
    <w:p w14:paraId="50062D83" w14:textId="180CE49E" w:rsidR="003D20DF" w:rsidRDefault="003D20DF" w:rsidP="003D20DF">
      <w:pPr>
        <w:rPr>
          <w:rFonts w:ascii="Arial" w:hAnsi="Arial" w:cs="Arial"/>
          <w:color w:val="000000"/>
          <w:lang w:eastAsia="es-MX"/>
        </w:rPr>
      </w:pPr>
    </w:p>
    <w:p w14:paraId="41AB35B3" w14:textId="74208612" w:rsidR="003D20DF" w:rsidRDefault="003D20DF" w:rsidP="00297B74">
      <w:pPr>
        <w:jc w:val="center"/>
        <w:rPr>
          <w:rFonts w:ascii="Arial" w:hAnsi="Arial" w:cs="Arial"/>
          <w:color w:val="000000"/>
          <w:lang w:eastAsia="es-MX"/>
        </w:rPr>
      </w:pPr>
    </w:p>
    <w:p w14:paraId="170B6CD0" w14:textId="1EC468C3" w:rsidR="006534C1" w:rsidRDefault="006534C1" w:rsidP="00297B74">
      <w:pPr>
        <w:jc w:val="center"/>
        <w:rPr>
          <w:rFonts w:ascii="Arial" w:hAnsi="Arial" w:cs="Arial"/>
          <w:color w:val="000000"/>
          <w:lang w:eastAsia="es-MX"/>
        </w:rPr>
      </w:pPr>
      <w:r>
        <w:rPr>
          <w:noProof/>
          <w:lang w:eastAsia="es-PE"/>
        </w:rPr>
        <w:drawing>
          <wp:inline distT="0" distB="0" distL="0" distR="0" wp14:anchorId="619D39FE" wp14:editId="56D2EA4E">
            <wp:extent cx="5410200" cy="3731909"/>
            <wp:effectExtent l="0" t="0" r="0" b="1905"/>
            <wp:docPr id="39" name="Imagen 39" descr="ITIL y el Desarrollo de Software - La Oficina de Proyectos de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IL y el Desarrollo de Software - La Oficina de Proyectos de Informática"/>
                    <pic:cNvPicPr>
                      <a:picLocks noChangeAspect="1" noChangeArrowheads="1"/>
                    </pic:cNvPicPr>
                  </pic:nvPicPr>
                  <pic:blipFill rotWithShape="1">
                    <a:blip r:embed="rId15">
                      <a:extLst>
                        <a:ext uri="{28A0092B-C50C-407E-A947-70E740481C1C}">
                          <a14:useLocalDpi xmlns:a14="http://schemas.microsoft.com/office/drawing/2010/main" val="0"/>
                        </a:ext>
                      </a:extLst>
                    </a:blip>
                    <a:srcRect b="3778"/>
                    <a:stretch/>
                  </pic:blipFill>
                  <pic:spPr bwMode="auto">
                    <a:xfrm>
                      <a:off x="0" y="0"/>
                      <a:ext cx="5418308" cy="3737502"/>
                    </a:xfrm>
                    <a:prstGeom prst="rect">
                      <a:avLst/>
                    </a:prstGeom>
                    <a:noFill/>
                    <a:ln>
                      <a:noFill/>
                    </a:ln>
                    <a:extLst>
                      <a:ext uri="{53640926-AAD7-44D8-BBD7-CCE9431645EC}">
                        <a14:shadowObscured xmlns:a14="http://schemas.microsoft.com/office/drawing/2010/main"/>
                      </a:ext>
                    </a:extLst>
                  </pic:spPr>
                </pic:pic>
              </a:graphicData>
            </a:graphic>
          </wp:inline>
        </w:drawing>
      </w:r>
    </w:p>
    <w:p w14:paraId="6FF3BD01" w14:textId="3BE86648" w:rsidR="006534C1" w:rsidRDefault="006534C1" w:rsidP="00297B74">
      <w:pPr>
        <w:jc w:val="center"/>
        <w:rPr>
          <w:rFonts w:ascii="Arial" w:hAnsi="Arial" w:cs="Arial"/>
          <w:color w:val="000000"/>
          <w:lang w:eastAsia="es-MX"/>
        </w:rPr>
      </w:pPr>
    </w:p>
    <w:p w14:paraId="5DA8BB6F" w14:textId="2D2B8504" w:rsidR="006534C1" w:rsidRDefault="006534C1" w:rsidP="00297B74">
      <w:pPr>
        <w:jc w:val="center"/>
        <w:rPr>
          <w:rFonts w:ascii="Arial" w:hAnsi="Arial" w:cs="Arial"/>
          <w:color w:val="000000"/>
          <w:lang w:eastAsia="es-MX"/>
        </w:rPr>
      </w:pPr>
      <w:r>
        <w:rPr>
          <w:noProof/>
          <w:lang w:eastAsia="es-PE"/>
        </w:rPr>
        <w:lastRenderedPageBreak/>
        <w:drawing>
          <wp:inline distT="0" distB="0" distL="0" distR="0" wp14:anchorId="799AAF4F" wp14:editId="2133822E">
            <wp:extent cx="2788920" cy="2773164"/>
            <wp:effectExtent l="0" t="0" r="0" b="8255"/>
            <wp:docPr id="38" name="Imagen 38" descr="ITIL V4: Introducción a la actualización ITIL 2019 | Bluemara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IL V4: Introducción a la actualización ITIL 2019 | Bluemara Solu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7128" cy="2781326"/>
                    </a:xfrm>
                    <a:prstGeom prst="rect">
                      <a:avLst/>
                    </a:prstGeom>
                    <a:noFill/>
                    <a:ln>
                      <a:noFill/>
                    </a:ln>
                  </pic:spPr>
                </pic:pic>
              </a:graphicData>
            </a:graphic>
          </wp:inline>
        </w:drawing>
      </w:r>
    </w:p>
    <w:p w14:paraId="345E8D39" w14:textId="2A5C8678" w:rsidR="00297B74" w:rsidRDefault="00297B74" w:rsidP="00297B74">
      <w:pPr>
        <w:jc w:val="center"/>
        <w:rPr>
          <w:rFonts w:ascii="Arial" w:hAnsi="Arial" w:cs="Arial"/>
          <w:color w:val="000000"/>
          <w:lang w:eastAsia="es-MX"/>
        </w:rPr>
      </w:pPr>
    </w:p>
    <w:p w14:paraId="3A9F7D5D" w14:textId="100922DC" w:rsidR="00297B74" w:rsidRPr="006534C1" w:rsidRDefault="006534C1" w:rsidP="00297B74">
      <w:pPr>
        <w:rPr>
          <w:rFonts w:ascii="Arial" w:hAnsi="Arial" w:cs="Arial"/>
          <w:color w:val="7030A0"/>
          <w:lang w:eastAsia="es-MX"/>
        </w:rPr>
      </w:pPr>
      <w:r>
        <w:rPr>
          <w:rFonts w:ascii="Arial" w:hAnsi="Arial" w:cs="Arial"/>
          <w:color w:val="7030A0"/>
          <w:lang w:eastAsia="es-MX"/>
        </w:rPr>
        <w:t xml:space="preserve">¿Qué es </w:t>
      </w:r>
      <w:proofErr w:type="spellStart"/>
      <w:r w:rsidR="003D6BC5" w:rsidRPr="003D6BC5">
        <w:rPr>
          <w:rFonts w:ascii="Arial" w:hAnsi="Arial" w:cs="Arial"/>
          <w:color w:val="7030A0"/>
          <w:lang w:eastAsia="es-MX"/>
        </w:rPr>
        <w:t>Capability</w:t>
      </w:r>
      <w:proofErr w:type="spellEnd"/>
      <w:r w:rsidR="003D6BC5" w:rsidRPr="003D6BC5">
        <w:rPr>
          <w:rFonts w:ascii="Arial" w:hAnsi="Arial" w:cs="Arial"/>
          <w:color w:val="7030A0"/>
          <w:lang w:eastAsia="es-MX"/>
        </w:rPr>
        <w:t xml:space="preserve"> </w:t>
      </w:r>
      <w:proofErr w:type="spellStart"/>
      <w:r w:rsidR="003D6BC5" w:rsidRPr="003D6BC5">
        <w:rPr>
          <w:rFonts w:ascii="Arial" w:hAnsi="Arial" w:cs="Arial"/>
          <w:color w:val="7030A0"/>
          <w:lang w:eastAsia="es-MX"/>
        </w:rPr>
        <w:t>Maturity</w:t>
      </w:r>
      <w:proofErr w:type="spellEnd"/>
      <w:r w:rsidR="003D6BC5" w:rsidRPr="003D6BC5">
        <w:rPr>
          <w:rFonts w:ascii="Arial" w:hAnsi="Arial" w:cs="Arial"/>
          <w:color w:val="7030A0"/>
          <w:lang w:eastAsia="es-MX"/>
        </w:rPr>
        <w:t xml:space="preserve"> </w:t>
      </w:r>
      <w:proofErr w:type="spellStart"/>
      <w:r w:rsidR="003D6BC5" w:rsidRPr="003D6BC5">
        <w:rPr>
          <w:rFonts w:ascii="Arial" w:hAnsi="Arial" w:cs="Arial"/>
          <w:color w:val="7030A0"/>
          <w:lang w:eastAsia="es-MX"/>
        </w:rPr>
        <w:t>Model</w:t>
      </w:r>
      <w:proofErr w:type="spellEnd"/>
      <w:r w:rsidR="003D6BC5" w:rsidRPr="003D6BC5">
        <w:rPr>
          <w:rFonts w:ascii="Arial" w:hAnsi="Arial" w:cs="Arial"/>
          <w:color w:val="7030A0"/>
          <w:lang w:eastAsia="es-MX"/>
        </w:rPr>
        <w:t xml:space="preserve"> </w:t>
      </w:r>
      <w:proofErr w:type="spellStart"/>
      <w:r w:rsidR="003D6BC5" w:rsidRPr="003D6BC5">
        <w:rPr>
          <w:rFonts w:ascii="Arial" w:hAnsi="Arial" w:cs="Arial"/>
          <w:color w:val="7030A0"/>
          <w:lang w:eastAsia="es-MX"/>
        </w:rPr>
        <w:t>Integration</w:t>
      </w:r>
      <w:proofErr w:type="spellEnd"/>
      <w:r w:rsidR="003D6BC5">
        <w:rPr>
          <w:rFonts w:ascii="Arial" w:hAnsi="Arial" w:cs="Arial"/>
          <w:color w:val="7030A0"/>
          <w:lang w:eastAsia="es-MX"/>
        </w:rPr>
        <w:t xml:space="preserve"> (CMMI)?</w:t>
      </w:r>
    </w:p>
    <w:p w14:paraId="6F497699" w14:textId="77777777" w:rsidR="006534C1" w:rsidRPr="00705FA2" w:rsidRDefault="006534C1" w:rsidP="0020350E">
      <w:pPr>
        <w:jc w:val="both"/>
        <w:rPr>
          <w:rFonts w:ascii="Arial" w:hAnsi="Arial" w:cs="Arial"/>
          <w:color w:val="000000"/>
          <w:lang w:eastAsia="es-MX"/>
        </w:rPr>
      </w:pPr>
    </w:p>
    <w:p w14:paraId="510F4222" w14:textId="42AF94A9" w:rsidR="005E5F99" w:rsidRDefault="005E5F99" w:rsidP="0020350E">
      <w:pPr>
        <w:jc w:val="both"/>
        <w:rPr>
          <w:rFonts w:ascii="Arial" w:hAnsi="Arial" w:cs="Arial"/>
          <w:color w:val="000000"/>
          <w:lang w:eastAsia="es-MX"/>
        </w:rPr>
      </w:pPr>
      <w:r w:rsidRPr="005E5F99">
        <w:rPr>
          <w:rFonts w:ascii="Arial" w:hAnsi="Arial" w:cs="Arial"/>
          <w:color w:val="000000"/>
          <w:lang w:eastAsia="es-MX"/>
        </w:rPr>
        <w:t>El CMMI abarca tres disciplinas superpuestas: el desarrollo de procesos y servicios, la gestión de servicios y la adquisición de productos y servicios.</w:t>
      </w:r>
    </w:p>
    <w:p w14:paraId="64E6F221" w14:textId="77777777" w:rsidR="005E5F99" w:rsidRDefault="005E5F99" w:rsidP="0020350E">
      <w:pPr>
        <w:jc w:val="both"/>
        <w:rPr>
          <w:rFonts w:ascii="Arial" w:hAnsi="Arial" w:cs="Arial"/>
          <w:color w:val="000000"/>
          <w:lang w:eastAsia="es-MX"/>
        </w:rPr>
      </w:pPr>
    </w:p>
    <w:p w14:paraId="240D0600" w14:textId="69F6BBF0" w:rsidR="006C027F" w:rsidRDefault="006C027F" w:rsidP="0046483D">
      <w:pPr>
        <w:rPr>
          <w:rFonts w:ascii="Arial" w:hAnsi="Arial" w:cs="Arial"/>
          <w:color w:val="000000"/>
          <w:lang w:eastAsia="es-MX"/>
        </w:rPr>
      </w:pPr>
      <w:r w:rsidRPr="006C027F">
        <w:rPr>
          <w:rFonts w:ascii="Arial" w:hAnsi="Arial" w:cs="Arial"/>
          <w:color w:val="000000"/>
          <w:lang w:eastAsia="es-MX"/>
        </w:rPr>
        <w:t>Es un modelo de referencia sobre buenas prácticas maduras, consolidadas, y probadas para el desarrollo y mantenimiento de productos y servicios, cubriendo todo el ciclo de vida, desde la concepción a la entrega y mantenimiento.</w:t>
      </w:r>
    </w:p>
    <w:p w14:paraId="58B069AD" w14:textId="02D2EB04" w:rsidR="00DE73BC" w:rsidRDefault="00DE73BC" w:rsidP="0046483D">
      <w:pPr>
        <w:rPr>
          <w:rFonts w:ascii="Arial" w:hAnsi="Arial" w:cs="Arial"/>
          <w:color w:val="000000"/>
          <w:lang w:eastAsia="es-MX"/>
        </w:rPr>
      </w:pPr>
    </w:p>
    <w:p w14:paraId="708EB1C5" w14:textId="3204C0BB" w:rsidR="00DE73BC" w:rsidRDefault="00DE73BC" w:rsidP="0046483D">
      <w:pPr>
        <w:rPr>
          <w:rFonts w:ascii="Arial" w:hAnsi="Arial" w:cs="Arial"/>
          <w:color w:val="000000"/>
          <w:lang w:eastAsia="es-MX"/>
        </w:rPr>
      </w:pPr>
      <w:r w:rsidRPr="00DE73BC">
        <w:rPr>
          <w:rFonts w:ascii="Arial" w:hAnsi="Arial" w:cs="Arial"/>
          <w:color w:val="000000"/>
          <w:lang w:eastAsia="es-MX"/>
        </w:rPr>
        <w:t>Su principal premisa es: “La calidad de un producto es determinada en gran medida por la calidad del proceso utilizado para desarrollarlo y mantenerlo”</w:t>
      </w:r>
    </w:p>
    <w:p w14:paraId="3B17A767" w14:textId="6BA3E052" w:rsidR="006C027F" w:rsidRDefault="006C027F" w:rsidP="0046483D">
      <w:pPr>
        <w:rPr>
          <w:rFonts w:ascii="Arial" w:hAnsi="Arial" w:cs="Arial"/>
          <w:color w:val="000000"/>
          <w:lang w:eastAsia="es-MX"/>
        </w:rPr>
      </w:pPr>
    </w:p>
    <w:p w14:paraId="08E1935E" w14:textId="524F2E84" w:rsidR="00AB7AB9" w:rsidRDefault="00AB7AB9" w:rsidP="00AB7AB9">
      <w:pPr>
        <w:jc w:val="center"/>
        <w:rPr>
          <w:rFonts w:ascii="Arial" w:hAnsi="Arial" w:cs="Arial"/>
          <w:color w:val="000000"/>
          <w:lang w:eastAsia="es-MX"/>
        </w:rPr>
      </w:pPr>
      <w:r>
        <w:rPr>
          <w:noProof/>
          <w:lang w:eastAsia="es-PE"/>
        </w:rPr>
        <w:drawing>
          <wp:inline distT="0" distB="0" distL="0" distR="0" wp14:anchorId="49912ED7" wp14:editId="78899CBE">
            <wp:extent cx="4387850" cy="2673846"/>
            <wp:effectExtent l="0" t="0" r="0" b="0"/>
            <wp:docPr id="2" name="Imagen 2" descr="Modelos de Madurez en los Datos de una Organización: Caso de Estudio  Universidad Católica Boliviana “San Pablo” Cochab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s de Madurez en los Datos de una Organización: Caso de Estudio  Universidad Católica Boliviana “San Pablo” Cochabamba"/>
                    <pic:cNvPicPr>
                      <a:picLocks noChangeAspect="1" noChangeArrowheads="1"/>
                    </pic:cNvPicPr>
                  </pic:nvPicPr>
                  <pic:blipFill rotWithShape="1">
                    <a:blip r:embed="rId17">
                      <a:extLst>
                        <a:ext uri="{28A0092B-C50C-407E-A947-70E740481C1C}">
                          <a14:useLocalDpi xmlns:a14="http://schemas.microsoft.com/office/drawing/2010/main" val="0"/>
                        </a:ext>
                      </a:extLst>
                    </a:blip>
                    <a:srcRect b="26646"/>
                    <a:stretch/>
                  </pic:blipFill>
                  <pic:spPr bwMode="auto">
                    <a:xfrm>
                      <a:off x="0" y="0"/>
                      <a:ext cx="4390716" cy="2675592"/>
                    </a:xfrm>
                    <a:prstGeom prst="rect">
                      <a:avLst/>
                    </a:prstGeom>
                    <a:noFill/>
                    <a:ln>
                      <a:noFill/>
                    </a:ln>
                    <a:extLst>
                      <a:ext uri="{53640926-AAD7-44D8-BBD7-CCE9431645EC}">
                        <a14:shadowObscured xmlns:a14="http://schemas.microsoft.com/office/drawing/2010/main"/>
                      </a:ext>
                    </a:extLst>
                  </pic:spPr>
                </pic:pic>
              </a:graphicData>
            </a:graphic>
          </wp:inline>
        </w:drawing>
      </w:r>
    </w:p>
    <w:p w14:paraId="42B863C8" w14:textId="4F8D4378" w:rsidR="00AB7AB9" w:rsidRDefault="00AB7AB9" w:rsidP="00AB7AB9">
      <w:pPr>
        <w:jc w:val="center"/>
        <w:rPr>
          <w:rFonts w:ascii="Arial" w:hAnsi="Arial" w:cs="Arial"/>
          <w:color w:val="000000"/>
          <w:lang w:eastAsia="es-MX"/>
        </w:rPr>
      </w:pPr>
    </w:p>
    <w:p w14:paraId="796220F7" w14:textId="4497A3C8" w:rsidR="00AB7AB9" w:rsidRDefault="00AB7AB9" w:rsidP="00AB7AB9">
      <w:pPr>
        <w:jc w:val="center"/>
        <w:rPr>
          <w:rFonts w:ascii="Arial" w:hAnsi="Arial" w:cs="Arial"/>
          <w:color w:val="000000"/>
          <w:lang w:eastAsia="es-MX"/>
        </w:rPr>
      </w:pPr>
    </w:p>
    <w:p w14:paraId="087319D5" w14:textId="77777777" w:rsidR="00AB7AB9" w:rsidRDefault="00AB7AB9" w:rsidP="00AB7AB9">
      <w:pPr>
        <w:jc w:val="center"/>
        <w:rPr>
          <w:rFonts w:ascii="Arial" w:hAnsi="Arial" w:cs="Arial"/>
          <w:color w:val="000000"/>
          <w:lang w:eastAsia="es-MX"/>
        </w:rPr>
      </w:pPr>
    </w:p>
    <w:p w14:paraId="3B6100D3" w14:textId="77777777" w:rsidR="005E5F99" w:rsidRDefault="005E5F99" w:rsidP="0046483D">
      <w:pPr>
        <w:rPr>
          <w:rFonts w:ascii="Arial" w:hAnsi="Arial" w:cs="Arial"/>
          <w:color w:val="000000"/>
          <w:lang w:eastAsia="es-MX"/>
        </w:rPr>
      </w:pPr>
    </w:p>
    <w:p w14:paraId="23FA7185" w14:textId="2C180750" w:rsidR="00226106" w:rsidRPr="007256E2" w:rsidRDefault="00EC1AC0" w:rsidP="00226106">
      <w:pPr>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4598FB5A" w14:textId="38D46952" w:rsidR="00726555" w:rsidRDefault="00AC28A4" w:rsidP="007750D2">
      <w:pPr>
        <w:spacing w:after="160" w:line="259" w:lineRule="auto"/>
        <w:rPr>
          <w:rFonts w:ascii="Arial" w:eastAsiaTheme="minorHAnsi" w:hAnsi="Arial" w:cs="Arial"/>
          <w:bCs/>
          <w:color w:val="000000" w:themeColor="text1"/>
          <w:lang w:val="es-ES" w:eastAsia="en-US"/>
        </w:rPr>
      </w:pPr>
      <w:r w:rsidRPr="00AC28A4">
        <w:rPr>
          <w:rFonts w:ascii="Arial" w:eastAsiaTheme="minorHAnsi" w:hAnsi="Arial" w:cs="Arial"/>
          <w:bCs/>
          <w:color w:val="000000" w:themeColor="text1"/>
          <w:lang w:val="es-ES" w:eastAsia="en-US"/>
        </w:rPr>
        <w:t xml:space="preserve">Los estudiantes desarrollarán ejercicios </w:t>
      </w:r>
      <w:r>
        <w:rPr>
          <w:rFonts w:ascii="Arial" w:eastAsiaTheme="minorHAnsi" w:hAnsi="Arial" w:cs="Arial"/>
          <w:bCs/>
          <w:color w:val="000000" w:themeColor="text1"/>
          <w:lang w:val="es-ES" w:eastAsia="en-US"/>
        </w:rPr>
        <w:t xml:space="preserve">para </w:t>
      </w:r>
      <w:r w:rsidR="00726555">
        <w:rPr>
          <w:rFonts w:ascii="Arial" w:eastAsiaTheme="minorHAnsi" w:hAnsi="Arial" w:cs="Arial"/>
          <w:bCs/>
          <w:color w:val="000000" w:themeColor="text1"/>
          <w:lang w:val="es-ES" w:eastAsia="en-US"/>
        </w:rPr>
        <w:t>profundizar</w:t>
      </w:r>
      <w:r>
        <w:rPr>
          <w:rFonts w:ascii="Arial" w:eastAsiaTheme="minorHAnsi" w:hAnsi="Arial" w:cs="Arial"/>
          <w:bCs/>
          <w:color w:val="000000" w:themeColor="text1"/>
          <w:lang w:val="es-ES" w:eastAsia="en-US"/>
        </w:rPr>
        <w:t xml:space="preserve"> </w:t>
      </w:r>
      <w:r w:rsidR="00726555">
        <w:rPr>
          <w:rFonts w:ascii="Arial" w:eastAsiaTheme="minorHAnsi" w:hAnsi="Arial" w:cs="Arial"/>
          <w:bCs/>
          <w:color w:val="000000" w:themeColor="text1"/>
          <w:lang w:val="es-ES" w:eastAsia="en-US"/>
        </w:rPr>
        <w:t>los conceptos de modelos de calidad expuestos en clase.</w:t>
      </w:r>
    </w:p>
    <w:p w14:paraId="05C215BD" w14:textId="2F2BFD16" w:rsidR="007750D2" w:rsidRDefault="003D5C7F" w:rsidP="007750D2">
      <w:pPr>
        <w:spacing w:after="160" w:line="259" w:lineRule="auto"/>
        <w:rPr>
          <w:rFonts w:ascii="Arial" w:eastAsiaTheme="minorHAnsi" w:hAnsi="Arial" w:cs="Arial"/>
          <w:bCs/>
          <w:color w:val="000000" w:themeColor="text1"/>
          <w:lang w:val="es-ES" w:eastAsia="en-US"/>
        </w:rPr>
      </w:pPr>
      <w:r>
        <w:rPr>
          <w:rFonts w:ascii="Arial" w:hAnsi="Arial" w:cs="Arial"/>
          <w:color w:val="000000" w:themeColor="text1"/>
        </w:rPr>
        <w:br/>
      </w:r>
      <w:r w:rsidR="00726555" w:rsidRPr="00726555">
        <w:rPr>
          <w:rFonts w:ascii="Arial" w:eastAsiaTheme="minorHAnsi" w:hAnsi="Arial" w:cs="Arial"/>
          <w:bCs/>
          <w:color w:val="7030A0"/>
          <w:lang w:val="es-ES" w:eastAsia="en-US"/>
        </w:rPr>
        <w:t xml:space="preserve">PARTE 1: </w:t>
      </w:r>
      <w:r w:rsidR="00CA461A" w:rsidRPr="00726555">
        <w:rPr>
          <w:rFonts w:ascii="Arial" w:eastAsiaTheme="minorHAnsi" w:hAnsi="Arial" w:cs="Arial"/>
          <w:bCs/>
          <w:color w:val="7030A0"/>
          <w:lang w:val="es-ES" w:eastAsia="en-US"/>
        </w:rPr>
        <w:t>Según el video adjunto, responder las siguientes preguntas:</w:t>
      </w:r>
    </w:p>
    <w:p w14:paraId="00C150F1" w14:textId="6E8A5671" w:rsidR="00CA461A" w:rsidRDefault="007A5537" w:rsidP="00CA461A">
      <w:pPr>
        <w:rPr>
          <w:rStyle w:val="Hipervnculo"/>
          <w:rFonts w:ascii="Muller Light" w:eastAsiaTheme="minorEastAsia" w:hAnsi="Muller Light" w:cs="Calibri"/>
          <w:bCs/>
          <w:color w:val="7F7F7F" w:themeColor="text1" w:themeTint="80"/>
          <w:sz w:val="20"/>
          <w:szCs w:val="20"/>
          <w:u w:val="none"/>
          <w:lang w:val="es-ES"/>
        </w:rPr>
      </w:pPr>
      <w:hyperlink r:id="rId18" w:history="1">
        <w:r w:rsidR="00CA461A" w:rsidRPr="00907340">
          <w:rPr>
            <w:rStyle w:val="Hipervnculo"/>
            <w:rFonts w:ascii="Muller Light" w:eastAsiaTheme="minorEastAsia" w:hAnsi="Muller Light" w:cs="Calibri"/>
            <w:bCs/>
            <w:sz w:val="20"/>
            <w:szCs w:val="20"/>
            <w:lang w:val="es-ES"/>
          </w:rPr>
          <w:t>https://www.youtube.com/watch?v=Hf-47kSvkHc</w:t>
        </w:r>
      </w:hyperlink>
    </w:p>
    <w:p w14:paraId="4C231FC4" w14:textId="7A867FA3" w:rsidR="00CA461A" w:rsidRDefault="00CA461A" w:rsidP="00CA461A">
      <w:pPr>
        <w:rPr>
          <w:rFonts w:ascii="Muller Light" w:hAnsi="Muller Light" w:cs="Calibri"/>
          <w:bCs/>
          <w:color w:val="7F7F7F" w:themeColor="text1" w:themeTint="80"/>
          <w:sz w:val="20"/>
          <w:szCs w:val="20"/>
          <w:lang w:val="es-ES"/>
        </w:rPr>
      </w:pPr>
    </w:p>
    <w:p w14:paraId="515C0DF5" w14:textId="77777777" w:rsidR="002E79D7" w:rsidRDefault="00CA461A" w:rsidP="00CA461A">
      <w:pPr>
        <w:spacing w:after="160" w:line="259" w:lineRule="auto"/>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1.</w:t>
      </w:r>
      <w:r w:rsidRPr="00CA461A">
        <w:rPr>
          <w:rFonts w:ascii="Arial" w:eastAsiaTheme="minorHAnsi" w:hAnsi="Arial" w:cs="Arial"/>
          <w:bCs/>
          <w:color w:val="000000" w:themeColor="text1"/>
          <w:lang w:val="es-ES" w:eastAsia="en-US"/>
        </w:rPr>
        <w:tab/>
        <w:t>Indique los Test de Comprobación de Atributos que se mencionan</w:t>
      </w:r>
    </w:p>
    <w:p w14:paraId="137C421B" w14:textId="24755594" w:rsidR="00CA461A" w:rsidRPr="00CA461A" w:rsidRDefault="002E79D7" w:rsidP="00CA461A">
      <w:pPr>
        <w:spacing w:after="160" w:line="259" w:lineRule="auto"/>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2</w:t>
      </w:r>
      <w:r w:rsidR="00CA461A" w:rsidRPr="00CA461A">
        <w:rPr>
          <w:rFonts w:ascii="Arial" w:eastAsiaTheme="minorHAnsi" w:hAnsi="Arial" w:cs="Arial"/>
          <w:bCs/>
          <w:color w:val="000000" w:themeColor="text1"/>
          <w:lang w:val="es-ES" w:eastAsia="en-US"/>
        </w:rPr>
        <w:t>.</w:t>
      </w:r>
      <w:r>
        <w:rPr>
          <w:rFonts w:ascii="Arial" w:eastAsiaTheme="minorHAnsi" w:hAnsi="Arial" w:cs="Arial"/>
          <w:bCs/>
          <w:color w:val="000000" w:themeColor="text1"/>
          <w:lang w:val="es-ES" w:eastAsia="en-US"/>
        </w:rPr>
        <w:tab/>
      </w:r>
      <w:r w:rsidRPr="002E79D7">
        <w:rPr>
          <w:rFonts w:ascii="Arial" w:eastAsiaTheme="minorHAnsi" w:hAnsi="Arial" w:cs="Arial"/>
          <w:bCs/>
          <w:color w:val="000000" w:themeColor="text1"/>
          <w:lang w:val="es-ES" w:eastAsia="en-US"/>
        </w:rPr>
        <w:t>Con sus propias palabras explique a qué hace mención el Costo de la Calidad.</w:t>
      </w:r>
    </w:p>
    <w:p w14:paraId="0937B256" w14:textId="77777777" w:rsidR="00726555" w:rsidRDefault="00726555" w:rsidP="00726555">
      <w:pPr>
        <w:spacing w:after="160" w:line="259" w:lineRule="auto"/>
        <w:rPr>
          <w:rFonts w:ascii="Arial" w:eastAsiaTheme="minorHAnsi" w:hAnsi="Arial" w:cs="Arial"/>
          <w:bCs/>
          <w:color w:val="000000" w:themeColor="text1"/>
          <w:lang w:val="es-ES" w:eastAsia="en-US"/>
        </w:rPr>
      </w:pPr>
    </w:p>
    <w:p w14:paraId="69DF58E0" w14:textId="76A35D78" w:rsidR="00726555" w:rsidRPr="00726555" w:rsidRDefault="00726555" w:rsidP="00726555">
      <w:pPr>
        <w:spacing w:after="160" w:line="259" w:lineRule="auto"/>
        <w:rPr>
          <w:rFonts w:ascii="Arial" w:eastAsiaTheme="minorHAnsi" w:hAnsi="Arial" w:cs="Arial"/>
          <w:bCs/>
          <w:color w:val="7030A0"/>
          <w:lang w:val="es-ES" w:eastAsia="en-US"/>
        </w:rPr>
      </w:pPr>
      <w:r w:rsidRPr="00726555">
        <w:rPr>
          <w:rFonts w:ascii="Arial" w:eastAsiaTheme="minorHAnsi" w:hAnsi="Arial" w:cs="Arial"/>
          <w:bCs/>
          <w:color w:val="7030A0"/>
          <w:lang w:val="es-ES" w:eastAsia="en-US"/>
        </w:rPr>
        <w:t>PARTE 2: Leer y analizar el caso práctico NESTLE</w:t>
      </w:r>
      <w:r>
        <w:rPr>
          <w:rFonts w:ascii="Arial" w:eastAsiaTheme="minorHAnsi" w:hAnsi="Arial" w:cs="Arial"/>
          <w:bCs/>
          <w:color w:val="7030A0"/>
          <w:lang w:val="es-ES" w:eastAsia="en-US"/>
        </w:rPr>
        <w:t>. Responder las siguientes preguntas:</w:t>
      </w:r>
    </w:p>
    <w:p w14:paraId="41C7A9CE" w14:textId="1B6C2D01" w:rsidR="00726555" w:rsidRPr="00726555" w:rsidRDefault="00726555" w:rsidP="00726555">
      <w:pPr>
        <w:spacing w:after="160" w:line="259" w:lineRule="auto"/>
        <w:jc w:val="both"/>
        <w:rPr>
          <w:rFonts w:ascii="Arial" w:eastAsiaTheme="minorHAnsi" w:hAnsi="Arial" w:cs="Arial"/>
          <w:bCs/>
          <w:color w:val="000000" w:themeColor="text1"/>
          <w:lang w:val="es-ES" w:eastAsia="en-US"/>
        </w:rPr>
      </w:pPr>
      <w:r w:rsidRPr="00726555">
        <w:rPr>
          <w:rFonts w:ascii="Arial" w:eastAsiaTheme="minorHAnsi" w:hAnsi="Arial" w:cs="Arial"/>
          <w:bCs/>
          <w:color w:val="000000" w:themeColor="text1"/>
          <w:lang w:val="es-ES" w:eastAsia="en-US"/>
        </w:rPr>
        <w:t>1. Desde un enfoque de calidad, ¿Qué opina de la afirmación del CIO de Nestlé (</w:t>
      </w:r>
      <w:proofErr w:type="spellStart"/>
      <w:r w:rsidRPr="00726555">
        <w:rPr>
          <w:rFonts w:ascii="Arial" w:eastAsiaTheme="minorHAnsi" w:hAnsi="Arial" w:cs="Arial"/>
          <w:bCs/>
          <w:color w:val="000000" w:themeColor="text1"/>
          <w:lang w:val="es-ES" w:eastAsia="en-US"/>
        </w:rPr>
        <w:t>Jeri</w:t>
      </w:r>
      <w:proofErr w:type="spellEnd"/>
      <w:r w:rsidRPr="00726555">
        <w:rPr>
          <w:rFonts w:ascii="Arial" w:eastAsiaTheme="minorHAnsi" w:hAnsi="Arial" w:cs="Arial"/>
          <w:bCs/>
          <w:color w:val="000000" w:themeColor="text1"/>
          <w:lang w:val="es-ES" w:eastAsia="en-US"/>
        </w:rPr>
        <w:t xml:space="preserve"> </w:t>
      </w:r>
      <w:proofErr w:type="spellStart"/>
      <w:r w:rsidRPr="00726555">
        <w:rPr>
          <w:rFonts w:ascii="Arial" w:eastAsiaTheme="minorHAnsi" w:hAnsi="Arial" w:cs="Arial"/>
          <w:bCs/>
          <w:color w:val="000000" w:themeColor="text1"/>
          <w:lang w:val="es-ES" w:eastAsia="en-US"/>
        </w:rPr>
        <w:t>Dunn</w:t>
      </w:r>
      <w:proofErr w:type="spellEnd"/>
      <w:r w:rsidRPr="00726555">
        <w:rPr>
          <w:rFonts w:ascii="Arial" w:eastAsiaTheme="minorHAnsi" w:hAnsi="Arial" w:cs="Arial"/>
          <w:bCs/>
          <w:color w:val="000000" w:themeColor="text1"/>
          <w:lang w:val="es-ES" w:eastAsia="en-US"/>
        </w:rPr>
        <w:t>) con respecto a la implementación del ERP: “Ninguna implementación importante de software es realmente acerca del software, ¿se trata sobre el cambio en la gestión y la forma de hacer las cosas? ¿Cuándo una empresa se mueve a un ERP, estás cambiando la forma en que la gente hace las cosas, estas desafiando sus principios, sus creencias y la forma en que han hecho las cosas por muchos años...”?</w:t>
      </w:r>
    </w:p>
    <w:p w14:paraId="19C1FFF7" w14:textId="77777777" w:rsidR="00726555" w:rsidRPr="00726555" w:rsidRDefault="00726555" w:rsidP="00726555">
      <w:pPr>
        <w:spacing w:after="160" w:line="259" w:lineRule="auto"/>
        <w:jc w:val="both"/>
        <w:rPr>
          <w:rFonts w:ascii="Arial" w:eastAsiaTheme="minorHAnsi" w:hAnsi="Arial" w:cs="Arial"/>
          <w:bCs/>
          <w:color w:val="000000" w:themeColor="text1"/>
          <w:lang w:val="es-ES" w:eastAsia="en-US"/>
        </w:rPr>
      </w:pPr>
      <w:r w:rsidRPr="00726555">
        <w:rPr>
          <w:rFonts w:ascii="Arial" w:eastAsiaTheme="minorHAnsi" w:hAnsi="Arial" w:cs="Arial"/>
          <w:bCs/>
          <w:color w:val="000000" w:themeColor="text1"/>
          <w:lang w:val="es-ES" w:eastAsia="en-US"/>
        </w:rPr>
        <w:t xml:space="preserve">2. ¿Cuál era el principal problema que afrontaba Nestlé por la que decidieron desarrollar un ERP? </w:t>
      </w:r>
    </w:p>
    <w:p w14:paraId="128EC1A9" w14:textId="77777777" w:rsidR="00726555" w:rsidRPr="00726555" w:rsidRDefault="00726555" w:rsidP="00726555">
      <w:pPr>
        <w:spacing w:after="160" w:line="259" w:lineRule="auto"/>
        <w:jc w:val="both"/>
        <w:rPr>
          <w:rFonts w:ascii="Arial" w:eastAsiaTheme="minorHAnsi" w:hAnsi="Arial" w:cs="Arial"/>
          <w:bCs/>
          <w:color w:val="000000" w:themeColor="text1"/>
          <w:lang w:val="es-ES" w:eastAsia="en-US"/>
        </w:rPr>
      </w:pPr>
      <w:r w:rsidRPr="00726555">
        <w:rPr>
          <w:rFonts w:ascii="Arial" w:eastAsiaTheme="minorHAnsi" w:hAnsi="Arial" w:cs="Arial"/>
          <w:bCs/>
          <w:color w:val="000000" w:themeColor="text1"/>
          <w:lang w:val="es-ES" w:eastAsia="en-US"/>
        </w:rPr>
        <w:t xml:space="preserve">3. El saldo del ERP es: beneficios 325 millones de USD, costo 200 millones de USD y 6 años de implementación, Dunn considera exitosa la implementación, ¿se podría decir, desde el punto de vista de calidad, que esto fue así? Sustente su apreciación </w:t>
      </w:r>
    </w:p>
    <w:p w14:paraId="125B14DA" w14:textId="77777777" w:rsidR="00726555" w:rsidRPr="00726555" w:rsidRDefault="00726555" w:rsidP="00726555">
      <w:pPr>
        <w:spacing w:after="160" w:line="259" w:lineRule="auto"/>
        <w:jc w:val="both"/>
        <w:rPr>
          <w:rFonts w:ascii="Arial" w:eastAsiaTheme="minorHAnsi" w:hAnsi="Arial" w:cs="Arial"/>
          <w:bCs/>
          <w:color w:val="000000" w:themeColor="text1"/>
          <w:lang w:val="es-ES" w:eastAsia="en-US"/>
        </w:rPr>
      </w:pPr>
      <w:r w:rsidRPr="00726555">
        <w:rPr>
          <w:rFonts w:ascii="Arial" w:eastAsiaTheme="minorHAnsi" w:hAnsi="Arial" w:cs="Arial"/>
          <w:bCs/>
          <w:color w:val="000000" w:themeColor="text1"/>
          <w:lang w:val="es-ES" w:eastAsia="en-US"/>
        </w:rPr>
        <w:t xml:space="preserve">4. Desde el punto de vista de calidad, ¿qué fallas cometió Dunn?, ¿cuál cree </w:t>
      </w:r>
      <w:proofErr w:type="spellStart"/>
      <w:r w:rsidRPr="00726555">
        <w:rPr>
          <w:rFonts w:ascii="Arial" w:eastAsiaTheme="minorHAnsi" w:hAnsi="Arial" w:cs="Arial"/>
          <w:bCs/>
          <w:color w:val="000000" w:themeColor="text1"/>
          <w:lang w:val="es-ES" w:eastAsia="en-US"/>
        </w:rPr>
        <w:t>ud.</w:t>
      </w:r>
      <w:proofErr w:type="spellEnd"/>
      <w:r w:rsidRPr="00726555">
        <w:rPr>
          <w:rFonts w:ascii="Arial" w:eastAsiaTheme="minorHAnsi" w:hAnsi="Arial" w:cs="Arial"/>
          <w:bCs/>
          <w:color w:val="000000" w:themeColor="text1"/>
          <w:lang w:val="es-ES" w:eastAsia="en-US"/>
        </w:rPr>
        <w:t xml:space="preserve"> que es la más crítica?</w:t>
      </w:r>
    </w:p>
    <w:p w14:paraId="1050DF30" w14:textId="27FDF1E5" w:rsidR="00726555" w:rsidRDefault="00726555" w:rsidP="00726555">
      <w:pPr>
        <w:spacing w:after="160" w:line="259" w:lineRule="auto"/>
        <w:jc w:val="both"/>
        <w:rPr>
          <w:rFonts w:ascii="Arial" w:eastAsiaTheme="minorHAnsi" w:hAnsi="Arial" w:cs="Arial"/>
          <w:bCs/>
          <w:color w:val="000000" w:themeColor="text1"/>
          <w:lang w:val="es-ES" w:eastAsia="en-US"/>
        </w:rPr>
      </w:pPr>
      <w:r w:rsidRPr="00726555">
        <w:rPr>
          <w:rFonts w:ascii="Arial" w:eastAsiaTheme="minorHAnsi" w:hAnsi="Arial" w:cs="Arial"/>
          <w:bCs/>
          <w:color w:val="000000" w:themeColor="text1"/>
          <w:lang w:val="es-ES" w:eastAsia="en-US"/>
        </w:rPr>
        <w:t xml:space="preserve">5. ¿Está </w:t>
      </w:r>
      <w:proofErr w:type="spellStart"/>
      <w:r w:rsidRPr="00726555">
        <w:rPr>
          <w:rFonts w:ascii="Arial" w:eastAsiaTheme="minorHAnsi" w:hAnsi="Arial" w:cs="Arial"/>
          <w:bCs/>
          <w:color w:val="000000" w:themeColor="text1"/>
          <w:lang w:val="es-ES" w:eastAsia="en-US"/>
        </w:rPr>
        <w:t>ud.</w:t>
      </w:r>
      <w:proofErr w:type="spellEnd"/>
      <w:r w:rsidRPr="00726555">
        <w:rPr>
          <w:rFonts w:ascii="Arial" w:eastAsiaTheme="minorHAnsi" w:hAnsi="Arial" w:cs="Arial"/>
          <w:bCs/>
          <w:color w:val="000000" w:themeColor="text1"/>
          <w:lang w:val="es-ES" w:eastAsia="en-US"/>
        </w:rPr>
        <w:t xml:space="preserve"> de acuerdo con esta afirmación: "Si Dunn tuviera que hacerlo de nuevo, se enfocaría primero en cambiar los procesos de negocio y lograr un convencimiento general, ¿y únicamente así procedería con la instalación del software”? Sustente</w:t>
      </w:r>
    </w:p>
    <w:p w14:paraId="5225E4F6" w14:textId="77777777" w:rsidR="00726555" w:rsidRPr="00726555" w:rsidRDefault="00726555" w:rsidP="00CA461A">
      <w:pPr>
        <w:spacing w:after="160" w:line="259" w:lineRule="auto"/>
        <w:rPr>
          <w:rFonts w:ascii="Arial" w:eastAsiaTheme="minorHAnsi" w:hAnsi="Arial" w:cs="Arial"/>
          <w:bCs/>
          <w:color w:val="000000" w:themeColor="text1"/>
          <w:lang w:val="es-ES" w:eastAsia="en-US"/>
        </w:rPr>
      </w:pPr>
    </w:p>
    <w:sectPr w:rsidR="00726555" w:rsidRPr="00726555" w:rsidSect="00BA5D73">
      <w:headerReference w:type="default" r:id="rId19"/>
      <w:footerReference w:type="default" r:id="rId2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D3EFA" w14:textId="77777777" w:rsidR="00D90A0B" w:rsidRDefault="00D90A0B" w:rsidP="00DD7CB3">
      <w:r>
        <w:separator/>
      </w:r>
    </w:p>
  </w:endnote>
  <w:endnote w:type="continuationSeparator" w:id="0">
    <w:p w14:paraId="4C45192B" w14:textId="77777777" w:rsidR="00D90A0B" w:rsidRDefault="00D90A0B"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55B14D6E-C599-4514-AC0C-8AA9505B0867}"/>
    <w:embedBold r:id="rId2" w:fontKey="{39A7D501-7540-4CED-952B-398B49F88188}"/>
  </w:font>
  <w:font w:name="Times New Roman">
    <w:panose1 w:val="02020603050405020304"/>
    <w:charset w:val="00"/>
    <w:family w:val="roman"/>
    <w:pitch w:val="variable"/>
    <w:sig w:usb0="E0002EFF" w:usb1="C000785B" w:usb2="00000009" w:usb3="00000000" w:csb0="000001FF" w:csb1="00000000"/>
    <w:embedRegular r:id="rId3" w:subsetted="1" w:fontKey="{9E7A3C73-EB6E-4031-879F-05ED88F3636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g Book">
    <w:altName w:val="Calibri"/>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0BD74E18"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21AFB">
          <w:rPr>
            <w:rFonts w:ascii="HelveticaNeueLT Std" w:hAnsi="HelveticaNeueLT Std"/>
            <w:b/>
            <w:noProof/>
            <w:color w:val="000000" w:themeColor="text1"/>
            <w:sz w:val="16"/>
            <w:szCs w:val="16"/>
          </w:rPr>
          <w:t>9</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D90A0B"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FD8D0" w14:textId="77777777" w:rsidR="00D90A0B" w:rsidRDefault="00D90A0B" w:rsidP="00DD7CB3">
      <w:r>
        <w:separator/>
      </w:r>
    </w:p>
  </w:footnote>
  <w:footnote w:type="continuationSeparator" w:id="0">
    <w:p w14:paraId="67EFC623" w14:textId="77777777" w:rsidR="00D90A0B" w:rsidRDefault="00D90A0B"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03E49B9A" w:rsidR="00440A60" w:rsidRDefault="00D9787D" w:rsidP="00440A60">
    <w:pPr>
      <w:pStyle w:val="Encabezado"/>
      <w:tabs>
        <w:tab w:val="clear" w:pos="8504"/>
        <w:tab w:val="left" w:pos="3119"/>
        <w:tab w:val="right" w:pos="9921"/>
      </w:tabs>
      <w:rPr>
        <w:color w:val="C00000"/>
      </w:rPr>
    </w:pPr>
    <w:r w:rsidRPr="00D9787D">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2C81A70E" wp14:editId="583B66F1">
              <wp:simplePos x="0" y="0"/>
              <wp:positionH relativeFrom="column">
                <wp:posOffset>4031615</wp:posOffset>
              </wp:positionH>
              <wp:positionV relativeFrom="paragraph">
                <wp:posOffset>27940</wp:posOffset>
              </wp:positionV>
              <wp:extent cx="2053590"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590" cy="369570"/>
                      </a:xfrm>
                      <a:prstGeom prst="rect">
                        <a:avLst/>
                      </a:prstGeom>
                      <a:solidFill>
                        <a:schemeClr val="lt1"/>
                      </a:solidFill>
                      <a:ln w="6350">
                        <a:noFill/>
                      </a:ln>
                    </wps:spPr>
                    <wps:txbx>
                      <w:txbxContent>
                        <w:p w14:paraId="30363CB6" w14:textId="77777777" w:rsidR="00D9787D" w:rsidRPr="00340E0C" w:rsidRDefault="00D9787D" w:rsidP="00D9787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81A70E" id="_x0000_t202" coordsize="21600,21600" o:spt="202" path="m,l,21600r21600,l21600,xe">
              <v:stroke joinstyle="miter"/>
              <v:path gradientshapeok="t" o:connecttype="rect"/>
            </v:shapetype>
            <v:shape id="Cuadro de texto 242" o:spid="_x0000_s1032" type="#_x0000_t202" style="position:absolute;margin-left:317.45pt;margin-top:2.2pt;width:161.7pt;height: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V7SgIAAIQEAAAOAAAAZHJzL2Uyb0RvYy54bWysVEuP2jAQvlfqf7B8LwnhsSUirCgrqkpo&#10;dyW22rNxbIjkeFzbkNBf37ETWLrtqerFmfGM5/F9M5nft7UiJ2FdBbqgw0FKidAcykrvC/r9Zf3p&#10;MyXOM10yBVoU9CwcvV98/DBvTC4yOIAqhSUYRLu8MQU9eG/yJHH8IGrmBmCERqMEWzOPqt0npWUN&#10;Rq9VkqXpNGnAlsYCF87h7UNnpIsYX0rB/ZOUTniiCoq1+XjaeO7CmSzmLN9bZg4V78tg/1BFzSqN&#10;Sa+hHphn5GirP0LVFbfgQPoBhzoBKSsuYg/YzTB91832wIyIvSA4zlxhcv8vLH88PVtSlQXNxhkl&#10;mtVI0urISgukFMSL1gMJJgSqMS5H/63BF779Ai0Sfrl3eBn6b6Wtwxc7I2hHyM9XmDEW4XiZpZPR&#10;ZIYmjrbRdDa5izwkb6+Ndf6rgJoEoaAWaYzostPGeawEXS8uIZkDVZXrSqmohNERK2XJiSHpysca&#10;8cVvXkqTpqDT0SSNgTWE511kpTFB6LXrKUi+3bU9ADsoz9i/hW6UnOHrCovcMOefmcXZwb5wH/wT&#10;HlIBJoFeouQA9uff7oM/UopWShqcxYK6H0dmBSXqm0ayZ8PxOAxvVMaTuwwVe2vZ3Vr0sV4Bdj7E&#10;zTM8isHfq4soLdSvuDbLkBVNTHPMXVB/EVe+2xBcOy6Wy+iE42qY3+it4SF0QDpQ8NK+Mmt6nsK0&#10;PMJlaln+jq7ON7zUsDx6kFXkMgDcodrjjqMeKe7XMuzSrR693n4ei18AAAD//wMAUEsDBBQABgAI&#10;AAAAIQA9DPST4AAAAAgBAAAPAAAAZHJzL2Rvd25yZXYueG1sTI9NT4NAEIbvJv6HzZh4MXaxUGyR&#10;pTFGbeLN4ke8bdkRiOwsYbeA/97xpMfJ8+Z9n8m3s+3EiINvHSm4WkQgkCpnWqoVvJQPl2sQPmgy&#10;unOECr7Rw7Y4Pcl1ZtxEzzjuQy24hHymFTQh9JmUvmrQar9wPRKzTzdYHfgcamkGPXG57eQyilJp&#10;dUu80Oge7xqsvvZHq+Djon5/8vPj6xSv4v5+N5bXb6ZU6vxsvr0BEXAOf2H41Wd1KNjp4I5kvOgU&#10;pHGy4aiCJAHBfLNaxyAODJYpyCKX/x8ofgAAAP//AwBQSwECLQAUAAYACAAAACEAtoM4kv4AAADh&#10;AQAAEwAAAAAAAAAAAAAAAAAAAAAAW0NvbnRlbnRfVHlwZXNdLnhtbFBLAQItABQABgAIAAAAIQA4&#10;/SH/1gAAAJQBAAALAAAAAAAAAAAAAAAAAC8BAABfcmVscy8ucmVsc1BLAQItABQABgAIAAAAIQDI&#10;6pV7SgIAAIQEAAAOAAAAAAAAAAAAAAAAAC4CAABkcnMvZTJvRG9jLnhtbFBLAQItABQABgAIAAAA&#10;IQA9DPST4AAAAAgBAAAPAAAAAAAAAAAAAAAAAKQEAABkcnMvZG93bnJldi54bWxQSwUGAAAAAAQA&#10;BADzAAAAsQUAAAAA&#10;" fillcolor="white [3201]" stroked="f" strokeweight=".5pt">
              <v:textbox>
                <w:txbxContent>
                  <w:p w14:paraId="30363CB6" w14:textId="77777777" w:rsidR="00D9787D" w:rsidRPr="00340E0C" w:rsidRDefault="00D9787D" w:rsidP="00D9787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v:textbox>
            </v:shape>
          </w:pict>
        </mc:Fallback>
      </mc:AlternateContent>
    </w:r>
    <w:r w:rsidRPr="00D9787D">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0528" behindDoc="0" locked="0" layoutInCell="1" allowOverlap="1" wp14:anchorId="14E6F733" wp14:editId="486B6021">
              <wp:simplePos x="0" y="0"/>
              <wp:positionH relativeFrom="column">
                <wp:posOffset>1910687</wp:posOffset>
              </wp:positionH>
              <wp:positionV relativeFrom="paragraph">
                <wp:posOffset>13013</wp:posOffset>
              </wp:positionV>
              <wp:extent cx="1214651" cy="369570"/>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1214651" cy="369570"/>
                      </a:xfrm>
                      <a:prstGeom prst="rect">
                        <a:avLst/>
                      </a:prstGeom>
                      <a:solidFill>
                        <a:schemeClr val="lt1"/>
                      </a:solidFill>
                      <a:ln w="6350">
                        <a:noFill/>
                      </a:ln>
                    </wps:spPr>
                    <wps:txbx>
                      <w:txbxContent>
                        <w:p w14:paraId="2B27C827" w14:textId="77777777" w:rsidR="00D9787D" w:rsidRPr="00340E0C" w:rsidRDefault="00D9787D" w:rsidP="00D9787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6F733" id="Cuadro de texto 3" o:spid="_x0000_s1033" type="#_x0000_t202" style="position:absolute;margin-left:150.45pt;margin-top:1pt;width:95.65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XpSAIAAIcEAAAOAAAAZHJzL2Uyb0RvYy54bWysVEtvGyEQvlfqf0Dc6/U7zcrryHXkqlKU&#10;RHKqnDELNhIwFLB33V/fgbUdN+2p6oWdYYZ5fN/Mzu5ao8lB+KDAVnTQ61MiLIda2W1Fv7+sPn2m&#10;JERma6bBiooeRaB3848fZo0rxRB2oGvhCQaxoWxcRXcxurIoAt8Jw0IPnLBolOANi6j6bVF71mB0&#10;o4thvz8tGvC188BFCHh73xnpPMeXUvD4JGUQkeiKYm0xnz6fm3QW8xkrt565neKnMtg/VGGYspj0&#10;EuqeRUb2Xv0RyijuIYCMPQ6mACkVF7kH7GbQf9fNesecyL0gOMFdYAr/Lyx/PDx7ouqKjiixzCBF&#10;yz2rPZBakCjaCGSUQGpcKNF37dA7tl+gRbLP9wEvU++t9CZ9sSuCdoT7eIEYIxGeHg0H4+lkQAlH&#10;22h6O7nJHBRvr50P8asAQ5JQUY8UZmTZ4SFErARdzy4pWQCt6pXSOitpbMRSe3JgSLiOuUZ88ZuX&#10;tqSp6HQ06efAFtLzLrK2mCD12vWUpNhu2gzQpd8N1EeEwUM3TcHxlcJaH1iIz8zj+GDnuBLxCQ+p&#10;AXPBSaJkB/7n3+6TP7KKVkoaHMeKhh975gUl+ptFvm8H43Ga36yMJzdDVPy1ZXNtsXuzBAQAccbq&#10;spj8oz6L0oN5xc1ZpKxoYpZj7orGs7iM3ZLg5nGxWGQnnFjH4oNdO55CJ8ATEy/tK/PuRFcamUc4&#10;Dy4r37HW+aaXFhb7CFJlShPOHaon+HHaM9OnzUzrdK1nr7f/x/wXAAAA//8DAFBLAwQUAAYACAAA&#10;ACEATuJanN8AAAAIAQAADwAAAGRycy9kb3ducmV2LnhtbEyPzU7DMBCE70i8g7VIXBC1SaClIU6F&#10;ED8SN5oC4ubGSxIRr6PYTcLbs5zgOJrRzDf5ZnadGHEIrScNFwsFAqnytqVaw658OL8GEaIhazpP&#10;qOEbA2yK46PcZNZP9ILjNtaCSyhkRkMTY59JGaoGnQkL3yOx9+kHZyLLoZZ2MBOXu04mSi2lMy3x&#10;QmN6vGuw+toenIaPs/r9OcyPr1N6lfb3T2O5erOl1qcn8+0NiIhz/AvDLz6jQ8FMe38gG0SnIVVq&#10;zVENCV9i/3KdJCD2GpYqAVnk8v+B4gcAAP//AwBQSwECLQAUAAYACAAAACEAtoM4kv4AAADhAQAA&#10;EwAAAAAAAAAAAAAAAAAAAAAAW0NvbnRlbnRfVHlwZXNdLnhtbFBLAQItABQABgAIAAAAIQA4/SH/&#10;1gAAAJQBAAALAAAAAAAAAAAAAAAAAC8BAABfcmVscy8ucmVsc1BLAQItABQABgAIAAAAIQDPoPXp&#10;SAIAAIcEAAAOAAAAAAAAAAAAAAAAAC4CAABkcnMvZTJvRG9jLnhtbFBLAQItABQABgAIAAAAIQBO&#10;4lqc3wAAAAgBAAAPAAAAAAAAAAAAAAAAAKIEAABkcnMvZG93bnJldi54bWxQSwUGAAAAAAQABADz&#10;AAAArgUAAAAA&#10;" fillcolor="white [3201]" stroked="f" strokeweight=".5pt">
              <v:textbox>
                <w:txbxContent>
                  <w:p w14:paraId="2B27C827" w14:textId="77777777" w:rsidR="00D9787D" w:rsidRPr="00340E0C" w:rsidRDefault="00D9787D" w:rsidP="00D9787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01272550">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F1A1914" w:rsidR="00440A60" w:rsidRPr="00340E0C" w:rsidRDefault="00D9787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4"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F1A1914" w:rsidR="00440A60" w:rsidRPr="00340E0C" w:rsidRDefault="00D9787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1"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A7B779D"/>
    <w:multiLevelType w:val="hybridMultilevel"/>
    <w:tmpl w:val="7794D0E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3A0B27"/>
    <w:multiLevelType w:val="hybridMultilevel"/>
    <w:tmpl w:val="11D0D7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6"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29" w15:restartNumberingAfterBreak="0">
    <w:nsid w:val="5B604214"/>
    <w:multiLevelType w:val="hybridMultilevel"/>
    <w:tmpl w:val="99888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38C2C21"/>
    <w:multiLevelType w:val="hybridMultilevel"/>
    <w:tmpl w:val="BB8A21CC"/>
    <w:lvl w:ilvl="0" w:tplc="280A0001">
      <w:start w:val="1"/>
      <w:numFmt w:val="bullet"/>
      <w:lvlText w:val=""/>
      <w:lvlJc w:val="left"/>
      <w:pPr>
        <w:ind w:left="694"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1407103"/>
    <w:multiLevelType w:val="hybridMultilevel"/>
    <w:tmpl w:val="031A4B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3"/>
  </w:num>
  <w:num w:numId="3">
    <w:abstractNumId w:val="10"/>
  </w:num>
  <w:num w:numId="4">
    <w:abstractNumId w:val="32"/>
  </w:num>
  <w:num w:numId="5">
    <w:abstractNumId w:val="11"/>
  </w:num>
  <w:num w:numId="6">
    <w:abstractNumId w:val="28"/>
  </w:num>
  <w:num w:numId="7">
    <w:abstractNumId w:val="25"/>
  </w:num>
  <w:num w:numId="8">
    <w:abstractNumId w:val="5"/>
  </w:num>
  <w:num w:numId="9">
    <w:abstractNumId w:val="37"/>
  </w:num>
  <w:num w:numId="10">
    <w:abstractNumId w:val="21"/>
  </w:num>
  <w:num w:numId="11">
    <w:abstractNumId w:val="35"/>
  </w:num>
  <w:num w:numId="12">
    <w:abstractNumId w:val="38"/>
  </w:num>
  <w:num w:numId="13">
    <w:abstractNumId w:val="7"/>
  </w:num>
  <w:num w:numId="14">
    <w:abstractNumId w:val="31"/>
  </w:num>
  <w:num w:numId="15">
    <w:abstractNumId w:val="2"/>
  </w:num>
  <w:num w:numId="16">
    <w:abstractNumId w:val="26"/>
  </w:num>
  <w:num w:numId="17">
    <w:abstractNumId w:val="8"/>
  </w:num>
  <w:num w:numId="18">
    <w:abstractNumId w:val="1"/>
  </w:num>
  <w:num w:numId="19">
    <w:abstractNumId w:val="4"/>
  </w:num>
  <w:num w:numId="20">
    <w:abstractNumId w:val="20"/>
  </w:num>
  <w:num w:numId="21">
    <w:abstractNumId w:val="24"/>
  </w:num>
  <w:num w:numId="22">
    <w:abstractNumId w:val="34"/>
  </w:num>
  <w:num w:numId="23">
    <w:abstractNumId w:val="17"/>
  </w:num>
  <w:num w:numId="24">
    <w:abstractNumId w:val="18"/>
  </w:num>
  <w:num w:numId="25">
    <w:abstractNumId w:val="9"/>
  </w:num>
  <w:num w:numId="26">
    <w:abstractNumId w:val="30"/>
  </w:num>
  <w:num w:numId="27">
    <w:abstractNumId w:val="16"/>
  </w:num>
  <w:num w:numId="28">
    <w:abstractNumId w:val="22"/>
  </w:num>
  <w:num w:numId="29">
    <w:abstractNumId w:val="12"/>
  </w:num>
  <w:num w:numId="30">
    <w:abstractNumId w:val="41"/>
  </w:num>
  <w:num w:numId="31">
    <w:abstractNumId w:val="42"/>
  </w:num>
  <w:num w:numId="32">
    <w:abstractNumId w:val="0"/>
  </w:num>
  <w:num w:numId="33">
    <w:abstractNumId w:val="40"/>
  </w:num>
  <w:num w:numId="34">
    <w:abstractNumId w:val="39"/>
  </w:num>
  <w:num w:numId="35">
    <w:abstractNumId w:val="23"/>
  </w:num>
  <w:num w:numId="36">
    <w:abstractNumId w:val="6"/>
  </w:num>
  <w:num w:numId="37">
    <w:abstractNumId w:val="13"/>
  </w:num>
  <w:num w:numId="38">
    <w:abstractNumId w:val="27"/>
  </w:num>
  <w:num w:numId="39">
    <w:abstractNumId w:val="19"/>
  </w:num>
  <w:num w:numId="40">
    <w:abstractNumId w:val="15"/>
  </w:num>
  <w:num w:numId="41">
    <w:abstractNumId w:val="29"/>
  </w:num>
  <w:num w:numId="42">
    <w:abstractNumId w:val="36"/>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26F2"/>
    <w:rsid w:val="000348B8"/>
    <w:rsid w:val="00052A96"/>
    <w:rsid w:val="00076119"/>
    <w:rsid w:val="00076393"/>
    <w:rsid w:val="000C6A0E"/>
    <w:rsid w:val="001119A0"/>
    <w:rsid w:val="0011614B"/>
    <w:rsid w:val="00132FD0"/>
    <w:rsid w:val="0014606E"/>
    <w:rsid w:val="00195345"/>
    <w:rsid w:val="001D5068"/>
    <w:rsid w:val="001E5358"/>
    <w:rsid w:val="00201CDE"/>
    <w:rsid w:val="0020350E"/>
    <w:rsid w:val="0020768D"/>
    <w:rsid w:val="00222AE6"/>
    <w:rsid w:val="00225595"/>
    <w:rsid w:val="00226106"/>
    <w:rsid w:val="002336A4"/>
    <w:rsid w:val="00262A83"/>
    <w:rsid w:val="00293564"/>
    <w:rsid w:val="00297B74"/>
    <w:rsid w:val="00297D26"/>
    <w:rsid w:val="002B11E9"/>
    <w:rsid w:val="002D3B11"/>
    <w:rsid w:val="002D6712"/>
    <w:rsid w:val="002E79D7"/>
    <w:rsid w:val="003112A8"/>
    <w:rsid w:val="00321014"/>
    <w:rsid w:val="003225B7"/>
    <w:rsid w:val="00324B55"/>
    <w:rsid w:val="00333E80"/>
    <w:rsid w:val="00340E0C"/>
    <w:rsid w:val="003600FD"/>
    <w:rsid w:val="0039318C"/>
    <w:rsid w:val="003B3719"/>
    <w:rsid w:val="003B4908"/>
    <w:rsid w:val="003B5175"/>
    <w:rsid w:val="003D20DF"/>
    <w:rsid w:val="003D5C7F"/>
    <w:rsid w:val="003D6BC5"/>
    <w:rsid w:val="003E57EA"/>
    <w:rsid w:val="003E64AD"/>
    <w:rsid w:val="003F6F57"/>
    <w:rsid w:val="00403F4C"/>
    <w:rsid w:val="0040497E"/>
    <w:rsid w:val="00416C9E"/>
    <w:rsid w:val="00432ECD"/>
    <w:rsid w:val="00440686"/>
    <w:rsid w:val="00440A60"/>
    <w:rsid w:val="00442EC0"/>
    <w:rsid w:val="00445701"/>
    <w:rsid w:val="004602C0"/>
    <w:rsid w:val="0046483D"/>
    <w:rsid w:val="004A3526"/>
    <w:rsid w:val="004B7BF9"/>
    <w:rsid w:val="005375F7"/>
    <w:rsid w:val="00537E43"/>
    <w:rsid w:val="0054173F"/>
    <w:rsid w:val="005504EA"/>
    <w:rsid w:val="0056679D"/>
    <w:rsid w:val="00574375"/>
    <w:rsid w:val="00581D8E"/>
    <w:rsid w:val="005A08BC"/>
    <w:rsid w:val="005E5F99"/>
    <w:rsid w:val="006251B6"/>
    <w:rsid w:val="00625811"/>
    <w:rsid w:val="006534C1"/>
    <w:rsid w:val="00656F1E"/>
    <w:rsid w:val="00690525"/>
    <w:rsid w:val="006A6283"/>
    <w:rsid w:val="006B4E68"/>
    <w:rsid w:val="006C027F"/>
    <w:rsid w:val="006C37AD"/>
    <w:rsid w:val="006D2A1B"/>
    <w:rsid w:val="006D74EB"/>
    <w:rsid w:val="006E40D5"/>
    <w:rsid w:val="006F7D3B"/>
    <w:rsid w:val="0070288D"/>
    <w:rsid w:val="00705FA2"/>
    <w:rsid w:val="00717EF2"/>
    <w:rsid w:val="007256E2"/>
    <w:rsid w:val="00726555"/>
    <w:rsid w:val="00726E81"/>
    <w:rsid w:val="00736AE9"/>
    <w:rsid w:val="00745DF3"/>
    <w:rsid w:val="007620C8"/>
    <w:rsid w:val="0077287E"/>
    <w:rsid w:val="007750D2"/>
    <w:rsid w:val="007A5537"/>
    <w:rsid w:val="007B41C2"/>
    <w:rsid w:val="007D4B36"/>
    <w:rsid w:val="0082482E"/>
    <w:rsid w:val="008668C7"/>
    <w:rsid w:val="008726A5"/>
    <w:rsid w:val="00885058"/>
    <w:rsid w:val="008B3DBC"/>
    <w:rsid w:val="008C598E"/>
    <w:rsid w:val="008E155B"/>
    <w:rsid w:val="00931A12"/>
    <w:rsid w:val="00973DA5"/>
    <w:rsid w:val="009809CC"/>
    <w:rsid w:val="00A00EC6"/>
    <w:rsid w:val="00A35C1A"/>
    <w:rsid w:val="00A65BC2"/>
    <w:rsid w:val="00A751A3"/>
    <w:rsid w:val="00A865C9"/>
    <w:rsid w:val="00A9531E"/>
    <w:rsid w:val="00AB00B4"/>
    <w:rsid w:val="00AB6D23"/>
    <w:rsid w:val="00AB7AB9"/>
    <w:rsid w:val="00AC28A4"/>
    <w:rsid w:val="00B00824"/>
    <w:rsid w:val="00B44EFB"/>
    <w:rsid w:val="00B4595B"/>
    <w:rsid w:val="00B56EE1"/>
    <w:rsid w:val="00B57A70"/>
    <w:rsid w:val="00B93431"/>
    <w:rsid w:val="00BA5D73"/>
    <w:rsid w:val="00BB207E"/>
    <w:rsid w:val="00BE4AAE"/>
    <w:rsid w:val="00BF5C43"/>
    <w:rsid w:val="00C16F55"/>
    <w:rsid w:val="00C26730"/>
    <w:rsid w:val="00C53A29"/>
    <w:rsid w:val="00CA461A"/>
    <w:rsid w:val="00CD1E1C"/>
    <w:rsid w:val="00D049F6"/>
    <w:rsid w:val="00D762B3"/>
    <w:rsid w:val="00D7657E"/>
    <w:rsid w:val="00D90A0B"/>
    <w:rsid w:val="00D9787D"/>
    <w:rsid w:val="00DB67FB"/>
    <w:rsid w:val="00DC04A8"/>
    <w:rsid w:val="00DD7CB3"/>
    <w:rsid w:val="00DE1376"/>
    <w:rsid w:val="00DE73BC"/>
    <w:rsid w:val="00DF5485"/>
    <w:rsid w:val="00E21AFB"/>
    <w:rsid w:val="00E30864"/>
    <w:rsid w:val="00E66371"/>
    <w:rsid w:val="00E83472"/>
    <w:rsid w:val="00E935CF"/>
    <w:rsid w:val="00EA72F6"/>
    <w:rsid w:val="00EC1AC0"/>
    <w:rsid w:val="00EC43D1"/>
    <w:rsid w:val="00EC62FB"/>
    <w:rsid w:val="00ED77C0"/>
    <w:rsid w:val="00EF24AE"/>
    <w:rsid w:val="00EF4705"/>
    <w:rsid w:val="00F25629"/>
    <w:rsid w:val="00F35B35"/>
    <w:rsid w:val="00F514A6"/>
    <w:rsid w:val="00FB009D"/>
    <w:rsid w:val="00FB1ACB"/>
    <w:rsid w:val="00FB33FA"/>
    <w:rsid w:val="00FD0E88"/>
    <w:rsid w:val="00FE6EC9"/>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UnresolvedMention">
    <w:name w:val="Unresolved Mention"/>
    <w:basedOn w:val="Fuentedeprrafopredeter"/>
    <w:uiPriority w:val="99"/>
    <w:semiHidden/>
    <w:unhideWhenUsed/>
    <w:rsid w:val="008B3DBC"/>
    <w:rPr>
      <w:color w:val="605E5C"/>
      <w:shd w:val="clear" w:color="auto" w:fill="E1DFDD"/>
    </w:rPr>
  </w:style>
  <w:style w:type="character" w:customStyle="1" w:styleId="PrrafodelistaCar">
    <w:name w:val="Párrafo de lista Car"/>
    <w:aliases w:val="Bulleted List Car,Fundamentacion Car"/>
    <w:link w:val="Prrafodelista"/>
    <w:uiPriority w:val="34"/>
    <w:rsid w:val="00CA461A"/>
    <w:rPr>
      <w:rFonts w:ascii="Times New Roman" w:eastAsia="Times New Roman" w:hAnsi="Times New Roman" w:cs="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49971331">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5037609">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59922011">
      <w:bodyDiv w:val="1"/>
      <w:marLeft w:val="0"/>
      <w:marRight w:val="0"/>
      <w:marTop w:val="0"/>
      <w:marBottom w:val="0"/>
      <w:divBdr>
        <w:top w:val="none" w:sz="0" w:space="0" w:color="auto"/>
        <w:left w:val="none" w:sz="0" w:space="0" w:color="auto"/>
        <w:bottom w:val="none" w:sz="0" w:space="0" w:color="auto"/>
        <w:right w:val="none" w:sz="0" w:space="0" w:color="auto"/>
      </w:divBdr>
      <w:divsChild>
        <w:div w:id="1569417731">
          <w:marLeft w:val="446"/>
          <w:marRight w:val="0"/>
          <w:marTop w:val="0"/>
          <w:marBottom w:val="0"/>
          <w:divBdr>
            <w:top w:val="none" w:sz="0" w:space="0" w:color="auto"/>
            <w:left w:val="none" w:sz="0" w:space="0" w:color="auto"/>
            <w:bottom w:val="none" w:sz="0" w:space="0" w:color="auto"/>
            <w:right w:val="none" w:sz="0" w:space="0" w:color="auto"/>
          </w:divBdr>
        </w:div>
        <w:div w:id="821042994">
          <w:marLeft w:val="446"/>
          <w:marRight w:val="0"/>
          <w:marTop w:val="0"/>
          <w:marBottom w:val="0"/>
          <w:divBdr>
            <w:top w:val="none" w:sz="0" w:space="0" w:color="auto"/>
            <w:left w:val="none" w:sz="0" w:space="0" w:color="auto"/>
            <w:bottom w:val="none" w:sz="0" w:space="0" w:color="auto"/>
            <w:right w:val="none" w:sz="0" w:space="0" w:color="auto"/>
          </w:divBdr>
        </w:div>
        <w:div w:id="1860462992">
          <w:marLeft w:val="446"/>
          <w:marRight w:val="0"/>
          <w:marTop w:val="0"/>
          <w:marBottom w:val="0"/>
          <w:divBdr>
            <w:top w:val="none" w:sz="0" w:space="0" w:color="auto"/>
            <w:left w:val="none" w:sz="0" w:space="0" w:color="auto"/>
            <w:bottom w:val="none" w:sz="0" w:space="0" w:color="auto"/>
            <w:right w:val="none" w:sz="0" w:space="0" w:color="auto"/>
          </w:divBdr>
        </w:div>
        <w:div w:id="345179414">
          <w:marLeft w:val="446"/>
          <w:marRight w:val="0"/>
          <w:marTop w:val="0"/>
          <w:marBottom w:val="0"/>
          <w:divBdr>
            <w:top w:val="none" w:sz="0" w:space="0" w:color="auto"/>
            <w:left w:val="none" w:sz="0" w:space="0" w:color="auto"/>
            <w:bottom w:val="none" w:sz="0" w:space="0" w:color="auto"/>
            <w:right w:val="none" w:sz="0" w:space="0" w:color="auto"/>
          </w:divBdr>
        </w:div>
        <w:div w:id="2100253025">
          <w:marLeft w:val="446"/>
          <w:marRight w:val="0"/>
          <w:marTop w:val="0"/>
          <w:marBottom w:val="0"/>
          <w:divBdr>
            <w:top w:val="none" w:sz="0" w:space="0" w:color="auto"/>
            <w:left w:val="none" w:sz="0" w:space="0" w:color="auto"/>
            <w:bottom w:val="none" w:sz="0" w:space="0" w:color="auto"/>
            <w:right w:val="none" w:sz="0" w:space="0" w:color="auto"/>
          </w:divBdr>
        </w:div>
        <w:div w:id="1054355836">
          <w:marLeft w:val="446"/>
          <w:marRight w:val="0"/>
          <w:marTop w:val="0"/>
          <w:marBottom w:val="0"/>
          <w:divBdr>
            <w:top w:val="none" w:sz="0" w:space="0" w:color="auto"/>
            <w:left w:val="none" w:sz="0" w:space="0" w:color="auto"/>
            <w:bottom w:val="none" w:sz="0" w:space="0" w:color="auto"/>
            <w:right w:val="none" w:sz="0" w:space="0" w:color="auto"/>
          </w:divBdr>
        </w:div>
        <w:div w:id="1072698715">
          <w:marLeft w:val="446"/>
          <w:marRight w:val="0"/>
          <w:marTop w:val="0"/>
          <w:marBottom w:val="0"/>
          <w:divBdr>
            <w:top w:val="none" w:sz="0" w:space="0" w:color="auto"/>
            <w:left w:val="none" w:sz="0" w:space="0" w:color="auto"/>
            <w:bottom w:val="none" w:sz="0" w:space="0" w:color="auto"/>
            <w:right w:val="none" w:sz="0" w:space="0" w:color="auto"/>
          </w:divBdr>
        </w:div>
        <w:div w:id="750463671">
          <w:marLeft w:val="446"/>
          <w:marRight w:val="0"/>
          <w:marTop w:val="0"/>
          <w:marBottom w:val="0"/>
          <w:divBdr>
            <w:top w:val="none" w:sz="0" w:space="0" w:color="auto"/>
            <w:left w:val="none" w:sz="0" w:space="0" w:color="auto"/>
            <w:bottom w:val="none" w:sz="0" w:space="0" w:color="auto"/>
            <w:right w:val="none" w:sz="0" w:space="0" w:color="auto"/>
          </w:divBdr>
        </w:div>
        <w:div w:id="1200046962">
          <w:marLeft w:val="446"/>
          <w:marRight w:val="0"/>
          <w:marTop w:val="0"/>
          <w:marBottom w:val="0"/>
          <w:divBdr>
            <w:top w:val="none" w:sz="0" w:space="0" w:color="auto"/>
            <w:left w:val="none" w:sz="0" w:space="0" w:color="auto"/>
            <w:bottom w:val="none" w:sz="0" w:space="0" w:color="auto"/>
            <w:right w:val="none" w:sz="0" w:space="0" w:color="auto"/>
          </w:divBdr>
        </w:div>
        <w:div w:id="2106537105">
          <w:marLeft w:val="446"/>
          <w:marRight w:val="0"/>
          <w:marTop w:val="0"/>
          <w:marBottom w:val="0"/>
          <w:divBdr>
            <w:top w:val="none" w:sz="0" w:space="0" w:color="auto"/>
            <w:left w:val="none" w:sz="0" w:space="0" w:color="auto"/>
            <w:bottom w:val="none" w:sz="0" w:space="0" w:color="auto"/>
            <w:right w:val="none" w:sz="0" w:space="0" w:color="auto"/>
          </w:divBdr>
        </w:div>
        <w:div w:id="1221751201">
          <w:marLeft w:val="446"/>
          <w:marRight w:val="0"/>
          <w:marTop w:val="0"/>
          <w:marBottom w:val="0"/>
          <w:divBdr>
            <w:top w:val="none" w:sz="0" w:space="0" w:color="auto"/>
            <w:left w:val="none" w:sz="0" w:space="0" w:color="auto"/>
            <w:bottom w:val="none" w:sz="0" w:space="0" w:color="auto"/>
            <w:right w:val="none" w:sz="0" w:space="0" w:color="auto"/>
          </w:divBdr>
        </w:div>
        <w:div w:id="801197063">
          <w:marLeft w:val="446"/>
          <w:marRight w:val="0"/>
          <w:marTop w:val="0"/>
          <w:marBottom w:val="0"/>
          <w:divBdr>
            <w:top w:val="none" w:sz="0" w:space="0" w:color="auto"/>
            <w:left w:val="none" w:sz="0" w:space="0" w:color="auto"/>
            <w:bottom w:val="none" w:sz="0" w:space="0" w:color="auto"/>
            <w:right w:val="none" w:sz="0" w:space="0" w:color="auto"/>
          </w:divBdr>
        </w:div>
        <w:div w:id="173958615">
          <w:marLeft w:val="446"/>
          <w:marRight w:val="0"/>
          <w:marTop w:val="0"/>
          <w:marBottom w:val="0"/>
          <w:divBdr>
            <w:top w:val="none" w:sz="0" w:space="0" w:color="auto"/>
            <w:left w:val="none" w:sz="0" w:space="0" w:color="auto"/>
            <w:bottom w:val="none" w:sz="0" w:space="0" w:color="auto"/>
            <w:right w:val="none" w:sz="0" w:space="0" w:color="auto"/>
          </w:divBdr>
        </w:div>
        <w:div w:id="33317363">
          <w:marLeft w:val="446"/>
          <w:marRight w:val="0"/>
          <w:marTop w:val="0"/>
          <w:marBottom w:val="0"/>
          <w:divBdr>
            <w:top w:val="none" w:sz="0" w:space="0" w:color="auto"/>
            <w:left w:val="none" w:sz="0" w:space="0" w:color="auto"/>
            <w:bottom w:val="none" w:sz="0" w:space="0" w:color="auto"/>
            <w:right w:val="none" w:sz="0" w:space="0" w:color="auto"/>
          </w:divBdr>
        </w:div>
        <w:div w:id="2141915258">
          <w:marLeft w:val="446"/>
          <w:marRight w:val="0"/>
          <w:marTop w:val="0"/>
          <w:marBottom w:val="0"/>
          <w:divBdr>
            <w:top w:val="none" w:sz="0" w:space="0" w:color="auto"/>
            <w:left w:val="none" w:sz="0" w:space="0" w:color="auto"/>
            <w:bottom w:val="none" w:sz="0" w:space="0" w:color="auto"/>
            <w:right w:val="none" w:sz="0" w:space="0" w:color="auto"/>
          </w:divBdr>
        </w:div>
        <w:div w:id="1322614507">
          <w:marLeft w:val="446"/>
          <w:marRight w:val="0"/>
          <w:marTop w:val="0"/>
          <w:marBottom w:val="0"/>
          <w:divBdr>
            <w:top w:val="none" w:sz="0" w:space="0" w:color="auto"/>
            <w:left w:val="none" w:sz="0" w:space="0" w:color="auto"/>
            <w:bottom w:val="none" w:sz="0" w:space="0" w:color="auto"/>
            <w:right w:val="none" w:sz="0" w:space="0" w:color="auto"/>
          </w:divBdr>
        </w:div>
      </w:divsChild>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2934999">
      <w:bodyDiv w:val="1"/>
      <w:marLeft w:val="0"/>
      <w:marRight w:val="0"/>
      <w:marTop w:val="0"/>
      <w:marBottom w:val="0"/>
      <w:divBdr>
        <w:top w:val="none" w:sz="0" w:space="0" w:color="auto"/>
        <w:left w:val="none" w:sz="0" w:space="0" w:color="auto"/>
        <w:bottom w:val="none" w:sz="0" w:space="0" w:color="auto"/>
        <w:right w:val="none" w:sz="0" w:space="0" w:color="auto"/>
      </w:divBdr>
      <w:divsChild>
        <w:div w:id="772480826">
          <w:marLeft w:val="547"/>
          <w:marRight w:val="0"/>
          <w:marTop w:val="0"/>
          <w:marBottom w:val="0"/>
          <w:divBdr>
            <w:top w:val="none" w:sz="0" w:space="0" w:color="auto"/>
            <w:left w:val="none" w:sz="0" w:space="0" w:color="auto"/>
            <w:bottom w:val="none" w:sz="0" w:space="0" w:color="auto"/>
            <w:right w:val="none" w:sz="0" w:space="0" w:color="auto"/>
          </w:divBdr>
        </w:div>
      </w:divsChild>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Hf-47kSvkHc"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460AE-47E8-4575-B5BB-7757D7F60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9</Pages>
  <Words>1322</Words>
  <Characters>7276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48</cp:revision>
  <dcterms:created xsi:type="dcterms:W3CDTF">2021-05-26T01:34:00Z</dcterms:created>
  <dcterms:modified xsi:type="dcterms:W3CDTF">2021-08-23T15:44:00Z</dcterms:modified>
</cp:coreProperties>
</file>