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6399758"/>
    <w:bookmarkEnd w:id="0"/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324C61E0">
                <wp:simplePos x="0" y="0"/>
                <wp:positionH relativeFrom="column">
                  <wp:posOffset>-704850</wp:posOffset>
                </wp:positionH>
                <wp:positionV relativeFrom="paragraph">
                  <wp:posOffset>-1221105</wp:posOffset>
                </wp:positionV>
                <wp:extent cx="7556500" cy="10773508"/>
                <wp:effectExtent l="0" t="0" r="6350" b="889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45192668" id="Rectángulo 12" o:spid="_x0000_s1026" style="position:absolute;margin-left:-55.5pt;margin-top:-96.15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AD523EE" w:rsidR="00F514A6" w:rsidRPr="007D4711" w:rsidRDefault="007D4711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>Soluciones de Inteligencia de Negocios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AD523EE" w:rsidR="00F514A6" w:rsidRPr="007D4711" w:rsidRDefault="007D4711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>Soluciones de Inteligencia de Negocios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C6E1147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1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1"/>
                            <w:r w:rsidR="000669D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383A5D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383A5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Diseño de Reportes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4FD6D161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0669D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383A5D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383A5D" w:rsidRPr="00383A5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Diseña Reportes aplicando un consumo de datos correcto.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C6E1147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0669DE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383A5D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383A5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Diseño de Reportes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4FD6D161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0669DE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383A5D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383A5D" w:rsidRPr="00383A5D">
                        <w:rPr>
                          <w:rFonts w:ascii="Arial" w:hAnsi="Arial" w:cs="Arial"/>
                          <w:color w:val="FFFFFF" w:themeColor="background1"/>
                        </w:rPr>
                        <w:t>Diseña Reportes aplicando un consumo de datos correcto.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4D3C3DDB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0669DE">
        <w:rPr>
          <w:rFonts w:ascii="Arial" w:hAnsi="Arial" w:cs="Arial"/>
          <w:b/>
          <w:bCs/>
          <w:color w:val="6F01EE"/>
        </w:rPr>
        <w:t>1</w:t>
      </w:r>
      <w:r w:rsidR="00383A5D">
        <w:rPr>
          <w:rFonts w:ascii="Arial" w:hAnsi="Arial" w:cs="Arial"/>
          <w:b/>
          <w:bCs/>
          <w:color w:val="6F01EE"/>
        </w:rPr>
        <w:t>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5BC93462" w:rsidR="00DD7CB3" w:rsidRPr="00293564" w:rsidRDefault="00383A5D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Diseño de Reportes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3B819E29" w14:textId="316AB615" w:rsidR="00AD7DE8" w:rsidRPr="00293564" w:rsidRDefault="00A75659" w:rsidP="00AD7DE8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Creación de Reportes</w:t>
      </w:r>
    </w:p>
    <w:p w14:paraId="52D9D07A" w14:textId="77777777" w:rsidR="003C654E" w:rsidRDefault="003C654E" w:rsidP="00FF70B7">
      <w:pPr>
        <w:rPr>
          <w:rFonts w:ascii="Arial" w:hAnsi="Arial" w:cs="Arial"/>
          <w:color w:val="000000"/>
          <w:lang w:eastAsia="es-MX"/>
        </w:rPr>
      </w:pPr>
    </w:p>
    <w:p w14:paraId="4594A14B" w14:textId="442F712A" w:rsidR="00746767" w:rsidRPr="00ED55D3" w:rsidRDefault="00746767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</w:rPr>
      </w:pPr>
      <w:r w:rsidRPr="00ED55D3">
        <w:rPr>
          <w:rFonts w:ascii="Muller Light" w:hAnsi="Muller Light" w:cs="Arial"/>
          <w:b/>
          <w:bCs/>
        </w:rPr>
        <w:t>MARCO TEÓRICO</w:t>
      </w:r>
    </w:p>
    <w:p w14:paraId="6B153C36" w14:textId="38543133" w:rsidR="00B327A9" w:rsidRDefault="00B327A9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</w:rPr>
      </w:pPr>
    </w:p>
    <w:p w14:paraId="2B7B960F" w14:textId="3C936704" w:rsidR="00E54189" w:rsidRPr="00E54189" w:rsidRDefault="00A75659" w:rsidP="00E541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  <w:szCs w:val="20"/>
        </w:rPr>
      </w:pPr>
      <w:r>
        <w:rPr>
          <w:rFonts w:ascii="Muller Light" w:hAnsi="Muller Light" w:cs="Arial"/>
          <w:b/>
          <w:bCs/>
          <w:szCs w:val="20"/>
        </w:rPr>
        <w:t>Reporte</w:t>
      </w:r>
    </w:p>
    <w:p w14:paraId="35F336EA" w14:textId="77777777" w:rsidR="00567A4F" w:rsidRDefault="00567A4F" w:rsidP="00567A4F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5EB14E08" w14:textId="752B0B04" w:rsidR="00A75659" w:rsidRPr="00567A4F" w:rsidRDefault="00567A4F" w:rsidP="00567A4F">
      <w:pPr>
        <w:pStyle w:val="Prrafodelista"/>
        <w:numPr>
          <w:ilvl w:val="0"/>
          <w:numId w:val="12"/>
        </w:numPr>
        <w:jc w:val="both"/>
        <w:rPr>
          <w:rFonts w:ascii="Muller Light" w:hAnsi="Muller Light" w:cs="Arial"/>
          <w:szCs w:val="20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E</w:t>
      </w:r>
      <w:r w:rsidRPr="00567A4F">
        <w:rPr>
          <w:rFonts w:ascii="Arial" w:hAnsi="Arial" w:cs="Arial"/>
          <w:color w:val="202124"/>
          <w:shd w:val="clear" w:color="auto" w:fill="FFFFFF"/>
        </w:rPr>
        <w:t>s un informe o noticia, que se puede dar oralmente, o por escrito. En un </w:t>
      </w:r>
      <w:r w:rsidRPr="00567A4F">
        <w:rPr>
          <w:rFonts w:ascii="Arial" w:hAnsi="Arial" w:cs="Arial"/>
          <w:b/>
          <w:bCs/>
          <w:color w:val="202124"/>
          <w:shd w:val="clear" w:color="auto" w:fill="FFFFFF"/>
        </w:rPr>
        <w:t>reporte</w:t>
      </w:r>
      <w:r w:rsidRPr="00567A4F">
        <w:rPr>
          <w:rFonts w:ascii="Arial" w:hAnsi="Arial" w:cs="Arial"/>
          <w:color w:val="202124"/>
          <w:shd w:val="clear" w:color="auto" w:fill="FFFFFF"/>
        </w:rPr>
        <w:t> escrito se pueden agregar gráficas, tablas o esquemas que faciliten su explicación y comprensión, para la persona a quién está dirigido el </w:t>
      </w:r>
      <w:r w:rsidRPr="00567A4F">
        <w:rPr>
          <w:rFonts w:ascii="Arial" w:hAnsi="Arial" w:cs="Arial"/>
          <w:b/>
          <w:bCs/>
          <w:color w:val="202124"/>
          <w:shd w:val="clear" w:color="auto" w:fill="FFFFFF"/>
        </w:rPr>
        <w:t>reporte</w:t>
      </w:r>
      <w:r w:rsidRPr="00567A4F">
        <w:rPr>
          <w:rFonts w:ascii="Arial" w:hAnsi="Arial" w:cs="Arial"/>
          <w:color w:val="202124"/>
          <w:shd w:val="clear" w:color="auto" w:fill="FFFFFF"/>
        </w:rPr>
        <w:t>.</w:t>
      </w:r>
    </w:p>
    <w:p w14:paraId="0F528062" w14:textId="6B13E0AD" w:rsidR="00567A4F" w:rsidRDefault="00567A4F" w:rsidP="00567A4F">
      <w:pPr>
        <w:pStyle w:val="Prrafodelista"/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749F4C13" w14:textId="1E365F3A" w:rsidR="00567A4F" w:rsidRDefault="00567A4F" w:rsidP="00567A4F">
      <w:pPr>
        <w:pStyle w:val="Prrafodelista"/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26F00452" w14:textId="77777777" w:rsidR="00567A4F" w:rsidRPr="00567A4F" w:rsidRDefault="00567A4F" w:rsidP="00567A4F">
      <w:pPr>
        <w:pStyle w:val="Prrafodelista"/>
        <w:jc w:val="both"/>
        <w:rPr>
          <w:rFonts w:ascii="Muller Light" w:hAnsi="Muller Light" w:cs="Arial"/>
          <w:szCs w:val="20"/>
        </w:rPr>
      </w:pPr>
    </w:p>
    <w:p w14:paraId="67C197C8" w14:textId="77777777" w:rsidR="006342A8" w:rsidRPr="006342A8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b/>
          <w:bCs/>
        </w:rPr>
      </w:pPr>
      <w:r w:rsidRPr="006342A8">
        <w:rPr>
          <w:rFonts w:ascii="Muller Light" w:hAnsi="Muller Light"/>
          <w:szCs w:val="20"/>
        </w:rPr>
        <w:t>MATERIALES</w:t>
      </w:r>
    </w:p>
    <w:p w14:paraId="08E8B12C" w14:textId="77777777" w:rsidR="006342A8" w:rsidRDefault="006342A8" w:rsidP="006342A8">
      <w:pPr>
        <w:pStyle w:val="Subttulo"/>
      </w:pPr>
    </w:p>
    <w:p w14:paraId="61E18C78" w14:textId="77777777" w:rsidR="006342A8" w:rsidRPr="003E72DB" w:rsidRDefault="006342A8" w:rsidP="006342A8">
      <w:pPr>
        <w:rPr>
          <w:rFonts w:ascii="Muller Light" w:hAnsi="Muller Light"/>
        </w:rPr>
      </w:pPr>
      <w:r w:rsidRPr="003E72DB">
        <w:rPr>
          <w:rFonts w:ascii="Muller Light" w:hAnsi="Muller Light"/>
        </w:rPr>
        <w:t>Según la experiencia a realizar, de acuerdo con el catálogo de equipamiento del taller.</w:t>
      </w:r>
    </w:p>
    <w:p w14:paraId="24D6CD3C" w14:textId="77777777" w:rsidR="006342A8" w:rsidRPr="00D52FFC" w:rsidRDefault="006342A8" w:rsidP="006342A8"/>
    <w:p w14:paraId="5F8C3104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 xml:space="preserve">EQUIPOS </w:t>
      </w:r>
    </w:p>
    <w:p w14:paraId="20414577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Computadora personal o Laptop.</w:t>
      </w:r>
    </w:p>
    <w:p w14:paraId="0312A600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>HERRAMIENTAS</w:t>
      </w:r>
    </w:p>
    <w:p w14:paraId="7D76F136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Bloc de Notas, Excel y SQL Server.</w:t>
      </w:r>
    </w:p>
    <w:p w14:paraId="5710B30F" w14:textId="77777777" w:rsidR="006342A8" w:rsidRDefault="006342A8" w:rsidP="006342A8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</w:pPr>
      <w:r w:rsidRPr="00D52FFC">
        <w:t>CONSUMIBLES</w:t>
      </w:r>
    </w:p>
    <w:p w14:paraId="6C6F06A9" w14:textId="63EB11EF" w:rsidR="006342A8" w:rsidRDefault="00E54189" w:rsidP="006342A8">
      <w:pPr>
        <w:pStyle w:val="Prrafodelista"/>
        <w:widowControl w:val="0"/>
        <w:numPr>
          <w:ilvl w:val="1"/>
          <w:numId w:val="2"/>
        </w:numPr>
        <w:overflowPunct w:val="0"/>
        <w:autoSpaceDE w:val="0"/>
        <w:autoSpaceDN w:val="0"/>
        <w:adjustRightInd w:val="0"/>
        <w:jc w:val="both"/>
      </w:pPr>
      <w:r>
        <w:rPr>
          <w:rFonts w:ascii="Muller Light" w:hAnsi="Muller Light"/>
        </w:rPr>
        <w:t>OLAP</w:t>
      </w:r>
      <w:r w:rsidR="006342A8" w:rsidRPr="003E72DB">
        <w:rPr>
          <w:rFonts w:ascii="Muller Light" w:hAnsi="Muller Light"/>
        </w:rPr>
        <w:t>_NW, elaborada por el alumno</w:t>
      </w:r>
      <w:r w:rsidR="006342A8" w:rsidRPr="00B27E20">
        <w:t xml:space="preserve"> </w:t>
      </w:r>
    </w:p>
    <w:p w14:paraId="7A5F6280" w14:textId="018CF9D9" w:rsidR="006342A8" w:rsidRDefault="006342A8" w:rsidP="006342A8"/>
    <w:p w14:paraId="1859BDB8" w14:textId="1A74E14A" w:rsidR="006342A8" w:rsidRDefault="006342A8" w:rsidP="006342A8"/>
    <w:p w14:paraId="70517415" w14:textId="58F2FBD9" w:rsidR="00E54189" w:rsidRPr="00485F0F" w:rsidRDefault="00485F0F" w:rsidP="00485F0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485F0F">
        <w:rPr>
          <w:rFonts w:ascii="Muller Light" w:hAnsi="Muller Light"/>
          <w:szCs w:val="20"/>
        </w:rPr>
        <w:t>En el menú </w:t>
      </w:r>
      <w:proofErr w:type="gramStart"/>
      <w:r w:rsidRPr="00485F0F">
        <w:rPr>
          <w:rFonts w:ascii="Muller Light" w:hAnsi="Muller Light"/>
          <w:b/>
          <w:bCs/>
          <w:szCs w:val="20"/>
        </w:rPr>
        <w:t>Archivo</w:t>
      </w:r>
      <w:r w:rsidRPr="00485F0F">
        <w:rPr>
          <w:rFonts w:ascii="Muller Light" w:hAnsi="Muller Light"/>
          <w:szCs w:val="20"/>
        </w:rPr>
        <w:t> ,</w:t>
      </w:r>
      <w:proofErr w:type="gramEnd"/>
      <w:r w:rsidRPr="00485F0F">
        <w:rPr>
          <w:rFonts w:ascii="Muller Light" w:hAnsi="Muller Light"/>
          <w:szCs w:val="20"/>
        </w:rPr>
        <w:t xml:space="preserve"> seleccione </w:t>
      </w:r>
      <w:r w:rsidRPr="00485F0F">
        <w:rPr>
          <w:rFonts w:ascii="Muller Light" w:hAnsi="Muller Light"/>
          <w:b/>
          <w:bCs/>
          <w:szCs w:val="20"/>
        </w:rPr>
        <w:t>Nuevo</w:t>
      </w:r>
      <w:r w:rsidRPr="00485F0F">
        <w:rPr>
          <w:rFonts w:ascii="Muller Light" w:hAnsi="Muller Light"/>
          <w:szCs w:val="20"/>
        </w:rPr>
        <w:t> &gt; </w:t>
      </w:r>
      <w:r w:rsidRPr="00485F0F">
        <w:rPr>
          <w:rFonts w:ascii="Muller Light" w:hAnsi="Muller Light"/>
          <w:b/>
          <w:bCs/>
          <w:szCs w:val="20"/>
        </w:rPr>
        <w:t>Proyecto</w:t>
      </w:r>
      <w:r w:rsidRPr="00485F0F">
        <w:rPr>
          <w:rFonts w:ascii="Muller Light" w:hAnsi="Muller Light"/>
          <w:szCs w:val="20"/>
        </w:rPr>
        <w:t>.</w:t>
      </w:r>
    </w:p>
    <w:p w14:paraId="7FDF2DBB" w14:textId="2F4F0578" w:rsidR="00E54189" w:rsidRPr="0097633F" w:rsidRDefault="00E54189" w:rsidP="00E54189">
      <w:pPr>
        <w:rPr>
          <w:rFonts w:ascii="Muller Light" w:hAnsi="Muller Light"/>
        </w:rPr>
      </w:pPr>
    </w:p>
    <w:p w14:paraId="2FEA528D" w14:textId="532CE81B" w:rsidR="00E54189" w:rsidRDefault="00485F0F" w:rsidP="00E54189">
      <w:pPr>
        <w:rPr>
          <w:rFonts w:ascii="Muller Light" w:hAnsi="Muller Light"/>
        </w:rPr>
      </w:pPr>
      <w:r>
        <w:rPr>
          <w:noProof/>
        </w:rPr>
        <w:drawing>
          <wp:inline distT="0" distB="0" distL="0" distR="0" wp14:anchorId="67ED83EE" wp14:editId="393B3A86">
            <wp:extent cx="4591050" cy="1152525"/>
            <wp:effectExtent l="0" t="0" r="0" b="9525"/>
            <wp:docPr id="7" name="Imagen 7" descr="Captura de pantalla de Visual Studio que muestra la selección Archivo &gt; Nuevo &gt; Proy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Visual Studio que muestra la selección Archivo &gt; Nuevo &gt; Proy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2BC6" w14:textId="6E7C1C25" w:rsidR="00485F0F" w:rsidRDefault="00485F0F" w:rsidP="00E54189">
      <w:pPr>
        <w:rPr>
          <w:rFonts w:ascii="Muller Light" w:hAnsi="Muller Light"/>
        </w:rPr>
      </w:pPr>
    </w:p>
    <w:p w14:paraId="2A50AC1B" w14:textId="73E75A9A" w:rsidR="00485F0F" w:rsidRDefault="00485F0F" w:rsidP="00E54189">
      <w:pPr>
        <w:rPr>
          <w:rFonts w:ascii="Muller Light" w:hAnsi="Muller Light"/>
        </w:rPr>
      </w:pPr>
    </w:p>
    <w:p w14:paraId="0D8BBB23" w14:textId="20993860" w:rsidR="00485F0F" w:rsidRPr="00485F0F" w:rsidRDefault="00485F0F" w:rsidP="00485F0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485F0F">
        <w:rPr>
          <w:rFonts w:ascii="Muller Light" w:hAnsi="Muller Light"/>
          <w:szCs w:val="20"/>
        </w:rPr>
        <w:t>En la columna más a la izquierda, debajo de </w:t>
      </w:r>
      <w:proofErr w:type="gramStart"/>
      <w:r w:rsidRPr="00485F0F">
        <w:rPr>
          <w:rFonts w:ascii="Muller Light" w:hAnsi="Muller Light"/>
          <w:b/>
          <w:bCs/>
          <w:szCs w:val="20"/>
        </w:rPr>
        <w:t>Instalado</w:t>
      </w:r>
      <w:r w:rsidRPr="00485F0F">
        <w:rPr>
          <w:rFonts w:ascii="Muller Light" w:hAnsi="Muller Light"/>
          <w:szCs w:val="20"/>
        </w:rPr>
        <w:t> ,</w:t>
      </w:r>
      <w:proofErr w:type="gramEnd"/>
      <w:r w:rsidRPr="00485F0F">
        <w:rPr>
          <w:rFonts w:ascii="Muller Light" w:hAnsi="Muller Light"/>
          <w:szCs w:val="20"/>
        </w:rPr>
        <w:t xml:space="preserve"> seleccione </w:t>
      </w:r>
      <w:r w:rsidRPr="00485F0F">
        <w:rPr>
          <w:rFonts w:ascii="Muller Light" w:hAnsi="Muller Light"/>
          <w:b/>
          <w:bCs/>
          <w:szCs w:val="20"/>
        </w:rPr>
        <w:t>Reporting Services</w:t>
      </w:r>
      <w:r w:rsidRPr="00485F0F">
        <w:rPr>
          <w:rFonts w:ascii="Muller Light" w:hAnsi="Muller Light"/>
          <w:szCs w:val="20"/>
        </w:rPr>
        <w:t>. En algunos casos, puede estar debajo del grupo </w:t>
      </w:r>
      <w:proofErr w:type="gramStart"/>
      <w:r w:rsidRPr="00485F0F">
        <w:rPr>
          <w:rFonts w:ascii="Muller Light" w:hAnsi="Muller Light"/>
          <w:b/>
          <w:bCs/>
          <w:szCs w:val="20"/>
        </w:rPr>
        <w:t>Business Intelligence</w:t>
      </w:r>
      <w:proofErr w:type="gramEnd"/>
      <w:r w:rsidRPr="00485F0F">
        <w:rPr>
          <w:rFonts w:ascii="Muller Light" w:hAnsi="Muller Light"/>
          <w:szCs w:val="20"/>
        </w:rPr>
        <w:t>.</w:t>
      </w:r>
    </w:p>
    <w:p w14:paraId="31146CB4" w14:textId="77777777" w:rsidR="00485F0F" w:rsidRDefault="00485F0F" w:rsidP="00E54189">
      <w:pPr>
        <w:rPr>
          <w:rFonts w:ascii="Muller Light" w:hAnsi="Muller Light"/>
        </w:rPr>
      </w:pPr>
    </w:p>
    <w:p w14:paraId="5031133D" w14:textId="2219C6E3" w:rsidR="00485F0F" w:rsidRDefault="00485F0F" w:rsidP="00E54189">
      <w:pPr>
        <w:rPr>
          <w:rFonts w:ascii="Muller Light" w:hAnsi="Muller Light"/>
        </w:rPr>
      </w:pPr>
      <w:r>
        <w:rPr>
          <w:noProof/>
        </w:rPr>
        <w:lastRenderedPageBreak/>
        <w:drawing>
          <wp:inline distT="0" distB="0" distL="0" distR="0" wp14:anchorId="58F5C7A4" wp14:editId="789E5DA9">
            <wp:extent cx="6120765" cy="3449955"/>
            <wp:effectExtent l="0" t="0" r="0" b="0"/>
            <wp:docPr id="13" name="Imagen 13" descr="Captura de pantalla del cuadro de diálogo Nuevo proyecto que muestra la opción Reporting Services seleccionada y la plantilla de proyecto de servidor de informes resalt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del cuadro de diálogo Nuevo proyecto que muestra la opción Reporting Services seleccionada y la plantilla de proyecto de servidor de informes resaltad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8CAE" w14:textId="5BB4B80A" w:rsidR="00485F0F" w:rsidRDefault="00485F0F" w:rsidP="00E54189">
      <w:pPr>
        <w:rPr>
          <w:rFonts w:ascii="Muller Light" w:hAnsi="Muller Light"/>
        </w:rPr>
      </w:pPr>
    </w:p>
    <w:p w14:paraId="06BC3331" w14:textId="5D2973EB" w:rsidR="00E07F41" w:rsidRDefault="00E07F41" w:rsidP="00E07F41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E07F41">
        <w:rPr>
          <w:rFonts w:ascii="Muller Light" w:hAnsi="Muller Light"/>
          <w:szCs w:val="20"/>
        </w:rPr>
        <w:t>Seleccione el icono de </w:t>
      </w:r>
      <w:r w:rsidRPr="00E07F41">
        <w:rPr>
          <w:rFonts w:ascii="Muller Light" w:hAnsi="Muller Light"/>
          <w:b/>
          <w:bCs/>
          <w:szCs w:val="20"/>
        </w:rPr>
        <w:t>Proyecto de servidor de informes</w:t>
      </w:r>
      <w:r w:rsidRPr="00E07F41">
        <w:rPr>
          <w:rFonts w:ascii="Muller Light" w:hAnsi="Muller Light"/>
          <w:szCs w:val="20"/>
        </w:rPr>
        <w:t>  </w:t>
      </w:r>
      <w:r w:rsidRPr="00E07F41">
        <w:rPr>
          <w:rFonts w:ascii="Muller Light" w:hAnsi="Muller Light"/>
          <w:szCs w:val="20"/>
        </w:rPr>
        <w:drawing>
          <wp:inline distT="0" distB="0" distL="0" distR="0" wp14:anchorId="148328AD" wp14:editId="62447786">
            <wp:extent cx="304800" cy="266700"/>
            <wp:effectExtent l="0" t="0" r="0" b="0"/>
            <wp:docPr id="16" name="Imagen 16" descr="ssrs_ssdt_report_server_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rs_ssdt_report_server_projec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F41">
        <w:rPr>
          <w:rFonts w:ascii="Muller Light" w:hAnsi="Muller Light"/>
          <w:szCs w:val="20"/>
        </w:rPr>
        <w:t>   en la columna central del cuadro de diálogo </w:t>
      </w:r>
      <w:r w:rsidRPr="00E07F41">
        <w:rPr>
          <w:rFonts w:ascii="Muller Light" w:hAnsi="Muller Light"/>
          <w:b/>
          <w:bCs/>
          <w:szCs w:val="20"/>
        </w:rPr>
        <w:t>Nuevo proyecto</w:t>
      </w:r>
      <w:r w:rsidRPr="00E07F41">
        <w:rPr>
          <w:rFonts w:ascii="Muller Light" w:hAnsi="Muller Light"/>
          <w:szCs w:val="20"/>
        </w:rPr>
        <w:t>.</w:t>
      </w:r>
    </w:p>
    <w:p w14:paraId="1A50EACC" w14:textId="77777777" w:rsidR="00E07F41" w:rsidRPr="00E07F41" w:rsidRDefault="00E07F41" w:rsidP="00E07F41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/>
          <w:szCs w:val="20"/>
        </w:rPr>
      </w:pPr>
    </w:p>
    <w:p w14:paraId="7D049712" w14:textId="77777777" w:rsidR="00E07F41" w:rsidRPr="00E07F41" w:rsidRDefault="00E07F41" w:rsidP="00E07F41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E07F41">
        <w:rPr>
          <w:rFonts w:ascii="Muller Light" w:hAnsi="Muller Light"/>
          <w:szCs w:val="20"/>
        </w:rPr>
        <w:t>En el cuadro de texto </w:t>
      </w:r>
      <w:proofErr w:type="gramStart"/>
      <w:r w:rsidRPr="00E07F41">
        <w:rPr>
          <w:rFonts w:ascii="Muller Light" w:hAnsi="Muller Light"/>
          <w:b/>
          <w:bCs/>
          <w:szCs w:val="20"/>
        </w:rPr>
        <w:t>Nombre</w:t>
      </w:r>
      <w:r w:rsidRPr="00E07F41">
        <w:rPr>
          <w:rFonts w:ascii="Muller Light" w:hAnsi="Muller Light"/>
          <w:szCs w:val="20"/>
        </w:rPr>
        <w:t> ,</w:t>
      </w:r>
      <w:proofErr w:type="gramEnd"/>
      <w:r w:rsidRPr="00E07F41">
        <w:rPr>
          <w:rFonts w:ascii="Muller Light" w:hAnsi="Muller Light"/>
          <w:szCs w:val="20"/>
        </w:rPr>
        <w:t xml:space="preserve"> escriba “Tutorial” para el nombre del proyecto. De forma predeterminada, en el cuadro de texto </w:t>
      </w:r>
      <w:proofErr w:type="gramStart"/>
      <w:r w:rsidRPr="00E07F41">
        <w:rPr>
          <w:rFonts w:ascii="Muller Light" w:hAnsi="Muller Light"/>
          <w:b/>
          <w:bCs/>
          <w:szCs w:val="20"/>
        </w:rPr>
        <w:t>Ubicación</w:t>
      </w:r>
      <w:r w:rsidRPr="00E07F41">
        <w:rPr>
          <w:rFonts w:ascii="Muller Light" w:hAnsi="Muller Light"/>
          <w:szCs w:val="20"/>
        </w:rPr>
        <w:t> ,</w:t>
      </w:r>
      <w:proofErr w:type="gramEnd"/>
      <w:r w:rsidRPr="00E07F41">
        <w:rPr>
          <w:rFonts w:ascii="Muller Light" w:hAnsi="Muller Light"/>
          <w:szCs w:val="20"/>
        </w:rPr>
        <w:t xml:space="preserve"> se muestra la ruta de acceso a la carpeta "Documents\Visual Studio 20xx\Projects". El Diseñador de informes crea una carpeta denominada Tutorial debajo de esta ruta de acceso y crea el proyecto Tutorial en esta carpeta. Si el proyecto no pertenece a una solución de VS, entonces VS también crea un archivo de solución (.sln).</w:t>
      </w:r>
    </w:p>
    <w:p w14:paraId="616EC228" w14:textId="77777777" w:rsidR="00E07F41" w:rsidRDefault="00E07F41" w:rsidP="00E07F41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/>
          <w:szCs w:val="20"/>
        </w:rPr>
      </w:pPr>
    </w:p>
    <w:p w14:paraId="34247730" w14:textId="2D4C4138" w:rsidR="00E07F41" w:rsidRPr="00E07F41" w:rsidRDefault="00E07F41" w:rsidP="00E07F41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E07F41">
        <w:rPr>
          <w:rFonts w:ascii="Muller Light" w:hAnsi="Muller Light"/>
          <w:szCs w:val="20"/>
        </w:rPr>
        <w:t>Seleccione </w:t>
      </w:r>
      <w:r w:rsidRPr="00E07F41">
        <w:rPr>
          <w:rFonts w:ascii="Muller Light" w:hAnsi="Muller Light"/>
          <w:b/>
          <w:bCs/>
          <w:szCs w:val="20"/>
        </w:rPr>
        <w:t>Aceptar</w:t>
      </w:r>
      <w:r w:rsidRPr="00E07F41">
        <w:rPr>
          <w:rFonts w:ascii="Muller Light" w:hAnsi="Muller Light"/>
          <w:szCs w:val="20"/>
        </w:rPr>
        <w:t> para crear el proyecto. El proyecto Tutorial se muestra en el panel </w:t>
      </w:r>
      <w:r w:rsidRPr="00E07F41">
        <w:rPr>
          <w:rFonts w:ascii="Muller Light" w:hAnsi="Muller Light"/>
          <w:b/>
          <w:bCs/>
          <w:szCs w:val="20"/>
        </w:rPr>
        <w:t>Explorador de soluciones</w:t>
      </w:r>
      <w:r w:rsidRPr="00E07F41">
        <w:rPr>
          <w:rFonts w:ascii="Muller Light" w:hAnsi="Muller Light"/>
          <w:szCs w:val="20"/>
        </w:rPr>
        <w:t> de la derecha.</w:t>
      </w:r>
    </w:p>
    <w:p w14:paraId="3F0546C0" w14:textId="0656C61E" w:rsidR="00485F0F" w:rsidRDefault="00485F0F" w:rsidP="00E54189">
      <w:pPr>
        <w:rPr>
          <w:rFonts w:ascii="Muller Light" w:hAnsi="Muller Light"/>
        </w:rPr>
      </w:pPr>
    </w:p>
    <w:p w14:paraId="4F829187" w14:textId="4F57E646" w:rsidR="009E59DF" w:rsidRDefault="009E59DF" w:rsidP="009E59D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>
        <w:rPr>
          <w:rFonts w:ascii="Segoe UI" w:hAnsi="Segoe UI" w:cs="Segoe UI"/>
          <w:color w:val="171717"/>
        </w:rPr>
        <w:t>E</w:t>
      </w:r>
      <w:r w:rsidRPr="009E59DF">
        <w:rPr>
          <w:rFonts w:ascii="Muller Light" w:hAnsi="Muller Light"/>
          <w:szCs w:val="20"/>
        </w:rPr>
        <w:t>n el panel </w:t>
      </w:r>
      <w:r w:rsidRPr="009E59DF">
        <w:rPr>
          <w:rFonts w:ascii="Muller Light" w:hAnsi="Muller Light"/>
          <w:b/>
          <w:bCs/>
          <w:szCs w:val="20"/>
        </w:rPr>
        <w:t xml:space="preserve">Explorador de </w:t>
      </w:r>
      <w:proofErr w:type="gramStart"/>
      <w:r w:rsidRPr="009E59DF">
        <w:rPr>
          <w:rFonts w:ascii="Muller Light" w:hAnsi="Muller Light"/>
          <w:b/>
          <w:bCs/>
          <w:szCs w:val="20"/>
        </w:rPr>
        <w:t>soluciones</w:t>
      </w:r>
      <w:r w:rsidRPr="009E59DF">
        <w:rPr>
          <w:rFonts w:ascii="Muller Light" w:hAnsi="Muller Light"/>
          <w:szCs w:val="20"/>
        </w:rPr>
        <w:t> ,</w:t>
      </w:r>
      <w:proofErr w:type="gramEnd"/>
      <w:r w:rsidRPr="009E59DF">
        <w:rPr>
          <w:rFonts w:ascii="Muller Light" w:hAnsi="Muller Light"/>
          <w:szCs w:val="20"/>
        </w:rPr>
        <w:t xml:space="preserve"> haga clic con el botón derecho en la carpeta </w:t>
      </w:r>
      <w:r w:rsidRPr="009E59DF">
        <w:rPr>
          <w:rFonts w:ascii="Muller Light" w:hAnsi="Muller Light"/>
          <w:b/>
          <w:bCs/>
          <w:szCs w:val="20"/>
        </w:rPr>
        <w:t>Informes</w:t>
      </w:r>
      <w:r w:rsidRPr="009E59DF">
        <w:rPr>
          <w:rFonts w:ascii="Muller Light" w:hAnsi="Muller Light"/>
          <w:szCs w:val="20"/>
        </w:rPr>
        <w:t>. Si no ve el panel </w:t>
      </w:r>
      <w:r w:rsidRPr="009E59DF">
        <w:rPr>
          <w:rFonts w:ascii="Muller Light" w:hAnsi="Muller Light"/>
          <w:b/>
          <w:bCs/>
          <w:szCs w:val="20"/>
        </w:rPr>
        <w:t xml:space="preserve">Explorador de </w:t>
      </w:r>
      <w:proofErr w:type="gramStart"/>
      <w:r w:rsidRPr="009E59DF">
        <w:rPr>
          <w:rFonts w:ascii="Muller Light" w:hAnsi="Muller Light"/>
          <w:b/>
          <w:bCs/>
          <w:szCs w:val="20"/>
        </w:rPr>
        <w:t>soluciones</w:t>
      </w:r>
      <w:r w:rsidRPr="009E59DF">
        <w:rPr>
          <w:rFonts w:ascii="Muller Light" w:hAnsi="Muller Light"/>
          <w:szCs w:val="20"/>
        </w:rPr>
        <w:t> ,</w:t>
      </w:r>
      <w:proofErr w:type="gramEnd"/>
      <w:r w:rsidRPr="009E59DF">
        <w:rPr>
          <w:rFonts w:ascii="Muller Light" w:hAnsi="Muller Light"/>
          <w:szCs w:val="20"/>
        </w:rPr>
        <w:t xml:space="preserve"> seleccione el menú </w:t>
      </w:r>
      <w:r w:rsidRPr="009E59DF">
        <w:rPr>
          <w:rFonts w:ascii="Muller Light" w:hAnsi="Muller Light"/>
          <w:b/>
          <w:bCs/>
          <w:szCs w:val="20"/>
        </w:rPr>
        <w:t>Ver</w:t>
      </w:r>
      <w:r w:rsidRPr="009E59DF">
        <w:rPr>
          <w:rFonts w:ascii="Muller Light" w:hAnsi="Muller Light"/>
          <w:szCs w:val="20"/>
        </w:rPr>
        <w:t> &gt; </w:t>
      </w:r>
      <w:r w:rsidRPr="009E59DF">
        <w:rPr>
          <w:rFonts w:ascii="Muller Light" w:hAnsi="Muller Light"/>
          <w:b/>
          <w:bCs/>
          <w:szCs w:val="20"/>
        </w:rPr>
        <w:t>Explorador de soluciones</w:t>
      </w:r>
      <w:r w:rsidRPr="009E59DF">
        <w:rPr>
          <w:rFonts w:ascii="Muller Light" w:hAnsi="Muller Light"/>
          <w:szCs w:val="20"/>
        </w:rPr>
        <w:t>.</w:t>
      </w:r>
    </w:p>
    <w:p w14:paraId="34EB72A0" w14:textId="77777777" w:rsidR="009E59DF" w:rsidRPr="009E59DF" w:rsidRDefault="009E59DF" w:rsidP="009E59DF">
      <w:pPr>
        <w:pStyle w:val="Prrafodelista"/>
        <w:rPr>
          <w:rFonts w:ascii="Muller Light" w:hAnsi="Muller Light"/>
          <w:szCs w:val="20"/>
        </w:rPr>
      </w:pPr>
    </w:p>
    <w:p w14:paraId="5F15D716" w14:textId="77777777" w:rsidR="009E59DF" w:rsidRPr="009E59DF" w:rsidRDefault="009E59DF" w:rsidP="009E59D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9E59DF">
        <w:rPr>
          <w:rFonts w:ascii="Muller Light" w:hAnsi="Muller Light"/>
          <w:szCs w:val="20"/>
        </w:rPr>
        <w:t>Seleccione </w:t>
      </w:r>
      <w:r w:rsidRPr="009E59DF">
        <w:rPr>
          <w:rFonts w:ascii="Muller Light" w:hAnsi="Muller Light"/>
          <w:b/>
          <w:bCs/>
          <w:szCs w:val="20"/>
        </w:rPr>
        <w:t>Agregar</w:t>
      </w:r>
      <w:r w:rsidRPr="009E59DF">
        <w:rPr>
          <w:rFonts w:ascii="Muller Light" w:hAnsi="Muller Light"/>
          <w:szCs w:val="20"/>
        </w:rPr>
        <w:t> &gt; </w:t>
      </w:r>
      <w:r w:rsidRPr="009E59DF">
        <w:rPr>
          <w:rFonts w:ascii="Muller Light" w:hAnsi="Muller Light"/>
          <w:b/>
          <w:bCs/>
          <w:szCs w:val="20"/>
        </w:rPr>
        <w:t>Nuevo elemento</w:t>
      </w:r>
      <w:r w:rsidRPr="009E59DF">
        <w:rPr>
          <w:rFonts w:ascii="Muller Light" w:hAnsi="Muller Light"/>
          <w:szCs w:val="20"/>
        </w:rPr>
        <w:t>.</w:t>
      </w:r>
    </w:p>
    <w:p w14:paraId="63E9482C" w14:textId="5F85F795" w:rsidR="009E59DF" w:rsidRDefault="009E59DF" w:rsidP="009E59DF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2E24A960" wp14:editId="05927B04">
            <wp:extent cx="3114675" cy="1343025"/>
            <wp:effectExtent l="0" t="0" r="9525" b="9525"/>
            <wp:docPr id="17" name="Imagen 17" descr="Captura de pantalla del Explorador de soluciones que muestra la selección &gt; Agregar &gt; Nuevo elemen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del Explorador de soluciones que muestra la selección &gt; Agregar &gt; Nuevo elemen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B061" w14:textId="32D9DDA9" w:rsidR="009E59DF" w:rsidRDefault="009E59DF" w:rsidP="009E59D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9E59DF">
        <w:rPr>
          <w:rFonts w:ascii="Muller Light" w:hAnsi="Muller Light"/>
          <w:szCs w:val="20"/>
        </w:rPr>
        <w:t>En la ventana </w:t>
      </w:r>
      <w:r w:rsidRPr="009E59DF">
        <w:rPr>
          <w:rFonts w:ascii="Muller Light" w:hAnsi="Muller Light"/>
          <w:b/>
          <w:bCs/>
          <w:szCs w:val="20"/>
        </w:rPr>
        <w:t xml:space="preserve">Agregar nuevo </w:t>
      </w:r>
      <w:proofErr w:type="gramStart"/>
      <w:r w:rsidRPr="009E59DF">
        <w:rPr>
          <w:rFonts w:ascii="Muller Light" w:hAnsi="Muller Light"/>
          <w:b/>
          <w:bCs/>
          <w:szCs w:val="20"/>
        </w:rPr>
        <w:t>elemento</w:t>
      </w:r>
      <w:r w:rsidRPr="009E59DF">
        <w:rPr>
          <w:rFonts w:ascii="Muller Light" w:hAnsi="Muller Light"/>
          <w:szCs w:val="20"/>
        </w:rPr>
        <w:t> ,</w:t>
      </w:r>
      <w:proofErr w:type="gramEnd"/>
      <w:r w:rsidRPr="009E59DF">
        <w:rPr>
          <w:rFonts w:ascii="Muller Light" w:hAnsi="Muller Light"/>
          <w:szCs w:val="20"/>
        </w:rPr>
        <w:t xml:space="preserve"> seleccione el icono </w:t>
      </w:r>
      <w:r w:rsidRPr="009E59DF">
        <w:rPr>
          <w:rFonts w:ascii="Muller Light" w:hAnsi="Muller Light"/>
          <w:b/>
          <w:bCs/>
          <w:szCs w:val="20"/>
        </w:rPr>
        <w:t>Informe</w:t>
      </w:r>
      <w:r w:rsidRPr="009E59DF">
        <w:rPr>
          <w:rFonts w:ascii="Muller Light" w:hAnsi="Muller Light"/>
          <w:szCs w:val="20"/>
        </w:rPr>
        <w:t>.</w:t>
      </w:r>
    </w:p>
    <w:p w14:paraId="6B196D8A" w14:textId="77777777" w:rsidR="009E59DF" w:rsidRPr="009E59DF" w:rsidRDefault="009E59DF" w:rsidP="009E59DF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/>
          <w:szCs w:val="20"/>
        </w:rPr>
      </w:pPr>
    </w:p>
    <w:p w14:paraId="3BB53E66" w14:textId="77777777" w:rsidR="009E59DF" w:rsidRPr="009E59DF" w:rsidRDefault="009E59DF" w:rsidP="009E59D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9E59DF">
        <w:rPr>
          <w:rFonts w:ascii="Muller Light" w:hAnsi="Muller Light"/>
          <w:szCs w:val="20"/>
        </w:rPr>
        <w:t>Escriba "Sales Orders.rdl" en el cuadro de texto </w:t>
      </w:r>
      <w:r w:rsidRPr="009E59DF">
        <w:rPr>
          <w:rFonts w:ascii="Muller Light" w:hAnsi="Muller Light"/>
          <w:b/>
          <w:bCs/>
          <w:szCs w:val="20"/>
        </w:rPr>
        <w:t>Nombre</w:t>
      </w:r>
      <w:r w:rsidRPr="009E59DF">
        <w:rPr>
          <w:rFonts w:ascii="Muller Light" w:hAnsi="Muller Light"/>
          <w:szCs w:val="20"/>
        </w:rPr>
        <w:t>.</w:t>
      </w:r>
    </w:p>
    <w:p w14:paraId="23F8B2D1" w14:textId="77777777" w:rsidR="009E59DF" w:rsidRDefault="009E59DF" w:rsidP="009E59DF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/>
          <w:szCs w:val="20"/>
        </w:rPr>
      </w:pPr>
    </w:p>
    <w:p w14:paraId="33279BA2" w14:textId="498C3C78" w:rsidR="009E59DF" w:rsidRPr="009E59DF" w:rsidRDefault="009E59DF" w:rsidP="009E59D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9E59DF">
        <w:rPr>
          <w:rFonts w:ascii="Muller Light" w:hAnsi="Muller Light"/>
          <w:szCs w:val="20"/>
        </w:rPr>
        <w:t>Seleccione el </w:t>
      </w:r>
      <w:r w:rsidRPr="009E59DF">
        <w:rPr>
          <w:rFonts w:ascii="Muller Light" w:hAnsi="Muller Light"/>
          <w:b/>
          <w:bCs/>
          <w:szCs w:val="20"/>
        </w:rPr>
        <w:t>botón Agregar</w:t>
      </w:r>
      <w:r w:rsidRPr="009E59DF">
        <w:rPr>
          <w:rFonts w:ascii="Muller Light" w:hAnsi="Muller Light"/>
          <w:szCs w:val="20"/>
        </w:rPr>
        <w:t> en la parte inferior derecha del cuadro de diálogo </w:t>
      </w:r>
      <w:r w:rsidRPr="009E59DF">
        <w:rPr>
          <w:rFonts w:ascii="Muller Light" w:hAnsi="Muller Light"/>
          <w:b/>
          <w:bCs/>
          <w:szCs w:val="20"/>
        </w:rPr>
        <w:t>Agregar nuevo elemento</w:t>
      </w:r>
      <w:r w:rsidRPr="009E59DF">
        <w:rPr>
          <w:rFonts w:ascii="Muller Light" w:hAnsi="Muller Light"/>
          <w:szCs w:val="20"/>
        </w:rPr>
        <w:t> para completar el proceso. El Diseñador de informes se abre y muestra el archivo del informe Sales Orders en la vista Diseño.</w:t>
      </w:r>
    </w:p>
    <w:p w14:paraId="49FB337B" w14:textId="77777777" w:rsidR="009E59DF" w:rsidRPr="0097633F" w:rsidRDefault="009E59DF" w:rsidP="00E54189">
      <w:pPr>
        <w:rPr>
          <w:rFonts w:ascii="Muller Light" w:hAnsi="Muller Light"/>
        </w:rPr>
      </w:pPr>
    </w:p>
    <w:p w14:paraId="4B6DA930" w14:textId="31A40F2E" w:rsidR="00E54189" w:rsidRPr="0097633F" w:rsidRDefault="009E59DF" w:rsidP="00E54189">
      <w:pPr>
        <w:rPr>
          <w:rFonts w:ascii="Muller Light" w:hAnsi="Muller Light"/>
        </w:rPr>
      </w:pPr>
      <w:r>
        <w:rPr>
          <w:noProof/>
        </w:rPr>
        <w:drawing>
          <wp:inline distT="0" distB="0" distL="0" distR="0" wp14:anchorId="0BDB62AD" wp14:editId="0D7AFAFD">
            <wp:extent cx="6120765" cy="3899535"/>
            <wp:effectExtent l="0" t="0" r="0" b="5715"/>
            <wp:docPr id="18" name="Imagen 18" descr="Captura de pantalla de Visual Studio que muestra el Diseñador de informes y el informe Sales Orders en la vista Diseñ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de Visual Studio que muestra el Diseñador de informes y el informe Sales Orders en la vista Diseñ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C119" w14:textId="5263F2F8" w:rsidR="00E54189" w:rsidRPr="0097633F" w:rsidRDefault="00485F0F" w:rsidP="00E54189">
      <w:pPr>
        <w:rPr>
          <w:rFonts w:ascii="Muller Light" w:hAnsi="Muller Light"/>
        </w:rPr>
      </w:pPr>
      <w:r>
        <w:fldChar w:fldCharType="begin"/>
      </w:r>
      <w:r>
        <w:instrText xml:space="preserve"> INCLUDEPICTURE "https://docs.microsoft.com/es-es/sql/reporting-services/media/ssrs-ssdt-file-01-new-project.png?view=sql-server-ver15" \* MERGEFORMATINET </w:instrText>
      </w:r>
      <w:r>
        <w:fldChar w:fldCharType="separate"/>
      </w:r>
      <w:r>
        <w:fldChar w:fldCharType="end"/>
      </w:r>
    </w:p>
    <w:p w14:paraId="5132A570" w14:textId="41FB69EB" w:rsidR="00E54189" w:rsidRDefault="00E54189" w:rsidP="00E54189">
      <w:pPr>
        <w:rPr>
          <w:rFonts w:ascii="Muller Light" w:hAnsi="Muller Light"/>
        </w:rPr>
      </w:pPr>
    </w:p>
    <w:p w14:paraId="651B2413" w14:textId="5D43E696" w:rsidR="009E59DF" w:rsidRDefault="009E59DF" w:rsidP="00E54189">
      <w:pPr>
        <w:rPr>
          <w:rFonts w:ascii="Muller Light" w:hAnsi="Muller Light"/>
        </w:rPr>
      </w:pPr>
    </w:p>
    <w:p w14:paraId="10F1E1BC" w14:textId="2A6DA996" w:rsidR="009E59DF" w:rsidRDefault="009E59DF" w:rsidP="00E54189">
      <w:pPr>
        <w:rPr>
          <w:rFonts w:ascii="Muller Light" w:hAnsi="Muller Light"/>
        </w:rPr>
      </w:pPr>
    </w:p>
    <w:p w14:paraId="4C0FB37D" w14:textId="11658DA4" w:rsidR="009E59DF" w:rsidRDefault="009E59DF" w:rsidP="00E54189">
      <w:pPr>
        <w:rPr>
          <w:rFonts w:ascii="Muller Light" w:hAnsi="Muller Light"/>
        </w:rPr>
      </w:pPr>
    </w:p>
    <w:p w14:paraId="7FF78E23" w14:textId="5714D272" w:rsidR="009E59DF" w:rsidRDefault="009E59DF" w:rsidP="00E54189">
      <w:pPr>
        <w:rPr>
          <w:rFonts w:ascii="Muller Light" w:hAnsi="Muller Light"/>
        </w:rPr>
      </w:pPr>
    </w:p>
    <w:p w14:paraId="54DA3176" w14:textId="77777777" w:rsidR="009E59DF" w:rsidRPr="0097633F" w:rsidRDefault="009E59DF" w:rsidP="00E54189">
      <w:pPr>
        <w:rPr>
          <w:rFonts w:ascii="Muller Light" w:hAnsi="Muller Light"/>
        </w:rPr>
      </w:pPr>
    </w:p>
    <w:p w14:paraId="1F018CDC" w14:textId="77777777" w:rsidR="00E54189" w:rsidRPr="0097633F" w:rsidRDefault="00E54189" w:rsidP="00E54189">
      <w:pPr>
        <w:rPr>
          <w:rFonts w:ascii="Muller Light" w:hAnsi="Muller Light"/>
        </w:rPr>
      </w:pPr>
    </w:p>
    <w:p w14:paraId="6489C66E" w14:textId="77777777" w:rsidR="00C57C71" w:rsidRPr="003E72DB" w:rsidRDefault="00C57C71" w:rsidP="00C57C71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/>
          <w:szCs w:val="20"/>
        </w:rPr>
      </w:pPr>
    </w:p>
    <w:p w14:paraId="6F367279" w14:textId="77777777" w:rsidR="006342A8" w:rsidRPr="009D1A45" w:rsidRDefault="006342A8" w:rsidP="006342A8">
      <w:pPr>
        <w:spacing w:after="160" w:line="259" w:lineRule="auto"/>
        <w:rPr>
          <w:rFonts w:ascii="Muller Light" w:hAnsi="Muller Light"/>
          <w:b/>
          <w:bCs/>
          <w:szCs w:val="20"/>
        </w:rPr>
      </w:pPr>
      <w:r w:rsidRPr="009D1A45">
        <w:rPr>
          <w:rFonts w:ascii="Muller Light" w:hAnsi="Muller Light"/>
          <w:b/>
          <w:bCs/>
          <w:szCs w:val="20"/>
        </w:rPr>
        <w:lastRenderedPageBreak/>
        <w:t>ACTIVIDAD VIRTUAL:</w:t>
      </w:r>
    </w:p>
    <w:p w14:paraId="16D2827F" w14:textId="77777777" w:rsidR="006342A8" w:rsidRDefault="006342A8" w:rsidP="006342A8">
      <w:pPr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Ingresa a la plataforma virtual, luego desarrolla la siguiente actividad propuesta:</w:t>
      </w:r>
    </w:p>
    <w:p w14:paraId="24E5036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0C041EA" w14:textId="77777777" w:rsidR="006342A8" w:rsidRPr="003E72DB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CUESTIONARIO TÉCNICO</w:t>
      </w:r>
    </w:p>
    <w:p w14:paraId="634EFA44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7E3FF29" w14:textId="7F00AB7B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 w:rsidR="00314281">
        <w:rPr>
          <w:rFonts w:ascii="Muller Light" w:hAnsi="Muller Light"/>
          <w:szCs w:val="20"/>
        </w:rPr>
        <w:t>Cuá</w:t>
      </w:r>
      <w:r w:rsidR="000173B8">
        <w:rPr>
          <w:rFonts w:ascii="Muller Light" w:hAnsi="Muller Light"/>
          <w:szCs w:val="20"/>
        </w:rPr>
        <w:t>l</w:t>
      </w:r>
      <w:r w:rsidR="005B4A42">
        <w:rPr>
          <w:rFonts w:ascii="Muller Light" w:hAnsi="Muller Light"/>
          <w:szCs w:val="20"/>
        </w:rPr>
        <w:t xml:space="preserve"> es la importancia del uso de los </w:t>
      </w:r>
      <w:r w:rsidR="002C4760">
        <w:rPr>
          <w:rFonts w:ascii="Muller Light" w:hAnsi="Muller Light"/>
          <w:szCs w:val="20"/>
        </w:rPr>
        <w:t>reportes</w:t>
      </w:r>
      <w:r w:rsidRPr="003E72DB">
        <w:rPr>
          <w:rFonts w:ascii="Muller Light" w:hAnsi="Muller Light"/>
          <w:szCs w:val="20"/>
        </w:rPr>
        <w:t xml:space="preserve">? </w:t>
      </w:r>
    </w:p>
    <w:p w14:paraId="30C0AD6C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AC9E6CB" w14:textId="19EBCAEA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 w:rsidR="002C4760">
        <w:rPr>
          <w:rFonts w:ascii="Muller Light" w:hAnsi="Muller Light"/>
          <w:szCs w:val="20"/>
        </w:rPr>
        <w:t>Qué tipos de reportes conoces</w:t>
      </w:r>
      <w:r w:rsidRPr="003E72DB">
        <w:rPr>
          <w:rFonts w:ascii="Muller Light" w:hAnsi="Muller Light"/>
          <w:szCs w:val="20"/>
        </w:rPr>
        <w:t>?</w:t>
      </w:r>
    </w:p>
    <w:p w14:paraId="4CA8FBE7" w14:textId="4D00330F" w:rsidR="006342A8" w:rsidRDefault="006342A8" w:rsidP="006342A8">
      <w:pPr>
        <w:rPr>
          <w:rFonts w:ascii="Muller Light" w:hAnsi="Muller Light"/>
          <w:szCs w:val="20"/>
        </w:rPr>
      </w:pPr>
    </w:p>
    <w:p w14:paraId="1BB3B51F" w14:textId="77777777" w:rsidR="00314281" w:rsidRPr="003E72DB" w:rsidRDefault="00314281" w:rsidP="006342A8">
      <w:pPr>
        <w:rPr>
          <w:rFonts w:ascii="Muller Light" w:hAnsi="Muller Light"/>
          <w:szCs w:val="20"/>
        </w:rPr>
      </w:pPr>
    </w:p>
    <w:p w14:paraId="09D4AD34" w14:textId="77777777" w:rsidR="006342A8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CONCLUSIONES DE LA EXPERIENCIA</w:t>
      </w:r>
    </w:p>
    <w:p w14:paraId="3F056707" w14:textId="3269DA1F" w:rsidR="006342A8" w:rsidRPr="003E72DB" w:rsidRDefault="006342A8" w:rsidP="006342A8">
      <w:pPr>
        <w:pStyle w:val="Prrafodelista"/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87465">
        <w:rPr>
          <w:rFonts w:ascii="Muller Light" w:hAnsi="Muller Light"/>
          <w:szCs w:val="20"/>
        </w:rPr>
        <w:t>_________________________________</w:t>
      </w:r>
    </w:p>
    <w:p w14:paraId="2ABDB8B4" w14:textId="6B5E76EC" w:rsidR="000B6304" w:rsidRDefault="00C26730" w:rsidP="009D1A45">
      <w:pPr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p w14:paraId="39238CDC" w14:textId="13E391E8" w:rsidR="006E604B" w:rsidRDefault="006E604B" w:rsidP="00C26730">
      <w:pPr>
        <w:spacing w:after="160" w:line="259" w:lineRule="auto"/>
        <w:rPr>
          <w:rFonts w:ascii="Muller Bold" w:hAnsi="Muller Bold"/>
          <w:b/>
          <w:bCs/>
        </w:rPr>
      </w:pPr>
      <w:r>
        <w:rPr>
          <w:rFonts w:ascii="Muller Bold" w:hAnsi="Muller Bold"/>
          <w:b/>
          <w:bCs/>
        </w:rPr>
        <w:t>REFERENCIAS Y FUENTES DE INFORMACION</w:t>
      </w:r>
    </w:p>
    <w:p w14:paraId="43F06261" w14:textId="77777777" w:rsidR="0000400A" w:rsidRPr="0000400A" w:rsidRDefault="0000400A" w:rsidP="0000400A">
      <w:pPr>
        <w:widowControl w:val="0"/>
        <w:overflowPunct w:val="0"/>
        <w:autoSpaceDE w:val="0"/>
        <w:autoSpaceDN w:val="0"/>
        <w:adjustRightInd w:val="0"/>
        <w:jc w:val="both"/>
        <w:rPr>
          <w:rFonts w:ascii="Muller Bold" w:hAnsi="Muller Bold" w:cs="Calibri"/>
          <w:b/>
          <w:bCs/>
          <w:color w:val="404040" w:themeColor="text1" w:themeTint="BF"/>
          <w:sz w:val="20"/>
          <w:szCs w:val="22"/>
          <w:lang w:eastAsia="es-PE"/>
        </w:rPr>
      </w:pPr>
      <w:r w:rsidRPr="0000400A">
        <w:rPr>
          <w:rFonts w:ascii="Muller Bold" w:hAnsi="Muller Bold" w:cs="Calibri"/>
          <w:b/>
          <w:bCs/>
          <w:color w:val="404040" w:themeColor="text1" w:themeTint="BF"/>
          <w:sz w:val="20"/>
        </w:rPr>
        <w:t>Páginas web:</w:t>
      </w:r>
    </w:p>
    <w:p w14:paraId="1C612762" w14:textId="16068004" w:rsidR="0000400A" w:rsidRDefault="0000400A" w:rsidP="00C26730">
      <w:pPr>
        <w:spacing w:after="160" w:line="259" w:lineRule="auto"/>
        <w:rPr>
          <w:rFonts w:ascii="Muller Bold" w:hAnsi="Muller Bold"/>
          <w:b/>
          <w:bCs/>
        </w:rPr>
      </w:pPr>
    </w:p>
    <w:p w14:paraId="1269CE95" w14:textId="572399E4" w:rsidR="0000400A" w:rsidRPr="0000400A" w:rsidRDefault="00B34BAF" w:rsidP="00071EE8">
      <w:pPr>
        <w:pStyle w:val="Prrafodelista"/>
        <w:numPr>
          <w:ilvl w:val="0"/>
          <w:numId w:val="5"/>
        </w:numPr>
        <w:jc w:val="both"/>
        <w:rPr>
          <w:rFonts w:eastAsia="Muller Bold" w:cs="Muller Bold"/>
        </w:rPr>
      </w:pPr>
      <w:r>
        <w:rPr>
          <w:rFonts w:eastAsia="Muller Bold" w:cs="Muller Bold"/>
        </w:rPr>
        <w:t>MICROSOFT</w:t>
      </w:r>
      <w:r w:rsidR="0000400A" w:rsidRPr="0000400A">
        <w:rPr>
          <w:rFonts w:eastAsia="Muller Bold" w:cs="Muller Bold"/>
        </w:rPr>
        <w:t xml:space="preserve">. </w:t>
      </w:r>
      <w:r>
        <w:rPr>
          <w:rFonts w:eastAsia="Muller Bold" w:cs="Muller Bold"/>
        </w:rPr>
        <w:t>Creación de reportes</w:t>
      </w:r>
    </w:p>
    <w:p w14:paraId="1A599410" w14:textId="6C8B1E38" w:rsidR="0000400A" w:rsidRPr="0000400A" w:rsidRDefault="0000400A" w:rsidP="00B34BAF">
      <w:pPr>
        <w:pStyle w:val="Prrafodelista"/>
        <w:ind w:left="644"/>
        <w:jc w:val="both"/>
        <w:rPr>
          <w:rFonts w:eastAsia="Muller Bold" w:cs="Muller Bold"/>
        </w:rPr>
      </w:pPr>
      <w:r w:rsidRPr="0000400A">
        <w:rPr>
          <w:rFonts w:eastAsia="Muller Bold" w:cs="Muller Bold"/>
        </w:rPr>
        <w:t>Recuperado</w:t>
      </w:r>
      <w:r w:rsidR="00905267">
        <w:rPr>
          <w:rFonts w:eastAsia="Muller Bold" w:cs="Muller Bold"/>
        </w:rPr>
        <w:t xml:space="preserve"> </w:t>
      </w:r>
      <w:r w:rsidRPr="0000400A">
        <w:rPr>
          <w:rFonts w:eastAsia="Muller Bold" w:cs="Muller Bold"/>
        </w:rPr>
        <w:t>de:</w:t>
      </w:r>
      <w:r w:rsidR="00B34BAF" w:rsidRPr="00B34BAF">
        <w:t xml:space="preserve"> </w:t>
      </w:r>
      <w:r w:rsidR="00B34BAF" w:rsidRPr="00B34BAF">
        <w:rPr>
          <w:rFonts w:eastAsia="Muller Bold" w:cs="Muller Bold"/>
        </w:rPr>
        <w:t>https://docs.microsoft.com/es-es/sql/reporting-services/create-a-basic-table-report-ssrs-tutorial?view=sql-server-ver15</w:t>
      </w:r>
    </w:p>
    <w:sectPr w:rsidR="0000400A" w:rsidRPr="0000400A" w:rsidSect="00BA5D73">
      <w:headerReference w:type="default" r:id="rId14"/>
      <w:footerReference w:type="default" r:id="rId15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5D713" w14:textId="77777777" w:rsidR="003F1359" w:rsidRDefault="003F1359" w:rsidP="00DD7CB3">
      <w:r>
        <w:separator/>
      </w:r>
    </w:p>
  </w:endnote>
  <w:endnote w:type="continuationSeparator" w:id="0">
    <w:p w14:paraId="27DAF25E" w14:textId="77777777" w:rsidR="003F1359" w:rsidRDefault="003F1359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2D9BD5FE-5329-414B-9495-1FA708076D95}"/>
    <w:embedBold r:id="rId2" w:subsetted="1" w:fontKey="{D757B41E-5341-4CC3-80FD-C5776A9D4240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3" w:fontKey="{CBD94CE6-74FB-4F15-A1B8-373E4F18F66D}"/>
    <w:embedBold r:id="rId4" w:fontKey="{41EF7BAA-C5D9-453E-B5A9-92927915007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subsetted="1" w:fontKey="{7F7A733E-559F-4970-89CC-C68CBB64E85D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3F1359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BF7DFF" w14:textId="77777777" w:rsidR="003F1359" w:rsidRDefault="003F1359" w:rsidP="00DD7CB3">
      <w:r>
        <w:separator/>
      </w:r>
    </w:p>
  </w:footnote>
  <w:footnote w:type="continuationSeparator" w:id="0">
    <w:p w14:paraId="6103C895" w14:textId="77777777" w:rsidR="003F1359" w:rsidRDefault="003F1359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36E0BB19" w:rsidR="00440A60" w:rsidRPr="00340E0C" w:rsidRDefault="007D66FB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Soluciones de Inteligencia de Negocios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36E0BB19" w:rsidR="00440A60" w:rsidRPr="00340E0C" w:rsidRDefault="007D66FB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Soluciones de Inteligencia de Negocios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E8B56E3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E8B56E3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53BCDDE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53BCDDE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F088C"/>
    <w:multiLevelType w:val="multilevel"/>
    <w:tmpl w:val="18A03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75A9E"/>
    <w:multiLevelType w:val="hybridMultilevel"/>
    <w:tmpl w:val="6B3AF362"/>
    <w:lvl w:ilvl="0" w:tplc="ACDE44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8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2489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985D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261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7A0F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3AD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3EE2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FC1818"/>
    <w:multiLevelType w:val="hybridMultilevel"/>
    <w:tmpl w:val="69960A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A47C1"/>
    <w:multiLevelType w:val="hybridMultilevel"/>
    <w:tmpl w:val="FF726D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E8D4D85"/>
    <w:multiLevelType w:val="hybridMultilevel"/>
    <w:tmpl w:val="760C4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AF368F"/>
    <w:multiLevelType w:val="hybridMultilevel"/>
    <w:tmpl w:val="3984D5D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26696"/>
    <w:multiLevelType w:val="multilevel"/>
    <w:tmpl w:val="8B76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A00310"/>
    <w:multiLevelType w:val="hybridMultilevel"/>
    <w:tmpl w:val="4D3C5FF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2D7E5A"/>
    <w:multiLevelType w:val="hybridMultilevel"/>
    <w:tmpl w:val="1938FE22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2"/>
  </w:num>
  <w:num w:numId="5">
    <w:abstractNumId w:val="10"/>
  </w:num>
  <w:num w:numId="6">
    <w:abstractNumId w:val="7"/>
  </w:num>
  <w:num w:numId="7">
    <w:abstractNumId w:val="1"/>
  </w:num>
  <w:num w:numId="8">
    <w:abstractNumId w:val="6"/>
  </w:num>
  <w:num w:numId="9">
    <w:abstractNumId w:val="0"/>
  </w:num>
  <w:num w:numId="10">
    <w:abstractNumId w:val="8"/>
  </w:num>
  <w:num w:numId="11">
    <w:abstractNumId w:val="4"/>
  </w:num>
  <w:num w:numId="12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embedSystemFonts/>
  <w:saveSubsetFont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0400A"/>
    <w:rsid w:val="0001445D"/>
    <w:rsid w:val="000173B8"/>
    <w:rsid w:val="00023800"/>
    <w:rsid w:val="000348B8"/>
    <w:rsid w:val="00046D72"/>
    <w:rsid w:val="00052A96"/>
    <w:rsid w:val="000669DE"/>
    <w:rsid w:val="00071EE8"/>
    <w:rsid w:val="00076119"/>
    <w:rsid w:val="00080ED8"/>
    <w:rsid w:val="00085CED"/>
    <w:rsid w:val="000953ED"/>
    <w:rsid w:val="000A771A"/>
    <w:rsid w:val="000B6304"/>
    <w:rsid w:val="000C6A0E"/>
    <w:rsid w:val="001119A0"/>
    <w:rsid w:val="0011614B"/>
    <w:rsid w:val="001167EC"/>
    <w:rsid w:val="00132FD0"/>
    <w:rsid w:val="001D36DB"/>
    <w:rsid w:val="001D4E70"/>
    <w:rsid w:val="001E5358"/>
    <w:rsid w:val="0020768D"/>
    <w:rsid w:val="00226106"/>
    <w:rsid w:val="002336A4"/>
    <w:rsid w:val="00262A83"/>
    <w:rsid w:val="00270444"/>
    <w:rsid w:val="002721BF"/>
    <w:rsid w:val="00281A72"/>
    <w:rsid w:val="00293564"/>
    <w:rsid w:val="00297D26"/>
    <w:rsid w:val="002B11E9"/>
    <w:rsid w:val="002B5902"/>
    <w:rsid w:val="002C4760"/>
    <w:rsid w:val="002D3B11"/>
    <w:rsid w:val="002D6712"/>
    <w:rsid w:val="002E5884"/>
    <w:rsid w:val="002F4039"/>
    <w:rsid w:val="00307C1B"/>
    <w:rsid w:val="003112A8"/>
    <w:rsid w:val="00314281"/>
    <w:rsid w:val="00321014"/>
    <w:rsid w:val="003225B7"/>
    <w:rsid w:val="00324B55"/>
    <w:rsid w:val="0033746B"/>
    <w:rsid w:val="00340E0C"/>
    <w:rsid w:val="00361E0C"/>
    <w:rsid w:val="00383A5D"/>
    <w:rsid w:val="00390D6D"/>
    <w:rsid w:val="0039318C"/>
    <w:rsid w:val="003A15B4"/>
    <w:rsid w:val="003B3719"/>
    <w:rsid w:val="003B5175"/>
    <w:rsid w:val="003C654E"/>
    <w:rsid w:val="003D233F"/>
    <w:rsid w:val="003E57EA"/>
    <w:rsid w:val="003E64AD"/>
    <w:rsid w:val="003F1359"/>
    <w:rsid w:val="00403F4C"/>
    <w:rsid w:val="0040497E"/>
    <w:rsid w:val="00432ECD"/>
    <w:rsid w:val="00440686"/>
    <w:rsid w:val="00440A60"/>
    <w:rsid w:val="00445701"/>
    <w:rsid w:val="004530D2"/>
    <w:rsid w:val="00461166"/>
    <w:rsid w:val="00463D37"/>
    <w:rsid w:val="0046483D"/>
    <w:rsid w:val="00485F0F"/>
    <w:rsid w:val="00487465"/>
    <w:rsid w:val="00494046"/>
    <w:rsid w:val="004B7BF9"/>
    <w:rsid w:val="004C5837"/>
    <w:rsid w:val="005051A8"/>
    <w:rsid w:val="00532928"/>
    <w:rsid w:val="005375F7"/>
    <w:rsid w:val="00537E43"/>
    <w:rsid w:val="0054173F"/>
    <w:rsid w:val="005504EA"/>
    <w:rsid w:val="00552B9C"/>
    <w:rsid w:val="0056679D"/>
    <w:rsid w:val="00567A4F"/>
    <w:rsid w:val="00574375"/>
    <w:rsid w:val="005A08BC"/>
    <w:rsid w:val="005B4A42"/>
    <w:rsid w:val="005C3A63"/>
    <w:rsid w:val="00605B91"/>
    <w:rsid w:val="00625811"/>
    <w:rsid w:val="006342A8"/>
    <w:rsid w:val="006514C2"/>
    <w:rsid w:val="00656F1E"/>
    <w:rsid w:val="0067354C"/>
    <w:rsid w:val="006B03EA"/>
    <w:rsid w:val="006B4E68"/>
    <w:rsid w:val="006B75BD"/>
    <w:rsid w:val="006C37AD"/>
    <w:rsid w:val="006D17A1"/>
    <w:rsid w:val="006D74EB"/>
    <w:rsid w:val="006E40D5"/>
    <w:rsid w:val="006E604B"/>
    <w:rsid w:val="006F0593"/>
    <w:rsid w:val="007020C5"/>
    <w:rsid w:val="007256E2"/>
    <w:rsid w:val="00726E81"/>
    <w:rsid w:val="00736AE9"/>
    <w:rsid w:val="00745DF3"/>
    <w:rsid w:val="00746767"/>
    <w:rsid w:val="007771EE"/>
    <w:rsid w:val="00787B21"/>
    <w:rsid w:val="007B41C2"/>
    <w:rsid w:val="007C3ECE"/>
    <w:rsid w:val="007D4711"/>
    <w:rsid w:val="007D4B36"/>
    <w:rsid w:val="007D66FB"/>
    <w:rsid w:val="007E6636"/>
    <w:rsid w:val="00827114"/>
    <w:rsid w:val="00853585"/>
    <w:rsid w:val="00856213"/>
    <w:rsid w:val="008668C7"/>
    <w:rsid w:val="008726A5"/>
    <w:rsid w:val="00885058"/>
    <w:rsid w:val="008B174E"/>
    <w:rsid w:val="008C598E"/>
    <w:rsid w:val="008D6D74"/>
    <w:rsid w:val="008E4B9B"/>
    <w:rsid w:val="00905267"/>
    <w:rsid w:val="009170C3"/>
    <w:rsid w:val="00917BAC"/>
    <w:rsid w:val="00931A12"/>
    <w:rsid w:val="00942EC3"/>
    <w:rsid w:val="00956CD0"/>
    <w:rsid w:val="00963F8D"/>
    <w:rsid w:val="00973DA5"/>
    <w:rsid w:val="009963BD"/>
    <w:rsid w:val="009A63E3"/>
    <w:rsid w:val="009C230D"/>
    <w:rsid w:val="009D1A45"/>
    <w:rsid w:val="009E0F78"/>
    <w:rsid w:val="009E59DF"/>
    <w:rsid w:val="009F30EF"/>
    <w:rsid w:val="00A00EC6"/>
    <w:rsid w:val="00A05552"/>
    <w:rsid w:val="00A05FAE"/>
    <w:rsid w:val="00A313E5"/>
    <w:rsid w:val="00A35C1A"/>
    <w:rsid w:val="00A749B0"/>
    <w:rsid w:val="00A751A3"/>
    <w:rsid w:val="00A75659"/>
    <w:rsid w:val="00A865C9"/>
    <w:rsid w:val="00A94A02"/>
    <w:rsid w:val="00AB00B4"/>
    <w:rsid w:val="00AD7DE8"/>
    <w:rsid w:val="00B00824"/>
    <w:rsid w:val="00B07095"/>
    <w:rsid w:val="00B327A9"/>
    <w:rsid w:val="00B34337"/>
    <w:rsid w:val="00B34BAF"/>
    <w:rsid w:val="00B44EFB"/>
    <w:rsid w:val="00B56EE1"/>
    <w:rsid w:val="00B57A70"/>
    <w:rsid w:val="00B94DAA"/>
    <w:rsid w:val="00BA5D73"/>
    <w:rsid w:val="00BB207E"/>
    <w:rsid w:val="00BB3242"/>
    <w:rsid w:val="00BE5600"/>
    <w:rsid w:val="00BF5C43"/>
    <w:rsid w:val="00C26730"/>
    <w:rsid w:val="00C539B1"/>
    <w:rsid w:val="00C53A29"/>
    <w:rsid w:val="00C57C71"/>
    <w:rsid w:val="00C6202F"/>
    <w:rsid w:val="00C66978"/>
    <w:rsid w:val="00C768B3"/>
    <w:rsid w:val="00C91006"/>
    <w:rsid w:val="00CD1E1C"/>
    <w:rsid w:val="00CF2472"/>
    <w:rsid w:val="00D245B6"/>
    <w:rsid w:val="00D30AE5"/>
    <w:rsid w:val="00D762B3"/>
    <w:rsid w:val="00D7657E"/>
    <w:rsid w:val="00D77A37"/>
    <w:rsid w:val="00D87F10"/>
    <w:rsid w:val="00D9258E"/>
    <w:rsid w:val="00D97577"/>
    <w:rsid w:val="00DB4D46"/>
    <w:rsid w:val="00DB67FB"/>
    <w:rsid w:val="00DC04A8"/>
    <w:rsid w:val="00DD7CB3"/>
    <w:rsid w:val="00DE1376"/>
    <w:rsid w:val="00DF0C7F"/>
    <w:rsid w:val="00DF5485"/>
    <w:rsid w:val="00E07F41"/>
    <w:rsid w:val="00E25F85"/>
    <w:rsid w:val="00E30864"/>
    <w:rsid w:val="00E54189"/>
    <w:rsid w:val="00E66371"/>
    <w:rsid w:val="00E83472"/>
    <w:rsid w:val="00E83EE0"/>
    <w:rsid w:val="00E86935"/>
    <w:rsid w:val="00E95622"/>
    <w:rsid w:val="00EA72F6"/>
    <w:rsid w:val="00EC1AC0"/>
    <w:rsid w:val="00EC43D1"/>
    <w:rsid w:val="00EC62FB"/>
    <w:rsid w:val="00ED55D3"/>
    <w:rsid w:val="00ED77C0"/>
    <w:rsid w:val="00EF4705"/>
    <w:rsid w:val="00F04AA0"/>
    <w:rsid w:val="00F25629"/>
    <w:rsid w:val="00F35B35"/>
    <w:rsid w:val="00F514A6"/>
    <w:rsid w:val="00F55C04"/>
    <w:rsid w:val="00FB009D"/>
    <w:rsid w:val="00FB1ACB"/>
    <w:rsid w:val="00FB33FA"/>
    <w:rsid w:val="00FF70B7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styleId="Textoennegrita">
    <w:name w:val="Strong"/>
    <w:basedOn w:val="Fuentedeprrafopredeter"/>
    <w:uiPriority w:val="22"/>
    <w:qFormat/>
    <w:rsid w:val="00B327A9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6E6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3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109CC7-354D-41F9-A325-C632F0183330}"/>
</file>

<file path=customXml/itemProps3.xml><?xml version="1.0" encoding="utf-8"?>
<ds:datastoreItem xmlns:ds="http://schemas.openxmlformats.org/officeDocument/2006/customXml" ds:itemID="{8B49CDAE-BFD6-4904-971D-C671A894F20A}"/>
</file>

<file path=customXml/itemProps4.xml><?xml version="1.0" encoding="utf-8"?>
<ds:datastoreItem xmlns:ds="http://schemas.openxmlformats.org/officeDocument/2006/customXml" ds:itemID="{72551984-C2D2-460C-8AD5-6175291EC8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5</Pages>
  <Words>512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d19426 (Palomino Canales, Walter Alberto)</cp:lastModifiedBy>
  <cp:revision>106</cp:revision>
  <dcterms:created xsi:type="dcterms:W3CDTF">2021-06-23T20:03:00Z</dcterms:created>
  <dcterms:modified xsi:type="dcterms:W3CDTF">2021-07-12T03:41:00Z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