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2E87" w:rsidRDefault="00602E87" w:rsidP="00602E87">
      <w:pPr>
        <w:pStyle w:val="aff9"/>
        <w:spacing w:before="0" w:beforeAutospacing="0" w:after="0" w:afterAutospacing="0"/>
        <w:ind w:right="-143"/>
        <w:jc w:val="center"/>
      </w:pPr>
      <w:bookmarkStart w:id="0" w:name="_GoBack"/>
      <w:bookmarkEnd w:id="0"/>
      <w:r>
        <w:rPr>
          <w:b/>
          <w:bCs/>
          <w:sz w:val="28"/>
          <w:szCs w:val="28"/>
        </w:rPr>
        <w:t xml:space="preserve"> Министерство науки и высшего образования Российской Федерации </w:t>
      </w:r>
      <w:r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  <w:r>
        <w:rPr>
          <w:b/>
          <w:bCs/>
          <w:sz w:val="28"/>
          <w:szCs w:val="28"/>
        </w:rPr>
        <w:t>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«Национальный исследовательский университет ИТМО» 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bCs/>
          <w:sz w:val="28"/>
          <w:szCs w:val="28"/>
        </w:rPr>
        <w:t>(Университет ИТМО)</w:t>
      </w:r>
    </w:p>
    <w:p w:rsidR="00602E87" w:rsidRPr="00602E87" w:rsidRDefault="00602E87" w:rsidP="00602E87">
      <w:pPr>
        <w:spacing w:line="240" w:lineRule="auto"/>
        <w:ind w:firstLine="0"/>
        <w:rPr>
          <w:lang w:val="ru-RU"/>
        </w:rPr>
      </w:pPr>
      <w:r w:rsidRPr="00602E87">
        <w:rPr>
          <w:lang w:val="ru-RU"/>
        </w:rPr>
        <w:br/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>Факультет прикладной информатики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Образовательная программа </w:t>
      </w:r>
      <w:r>
        <w:t>Мобильные и сетевые технологии</w:t>
      </w:r>
      <w:r>
        <w:rPr>
          <w:b/>
          <w:bCs/>
        </w:rPr>
        <w:t>  </w:t>
      </w:r>
    </w:p>
    <w:p w:rsidR="00602E87" w:rsidRDefault="00602E87" w:rsidP="00602E87">
      <w:pPr>
        <w:pStyle w:val="aff9"/>
        <w:spacing w:before="0" w:beforeAutospacing="0" w:after="0" w:afterAutospacing="0"/>
      </w:pPr>
      <w:r>
        <w:rPr>
          <w:b/>
          <w:bCs/>
        </w:rPr>
        <w:t xml:space="preserve">Направление подготовки </w:t>
      </w:r>
      <w:r>
        <w:t>09.03.03 Прикладная информатика  </w:t>
      </w:r>
    </w:p>
    <w:p w:rsidR="00602E87" w:rsidRDefault="00602E87" w:rsidP="00602E87">
      <w:pPr>
        <w:pStyle w:val="aff9"/>
        <w:spacing w:before="1080" w:beforeAutospacing="0" w:after="0" w:afterAutospacing="0"/>
        <w:jc w:val="center"/>
      </w:pPr>
      <w:r>
        <w:rPr>
          <w:b/>
          <w:sz w:val="28"/>
        </w:rPr>
        <w:t>О Т Ч Е Т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b/>
          <w:sz w:val="28"/>
        </w:rPr>
        <w:t>по лабораторной работе № 3</w:t>
      </w:r>
    </w:p>
    <w:p w:rsidR="00602E87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по дисциплине «Автоматическая обработка текста»</w:t>
      </w:r>
    </w:p>
    <w:p w:rsidR="00602E87" w:rsidRDefault="00602E87" w:rsidP="00602E87">
      <w:pPr>
        <w:pStyle w:val="aff9"/>
        <w:spacing w:before="360" w:beforeAutospacing="0" w:after="0" w:afterAutospacing="0"/>
        <w:jc w:val="both"/>
      </w:pPr>
      <w:r>
        <w:rPr>
          <w:sz w:val="28"/>
        </w:rPr>
        <w:t>Тема: «Классика против LLM»</w:t>
      </w:r>
    </w:p>
    <w:p w:rsidR="00602E87" w:rsidRDefault="00602E87" w:rsidP="00602E87">
      <w:pPr>
        <w:pStyle w:val="aff9"/>
        <w:spacing w:before="1240" w:beforeAutospacing="0" w:after="0" w:afterAutospacing="0"/>
        <w:jc w:val="both"/>
      </w:pPr>
      <w:r>
        <w:rPr>
          <w:sz w:val="28"/>
        </w:rPr>
        <w:t>Обучающийся: Дущенко Даниил Александрович, К3341</w:t>
      </w:r>
    </w:p>
    <w:p w:rsidR="00602E87" w:rsidRDefault="00602E87" w:rsidP="00602E87">
      <w:pPr>
        <w:pStyle w:val="aff9"/>
        <w:spacing w:before="320" w:beforeAutospacing="0" w:after="0" w:afterAutospacing="0"/>
        <w:jc w:val="both"/>
      </w:pPr>
      <w:r>
        <w:rPr>
          <w:sz w:val="28"/>
        </w:rPr>
        <w:t>Преподаватель: Гусарова Наталия Федоровна</w:t>
      </w:r>
    </w:p>
    <w:p w:rsidR="00602E87" w:rsidRDefault="00602E87" w:rsidP="00602E87">
      <w:pPr>
        <w:pStyle w:val="aff9"/>
        <w:spacing w:before="1920" w:beforeAutospacing="0" w:after="0" w:afterAutospacing="0"/>
        <w:jc w:val="center"/>
      </w:pPr>
      <w:r>
        <w:rPr>
          <w:sz w:val="28"/>
        </w:rPr>
        <w:t>Санкт-Петербург</w:t>
      </w:r>
    </w:p>
    <w:p w:rsidR="00A77784" w:rsidRDefault="00602E87" w:rsidP="00602E87">
      <w:pPr>
        <w:pStyle w:val="aff9"/>
        <w:spacing w:before="0" w:beforeAutospacing="0" w:after="0" w:afterAutospacing="0"/>
        <w:jc w:val="center"/>
      </w:pPr>
      <w:r>
        <w:rPr>
          <w:sz w:val="28"/>
        </w:rPr>
        <w:t>2026</w:t>
      </w:r>
    </w:p>
    <w:p w:rsidR="003E2510" w:rsidRDefault="00D86490">
      <w:pPr>
        <w:keepNext/>
        <w:pageBreakBefore/>
        <w:spacing w:after="240"/>
        <w:ind w:firstLine="0"/>
        <w:jc w:val="center"/>
      </w:pPr>
      <w:r>
        <w:rPr>
          <w:b/>
        </w:rPr>
        <w:lastRenderedPageBreak/>
        <w:t>СОДЕРЖАНИЕ</w:t>
      </w:r>
    </w:p>
    <w:p w:rsidR="00D86490" w:rsidRDefault="00D864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532738" w:history="1">
        <w:r w:rsidRPr="00267D3B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39" w:history="1">
        <w:r w:rsidRPr="00267D3B">
          <w:rPr>
            <w:rStyle w:val="aff8"/>
            <w:rFonts w:eastAsiaTheme="majorEastAsia"/>
            <w:noProof/>
          </w:rPr>
          <w:t>1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0" w:history="1">
        <w:r w:rsidRPr="00267D3B">
          <w:rPr>
            <w:rStyle w:val="aff8"/>
            <w:rFonts w:eastAsiaTheme="majorEastAsia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1" w:history="1">
        <w:r w:rsidRPr="00267D3B">
          <w:rPr>
            <w:rStyle w:val="aff8"/>
            <w:rFonts w:eastAsiaTheme="majorEastAsia"/>
            <w:noProof/>
          </w:rPr>
          <w:t>2.1 Этап подготовки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2" w:history="1">
        <w:r w:rsidRPr="00267D3B">
          <w:rPr>
            <w:rStyle w:val="aff8"/>
            <w:rFonts w:eastAsiaTheme="majorEastAsia"/>
            <w:noProof/>
          </w:rPr>
          <w:t>2.2 Задание 1 и 2. Baseline и классический классификатор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3" w:history="1">
        <w:r w:rsidRPr="00267D3B">
          <w:rPr>
            <w:rStyle w:val="aff8"/>
            <w:rFonts w:eastAsiaTheme="majorEastAsia"/>
            <w:noProof/>
          </w:rPr>
          <w:t>2.3 Задание 3 и 4. Zero-shot и few-shot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4" w:history="1">
        <w:r w:rsidRPr="00267D3B">
          <w:rPr>
            <w:rStyle w:val="aff8"/>
            <w:rFonts w:eastAsiaTheme="majorEastAsia"/>
            <w:noProof/>
          </w:rPr>
          <w:t>2.4 Задание 5 и 6. Качество, время и стоимость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5" w:history="1">
        <w:r w:rsidRPr="00267D3B">
          <w:rPr>
            <w:rStyle w:val="aff8"/>
            <w:rFonts w:eastAsiaTheme="majorEastAsia"/>
            <w:noProof/>
          </w:rPr>
          <w:t>2.5 Задание 7. Анализ пятнадцати случаев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6" w:history="1">
        <w:r w:rsidRPr="00267D3B">
          <w:rPr>
            <w:rStyle w:val="aff8"/>
            <w:rFonts w:eastAsiaTheme="majorEastAsia"/>
            <w:noProof/>
          </w:rPr>
          <w:t>2.6 Задание 8. Рекомендации по применению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7" w:history="1">
        <w:r w:rsidRPr="00267D3B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86490" w:rsidRDefault="00D86490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color w:val="auto"/>
          <w:sz w:val="22"/>
          <w:lang w:val="ru-RU" w:eastAsia="ru-RU"/>
        </w:rPr>
      </w:pPr>
      <w:hyperlink w:anchor="_Toc240532748" w:history="1">
        <w:r w:rsidRPr="00267D3B">
          <w:rPr>
            <w:rStyle w:val="aff8"/>
            <w:rFonts w:eastAsiaTheme="majorEastAsia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_Toc240532748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E2510" w:rsidRDefault="00D86490">
      <w:pPr>
        <w:ind w:firstLine="0"/>
      </w:pPr>
      <w:r>
        <w:fldChar w:fldCharType="end"/>
      </w:r>
    </w:p>
    <w:p w:rsidR="003E2510" w:rsidRDefault="00D86490">
      <w:pPr>
        <w:pStyle w:val="1"/>
        <w:keepNext/>
        <w:pageBreakBefore/>
        <w:spacing w:after="240"/>
        <w:ind w:firstLine="0"/>
        <w:jc w:val="center"/>
      </w:pPr>
      <w:bookmarkStart w:id="1" w:name="_Toc240532738"/>
      <w:r>
        <w:lastRenderedPageBreak/>
        <w:t>ВВЕДЕНИЕ</w:t>
      </w:r>
      <w:bookmarkEnd w:id="1"/>
    </w:p>
    <w:p w:rsidR="003E2510" w:rsidRDefault="00D86490">
      <w:r>
        <w:t>Я сравнил четыре режима классификации тональности: наиболее частый класс, TF–IDF</w:t>
      </w:r>
      <w:r>
        <w:t xml:space="preserve"> с логистической регрессией, zero-shot и few-shot одной LLM. Помимо accuracy и macro F1 оцениваются устойчивость на специально усложненных текстах, время, число токенов и стоимость обработки.</w:t>
      </w:r>
    </w:p>
    <w:p w:rsidR="003E2510" w:rsidRDefault="00D86490">
      <w:pPr>
        <w:pStyle w:val="1"/>
        <w:keepNext/>
        <w:pageBreakBefore/>
        <w:spacing w:after="240"/>
        <w:jc w:val="left"/>
      </w:pPr>
      <w:bookmarkStart w:id="2" w:name="_Toc240532739"/>
      <w:r>
        <w:lastRenderedPageBreak/>
        <w:t>1 Задание</w:t>
      </w:r>
      <w:bookmarkEnd w:id="2"/>
    </w:p>
    <w:p w:rsidR="003E2510" w:rsidRDefault="00D86490">
      <w:r>
        <w:t>1. Построить baseline наиболее частого класса.</w:t>
      </w:r>
    </w:p>
    <w:p w:rsidR="003E2510" w:rsidRDefault="00D86490">
      <w:r>
        <w:t xml:space="preserve">2. </w:t>
      </w:r>
      <w:r>
        <w:t>Обучить TF–IDF с n-граммами 1–2 и LogisticRegression; изменять не более двух гиперпараметров на validation.</w:t>
      </w:r>
    </w:p>
    <w:p w:rsidR="003E2510" w:rsidRDefault="00D86490">
      <w:r>
        <w:t>3. Реализовать zero-shot одной LLM с JSON-полем label.</w:t>
      </w:r>
    </w:p>
    <w:p w:rsidR="003E2510" w:rsidRDefault="00D86490">
      <w:r>
        <w:t>4. Реализовать few-shot той же модели с шестью примерами, по два каждого класса.</w:t>
      </w:r>
    </w:p>
    <w:p w:rsidR="003E2510" w:rsidRDefault="00D86490">
      <w:r>
        <w:t>5. Оценить ч</w:t>
      </w:r>
      <w:r>
        <w:t>етыре режима на test и синтетическом стресс-наборе.</w:t>
      </w:r>
    </w:p>
    <w:p w:rsidR="003E2510" w:rsidRDefault="00D86490">
      <w:r>
        <w:t>6. Измерить время, входные и выходные токены, оценить стоимость обработки.</w:t>
      </w:r>
    </w:p>
    <w:p w:rsidR="003E2510" w:rsidRDefault="00D86490">
      <w:r>
        <w:t>7. Разобрать 15 случаев: пять ошибок классики, пять LLM и пять расхождений.</w:t>
      </w:r>
    </w:p>
    <w:p w:rsidR="003E2510" w:rsidRDefault="00D86490">
      <w:r>
        <w:t xml:space="preserve">8. Сформулировать рекомендации для массовой, сложной </w:t>
      </w:r>
      <w:r>
        <w:t>и локальной обработки.</w:t>
      </w:r>
    </w:p>
    <w:p w:rsidR="003E2510" w:rsidRDefault="00D86490">
      <w:pPr>
        <w:pStyle w:val="1"/>
        <w:keepNext/>
        <w:pageBreakBefore/>
        <w:spacing w:after="240"/>
        <w:jc w:val="left"/>
      </w:pPr>
      <w:bookmarkStart w:id="3" w:name="_Toc240532740"/>
      <w:r>
        <w:lastRenderedPageBreak/>
        <w:t>2 Ход работы</w:t>
      </w:r>
      <w:bookmarkEnd w:id="3"/>
    </w:p>
    <w:p w:rsidR="003E2510" w:rsidRDefault="00D86490">
      <w:pPr>
        <w:pStyle w:val="21"/>
        <w:keepNext/>
        <w:spacing w:before="240" w:after="240"/>
        <w:jc w:val="left"/>
      </w:pPr>
      <w:bookmarkStart w:id="4" w:name="_Toc240532741"/>
      <w:r>
        <w:t>2.1 Этап подготовки данных</w:t>
      </w:r>
      <w:bookmarkEnd w:id="4"/>
    </w:p>
    <w:p w:rsidR="003E2510" w:rsidRDefault="00D86490">
      <w:r>
        <w:t>Я использовал подготовленную версию RuSentiment: 3000 объектов train, 500 validation и 500 test. Сохранены исходные positive, negative, neutral; speech и skip исключены. Train/validation получе</w:t>
      </w:r>
      <w:r>
        <w:t>ны из исходной случайной части, test — из отдельного тестового файла. Дубликаты устранены, пересечения текстов между тремя частями автоматически проверены. Validation применяется для подбора, test не используется для обучения и выбора промптов. Ссылки, рас</w:t>
      </w:r>
      <w:r>
        <w:t>пределения и SHA256 находятся в data/provenance.json. В test 321 neutral, 121 positive, 58 negative, поэтому accuracy большинства может выглядеть высокой при низком macro F1.</w:t>
      </w:r>
    </w:p>
    <w:p w:rsidR="003E2510" w:rsidRDefault="00D86490">
      <w:r>
        <w:t>Я сгенерировал с помощью LLM стресс-набор из 100 новых русскоязычных сообщений: п</w:t>
      </w:r>
      <w:r>
        <w:t>о 20 с отрицанием, опечатками, иронией, цитированием и смешанной оценкой. Для генерации использовалась другая LLM, а не оцениваемая Ministral. Тексты, запрос и критерии gold сохранены в make_stress.py и stress_provenance.json; SHA256 зафиксирован до первог</w:t>
      </w:r>
      <w:r>
        <w:t>о оценочного запроса. Gold определяется позицией автора: явный положительный итог — positive, отрицательный — negative, факт или чужая оценка без собственной — neutral. В смешанной оценке приоритет имеет общий вердикт. Ироническая подвыборка содержит 20 от</w:t>
      </w:r>
      <w:r>
        <w:t>рицательных сообщений, поэтому категории не сбалансированы по классам. Синтетические тексты и метки одного генератора ограничивают независимость этой проверки.</w:t>
      </w:r>
    </w:p>
    <w:p w:rsidR="003E2510" w:rsidRDefault="00D86490">
      <w:pPr>
        <w:pStyle w:val="21"/>
        <w:keepNext/>
        <w:spacing w:before="240" w:after="240"/>
        <w:jc w:val="left"/>
      </w:pPr>
      <w:bookmarkStart w:id="5" w:name="_Toc240532742"/>
      <w:r>
        <w:t>2.2 Задание 1 и 2. Baseline и классический классификатор</w:t>
      </w:r>
      <w:bookmarkEnd w:id="5"/>
    </w:p>
    <w:p w:rsidR="003E2510" w:rsidRDefault="00D86490">
      <w:r>
        <w:t>Baseline всегда выбирает наиболее часты</w:t>
      </w:r>
      <w:r>
        <w:t xml:space="preserve">й класс train — neutral. Основной классический метод: Pipeline(TfidfVectorizer(word ngrams 1–2), LogisticRegression). Я изменял только один гиперпараметр C: 0.5, 1.0, 2.0; выбран C=2.0 по максимальному validation macro F1=0.500. При равенстве </w:t>
      </w:r>
      <w:r>
        <w:lastRenderedPageBreak/>
        <w:t>выбирается пе</w:t>
      </w:r>
      <w:r>
        <w:t>рвый кандидат; прочие настройки фиксированы, random_state=42. После просмотра test гиперпараметры не менялись.</w:t>
      </w:r>
    </w:p>
    <w:p w:rsidR="003E2510" w:rsidRDefault="00D86490">
      <w:pPr>
        <w:pStyle w:val="21"/>
        <w:keepNext/>
        <w:spacing w:before="240" w:after="240"/>
        <w:jc w:val="left"/>
      </w:pPr>
      <w:bookmarkStart w:id="6" w:name="_Toc240532743"/>
      <w:r>
        <w:t>2.3 Задание 3 и 4. Zero-shot и few-shot</w:t>
      </w:r>
      <w:bookmarkEnd w:id="6"/>
    </w:p>
    <w:p w:rsidR="003E2510" w:rsidRDefault="00D86490">
      <w:r>
        <w:t xml:space="preserve">LLM — локальная mistralai/ministral-3-14b-reasoning в LM Studio. Одинаковы temperature=0, seed=42, </w:t>
      </w:r>
      <w:r>
        <w:t>max_tokens=64 и ограничение JSON-schema. Ответ имеет единственное поле label; Pydantic запрещает лишние поля и неизвестные классы. Невалидный ответ сохраняется как invalid и считается ошибкой, без скрытого исправления. Zero-shot не содержит примеров. Few-s</w:t>
      </w:r>
      <w:r>
        <w:t>hot добавляет шесть исходных train-примеров, по два каждого класса; тест проверяет их происхождение и метки. Текст пользователя трактуется как данные. Название reasoning не означает, что в данном режиме строился длинный вывод: constrained decoding ограничи</w:t>
      </w:r>
      <w:r>
        <w:t>вает ответ JSON, а наблюдаемые токены reasoning сохранены в usage.</w:t>
      </w:r>
    </w:p>
    <w:p w:rsidR="003E2510" w:rsidRDefault="00D86490">
      <w:r>
        <w:t>Я выполнил 1200 основных запросов: 600 текстов × 2 промпта. Валидных ответов: 1200 из 1200. Исходные ответы, ID запросов, UTC-время, параметры и usage сохранены до анализа. Кэш позволяет пр</w:t>
      </w:r>
      <w:r>
        <w:t>одолжать прерванный запуск; итоговые метрики запрещены при неполном наборе. Семь pytest-проверок покрывают неизменность stress, отсутствие утечки между выборками, схему и происхождение few-shot примеров.</w:t>
      </w:r>
    </w:p>
    <w:p w:rsidR="003E2510" w:rsidRDefault="00D86490">
      <w:pPr>
        <w:pStyle w:val="21"/>
        <w:keepNext/>
        <w:spacing w:before="240" w:after="240"/>
        <w:jc w:val="left"/>
      </w:pPr>
      <w:bookmarkStart w:id="7" w:name="_Toc240532744"/>
      <w:r>
        <w:lastRenderedPageBreak/>
        <w:t>2.4 Задание 5 и 6. Качество, время и стоимость</w:t>
      </w:r>
      <w:bookmarkEnd w:id="7"/>
    </w:p>
    <w:p w:rsidR="003E2510" w:rsidRDefault="00D86490">
      <w:pPr>
        <w:keepNext/>
        <w:ind w:firstLine="0"/>
        <w:jc w:val="left"/>
      </w:pPr>
      <w:r>
        <w:t>Табли</w:t>
      </w:r>
      <w:r>
        <w:t>ца 1 — Результаты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994"/>
        <w:gridCol w:w="2120"/>
        <w:gridCol w:w="2120"/>
        <w:gridCol w:w="2120"/>
      </w:tblGrid>
      <w:tr w:rsidR="003E2510">
        <w:trPr>
          <w:cantSplit/>
          <w:tblHeader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Набор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Accuracy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Macro F1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majority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0.230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0.125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tfidf_lr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0.360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0.338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zero_shot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0.900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0.884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few_shot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0.900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0.889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majority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0.642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0.261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tfidf_lr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0.696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0.543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zero_shot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0.516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0.514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few_shot</w:t>
            </w:r>
          </w:p>
        </w:tc>
        <w:tc>
          <w:tcPr>
            <w:tcW w:w="2120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0.670</w:t>
            </w:r>
          </w:p>
        </w:tc>
        <w:tc>
          <w:tcPr>
            <w:tcW w:w="2120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0.659</w:t>
            </w:r>
          </w:p>
        </w:tc>
      </w:tr>
    </w:tbl>
    <w:p w:rsidR="003E2510" w:rsidRDefault="003E2510">
      <w:pPr>
        <w:spacing w:line="240" w:lineRule="auto"/>
        <w:ind w:firstLine="0"/>
      </w:pPr>
    </w:p>
    <w:p w:rsidR="003E2510" w:rsidRDefault="00D86490">
      <w:pPr>
        <w:keepNext/>
        <w:ind w:firstLine="0"/>
        <w:jc w:val="left"/>
      </w:pPr>
      <w:r>
        <w:t>Таблица 2 — Результаты сравнения</w:t>
      </w:r>
    </w:p>
    <w:tbl>
      <w:tblPr>
        <w:tblStyle w:val="aff0"/>
        <w:tblW w:w="9354" w:type="dxa"/>
        <w:tblLayout w:type="fixed"/>
        <w:tblLook w:val="04A0" w:firstRow="1" w:lastRow="0" w:firstColumn="1" w:lastColumn="0" w:noHBand="0" w:noVBand="1"/>
      </w:tblPr>
      <w:tblGrid>
        <w:gridCol w:w="2994"/>
        <w:gridCol w:w="2120"/>
        <w:gridCol w:w="2120"/>
        <w:gridCol w:w="2120"/>
      </w:tblGrid>
      <w:tr w:rsidR="003E2510">
        <w:trPr>
          <w:cantSplit/>
          <w:tblHeader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Набор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Задержка, с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b/>
                <w:sz w:val="24"/>
              </w:rPr>
              <w:t>Токены вход/выход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majority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2.786e-06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 / 0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tfidf_lr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0.000412643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 / 0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zero_shot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2.79014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16257 / 700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stress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few_shot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2.78824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40257 / 700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majority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2.928e-07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 / 0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tfidf_lr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0.000414999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0 / 0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zero_shot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2.71683</w:t>
            </w:r>
          </w:p>
        </w:tc>
        <w:tc>
          <w:tcPr>
            <w:tcW w:w="2120" w:type="dxa"/>
          </w:tcPr>
          <w:p w:rsidR="003E2510" w:rsidRDefault="00D86490">
            <w:pPr>
              <w:keepNext/>
              <w:spacing w:before="60" w:after="60" w:line="240" w:lineRule="auto"/>
              <w:ind w:firstLine="0"/>
            </w:pPr>
            <w:r>
              <w:rPr>
                <w:sz w:val="24"/>
              </w:rPr>
              <w:t>86672 / 3500</w:t>
            </w:r>
          </w:p>
        </w:tc>
      </w:tr>
      <w:tr w:rsidR="003E2510">
        <w:trPr>
          <w:cantSplit/>
        </w:trPr>
        <w:tc>
          <w:tcPr>
            <w:tcW w:w="2993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test</w:t>
            </w:r>
          </w:p>
        </w:tc>
        <w:tc>
          <w:tcPr>
            <w:tcW w:w="2120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few_shot</w:t>
            </w:r>
          </w:p>
        </w:tc>
        <w:tc>
          <w:tcPr>
            <w:tcW w:w="2120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2.72322</w:t>
            </w:r>
          </w:p>
        </w:tc>
        <w:tc>
          <w:tcPr>
            <w:tcW w:w="2120" w:type="dxa"/>
          </w:tcPr>
          <w:p w:rsidR="003E2510" w:rsidRDefault="00D86490">
            <w:pPr>
              <w:spacing w:before="60" w:after="60" w:line="240" w:lineRule="auto"/>
              <w:ind w:firstLine="0"/>
            </w:pPr>
            <w:r>
              <w:rPr>
                <w:sz w:val="24"/>
              </w:rPr>
              <w:t>206672 / 3500</w:t>
            </w:r>
          </w:p>
        </w:tc>
      </w:tr>
    </w:tbl>
    <w:p w:rsidR="003E2510" w:rsidRDefault="003E2510">
      <w:pPr>
        <w:spacing w:line="240" w:lineRule="auto"/>
        <w:ind w:firstLine="0"/>
      </w:pPr>
    </w:p>
    <w:p w:rsidR="003E2510" w:rsidRDefault="00D86490">
      <w:r>
        <w:t xml:space="preserve">Лидер по macro F1 на test — few_shot, на stress — few_shot. Эти ранжирования относятся только к данному прогону; </w:t>
      </w:r>
      <w:r>
        <w:t>доверительные интервалы и повторные seed не оценивались. Разрез по каждому типу стресс-текста сохранен в stress_category_metrics.csv. Для категорий с отсутствующими классами F1 вычислен по фиксированным трем меткам и поэтому не должен сравниваться напрямую</w:t>
      </w:r>
      <w:r>
        <w:t xml:space="preserve"> с macro F1 сбалансированной выборки.</w:t>
      </w:r>
    </w:p>
    <w:p w:rsidR="003E2510" w:rsidRDefault="00D86490">
      <w:r>
        <w:t xml:space="preserve">На основном test TF–IDF+LR имеет accuracy 0,696 против 0,670 у few-shot, но macro F1 ниже: 0,543 против 0,659. Следовательно, вывод о лучшем </w:t>
      </w:r>
      <w:r>
        <w:lastRenderedPageBreak/>
        <w:t>методе зависит от равного учета классов, а не только общей доли верных ответо</w:t>
      </w:r>
      <w:r>
        <w:t>в. Zero-shot на test уступает даже классическому методу по macro F1 (0,514), тогда как few-shot заметно улучшает результат той же модели. На синтетическом stress обе LLM достигают accuracy 0,900 против 0,360 у LR. Этот разрыв не следует обобщать на любую «</w:t>
      </w:r>
      <w:r>
        <w:t>сложную» речь: стресс-примеры короткие и специально сформулированы генератором с явными критериями, а реальные социальные посты содержат контекстные и разметочные неоднозначности.</w:t>
      </w:r>
    </w:p>
    <w:p w:rsidR="003E2510" w:rsidRDefault="00D86490">
      <w:r>
        <w:t>Классический метод измеряется отдельными вызовами predict для каждого текста</w:t>
      </w:r>
      <w:r>
        <w:t>. Основные HTTP-запросы LLM выполнялись с concurrency 2; столбец времени включает сетевой round trip и серверное планирование. В начале прогона сервер также кратко обслуживал восемь дополнительных запросов лабораторной 5, поэтому этот журнал отражает нагру</w:t>
      </w:r>
      <w:r>
        <w:t>зочный режим с коротким совместным использованием, а не контролируемую изолированную производительность. Это end-to-end latency, а не изолированное одиночное время генерации. Наблюдаемый общий throughput — 0.732 ответа/с. Отдельно я выполнил 20 последовате</w:t>
      </w:r>
      <w:r>
        <w:t>льных запросов на первых 10 train текстах с двумя промптами: средняя end-to-end задержка 2.391 с, throughput 0.418 ответа/с. Эти ответы не входят в качество test/stress и не использованы для подбора.</w:t>
      </w:r>
    </w:p>
    <w:p w:rsidR="003E2510" w:rsidRDefault="00D86490">
      <w:r>
        <w:t>Входные и выходные токены взяты из API usage, использующ</w:t>
      </w:r>
      <w:r>
        <w:t>его родной токенизатор обслуживаемой Mistral-модели вместе с шаблоном чата. Дополнительно через lmstudio SDK 1.5.0 вызван tokenize у уже загруженной модели для десяти train-текстов; token IDs, количество и время сохранены в native_tokenizer.json. Эта отдел</w:t>
      </w:r>
      <w:r>
        <w:t>ьная проверка токенизирует сырой текст без шаблона чата, поэтому ее счетчики закономерно отличаются от prompt_tokens API. Подсчет по символам или токенизатором другой модели не подменяет измерение. Внешний тариф локальной LM Studio отсутствует: денежная ст</w:t>
      </w:r>
      <w:r>
        <w:t xml:space="preserve">оимость API для 1000 текстов — 0 USD. Электричество, </w:t>
      </w:r>
      <w:r>
        <w:lastRenderedPageBreak/>
        <w:t>амортизация и затраты времени пользователя не оценивались, поэтому «нулевая стоимость API» не означает бесплатную эксплуатацию.</w:t>
      </w:r>
    </w:p>
    <w:p w:rsidR="003E2510" w:rsidRDefault="00D86490">
      <w:pPr>
        <w:pStyle w:val="21"/>
        <w:keepNext/>
        <w:spacing w:before="240" w:after="240"/>
        <w:jc w:val="left"/>
      </w:pPr>
      <w:bookmarkStart w:id="8" w:name="_Toc240532745"/>
      <w:r>
        <w:t>2.5 Задание 7. Анализ пятнадцати случаев</w:t>
      </w:r>
      <w:bookmarkEnd w:id="8"/>
    </w:p>
    <w:p w:rsidR="003E2510" w:rsidRDefault="00D86490">
      <w:r>
        <w:t>Я выбрал случаи воспроизводимо: пе</w:t>
      </w:r>
      <w:r>
        <w:t>рвые пять ошибок классики, первые пять ошибок few-shot LLM и первые пять расхождений, исключая уже выбранные ID. Эталоны RuSentiment не исправлялись после просмотра ответов. Объяснения описывают текст и наблюдаемые результаты; они не претендуют на доступ к</w:t>
      </w:r>
      <w:r>
        <w:t xml:space="preserve"> внутренней причине решения модели.</w:t>
      </w:r>
    </w:p>
    <w:p w:rsidR="003E2510" w:rsidRDefault="00D86490">
      <w:r>
        <w:t>1. Ошибка классики, test_01325. Короткое эмоциональное сообщение «Хах.Фагот!!!)))» имеет корпусную метку positive. TF–IDF+LR и few-shot отвечают neutral: стандартная токенизация теряет скобочные смайлы и пунктуационную э</w:t>
      </w:r>
      <w:r>
        <w:t>кспрессию, а редкое слово без контекста малоинформативно. Это правдоподобное объяснение наблюдения, а не измеренная причинная атрибуция.</w:t>
      </w:r>
    </w:p>
    <w:p w:rsidR="003E2510" w:rsidRDefault="00D86490">
      <w:r>
        <w:t>2. Ошибка классики, test_00360. В «Музыка моей молодости :D» положительная эмоция выражена ностальгией и смайлом. Класс</w:t>
      </w:r>
      <w:r>
        <w:t>ика возвращает neutral, few-shot — правильный positive. Для признаковой модели ностальгическая конструкция может не иметь достаточного веса; смайл по умолчанию не сохраняется как отдельный информативный токен.</w:t>
      </w:r>
    </w:p>
    <w:p w:rsidR="003E2510" w:rsidRDefault="00D86490">
      <w:r>
        <w:t>3. Ошибка классики, test_00789. «Люди смеются,</w:t>
      </w:r>
      <w:r>
        <w:t xml:space="preserve"> чтобы не заплакать» размечено negative. Оба метода дают neutral: буквальное присутствие смеха не отражает прагматическое неблагополучие. Фраза также похожа на цитатный афоризм, поэтому граница между авторской эмоцией и нейтральной передачей высказывания н</w:t>
      </w:r>
      <w:r>
        <w:t>еоднозначна; исходный gold не менялся.</w:t>
      </w:r>
    </w:p>
    <w:p w:rsidR="003E2510" w:rsidRDefault="00D86490">
      <w:r>
        <w:t xml:space="preserve">4. Ошибка классики, test_02750. Приглашение «а сегодня пойдем гулять????» имеет neutral. Оба метода предсказывают positive, приписывая положительный настрой факту приглашения и эмоциональной пунктуации. </w:t>
      </w:r>
      <w:r>
        <w:lastRenderedPageBreak/>
        <w:t>Пример показыв</w:t>
      </w:r>
      <w:r>
        <w:t>ает, что разговорная экспрессия сама по себе не равна положительной оценке.</w:t>
      </w:r>
    </w:p>
    <w:p w:rsidR="003E2510" w:rsidRDefault="00D86490">
      <w:r>
        <w:t>5. Ошибка классики, test_00602. Вопрос «А ты хайп?» размечен neutral. Классика выбирает positive, few-shot сохраняет neutral. Из короткого сленгового вопроса нельзя надежно вывести</w:t>
      </w:r>
      <w:r>
        <w:t xml:space="preserve"> оценку автора; редкая лексика и отсутствие контекста делают ошибку признаковой модели понятной, но не позволяют доказать конкретную причину без анализа коэффициентов.</w:t>
      </w:r>
    </w:p>
    <w:p w:rsidR="003E2510" w:rsidRDefault="00D86490">
      <w:r>
        <w:t>6. Ошибка LLM, test_02597. Пост о Гарри Поттере содержит «я в шоке от этих маркетологов»</w:t>
      </w:r>
      <w:r>
        <w:t xml:space="preserve"> и ироничные детали. Корпусный gold — neutral, few-shot — negative, классика — neutral. Модель усилила критическую интерпретацию. Это реальное расхождение с эталоном, однако в нем есть субъективная пограничность разметки, а не бесспорная грамматическая оши</w:t>
      </w:r>
      <w:r>
        <w:t>бка.</w:t>
      </w:r>
    </w:p>
    <w:p w:rsidR="003E2510" w:rsidRDefault="00D86490">
      <w:r>
        <w:t>7. Ошибка LLM, test_02633. Мотивирующие стихотворные строки о победе размечены neutral. Few-shot дает positive, приняв содержание процитированного текста за положительную позицию автора публикации. Классика совпадает с gold. Чтобы устранить такую ошиб</w:t>
      </w:r>
      <w:r>
        <w:t>ку, нужно отдельно определить статус цитат и репостов, не меняя инструкцию после просмотра test.</w:t>
      </w:r>
    </w:p>
    <w:p w:rsidR="003E2510" w:rsidRDefault="00D86490">
      <w:r>
        <w:t>8. Ошибка LLM, test_01460. «Ужасно как я мечтаю о порядке у себя на кухне)))» имеет neutral; few-shot выбирает negative. Здесь «ужасно» выступает усилителем же</w:t>
      </w:r>
      <w:r>
        <w:t>лания, а не однозначной отрицательной оценкой. Модель переоценила лексический маркер и недооценила функцию слова в конструкции.</w:t>
      </w:r>
    </w:p>
    <w:p w:rsidR="003E2510" w:rsidRDefault="00D86490">
      <w:r>
        <w:t xml:space="preserve">9. Ошибка LLM, test_01198. «оооооо тебя тоже поперла моя песенка????» имеет neutral. Оба метода дают positive, трактуя </w:t>
      </w:r>
      <w:r>
        <w:t>разговорную экспрессию как положительную эмоцию. Вопрос о чужой реакции не обязательно выражает собственную оценку; это ограничение выделения носителя тональности.</w:t>
      </w:r>
    </w:p>
    <w:p w:rsidR="003E2510" w:rsidRDefault="00D86490">
      <w:r>
        <w:lastRenderedPageBreak/>
        <w:t>10. Ошибка LLM, test_00760. Рекламное сообщение с обещанием бесплатной футболки и эмодзи раз</w:t>
      </w:r>
      <w:r>
        <w:t>мечено neutral. Few-shot дает positive, реагируя на подарок и позитивную визуальную подачу. Классика сохраняет neutral. Привлекательность рекламного предложения не должна автоматически становиться эмоцией автора.</w:t>
      </w:r>
    </w:p>
    <w:p w:rsidR="003E2510" w:rsidRDefault="00D86490">
      <w:r>
        <w:t>11. Расхождение, test_01758. В перечислении</w:t>
      </w:r>
      <w:r>
        <w:t xml:space="preserve"> «Лучшие вещи в жизни — бесплатны» gold=positive. Классика предсказывает neutral, few-shot=positive. Явный маркер «лучшие» и список приятных явлений доступны обоим методам, но генеративная модель в этом случае лучше передает общий оценочный смысл.</w:t>
      </w:r>
    </w:p>
    <w:p w:rsidR="003E2510" w:rsidRDefault="00D86490">
      <w:r>
        <w:t>12. Расх</w:t>
      </w:r>
      <w:r>
        <w:t>ождение, test_00362. Междометие «Ееееее!!!))» имеет positive. TF–IDF+LR дает neutral, few-shot=positive. Почти вся информация заключена в удлинении буквы, восклицаниях и скобках; редкое междометие и стандартная токенизация затрудняют обобщение классики.</w:t>
      </w:r>
    </w:p>
    <w:p w:rsidR="003E2510" w:rsidRDefault="00D86490">
      <w:r>
        <w:t>13</w:t>
      </w:r>
      <w:r>
        <w:t>. Расхождение, test_01008. Сообщение об Арнольде Шварценеггере с характеристикой «уникальный человек» имеет neutral. Классика совпадает с gold, few-shot дает positive, воспринимая необычные способности как похвалу. Случай демонстрирует возможную избыточную</w:t>
      </w:r>
      <w:r>
        <w:t xml:space="preserve"> оценочность LLM относительно правил конкретного корпуса.</w:t>
      </w:r>
    </w:p>
    <w:p w:rsidR="003E2510" w:rsidRDefault="00D86490">
      <w:r>
        <w:t>14. Расхождение, test_00873. Объявление о мастер-классе по изготовлению открыток размечено neutral. Классика дает neutral, few-shot=positive. Восклицательные знаки и скобочный смайл повысили кажущую</w:t>
      </w:r>
      <w:r>
        <w:t>ся эмоциональность, хотя основная функция сообщения — информирование о мероприятии.</w:t>
      </w:r>
    </w:p>
    <w:p w:rsidR="003E2510" w:rsidRDefault="00D86490">
      <w:r>
        <w:t xml:space="preserve">15. Расхождение, test_00229. Короткое «Ты чегооо?..» имеет neutral. Классика дает positive, few-shot=neutral. Растяжение гласной обозначает экспрессию, но без контекста не </w:t>
      </w:r>
      <w:r>
        <w:t>устанавливает ее знак. В этом случае LLM верно воздерживается от приписывания положительной оценки.</w:t>
      </w:r>
    </w:p>
    <w:p w:rsidR="003E2510" w:rsidRDefault="00D86490">
      <w:pPr>
        <w:pStyle w:val="21"/>
        <w:keepNext/>
        <w:spacing w:before="240" w:after="240"/>
        <w:jc w:val="left"/>
      </w:pPr>
      <w:bookmarkStart w:id="9" w:name="_Toc240532746"/>
      <w:r>
        <w:lastRenderedPageBreak/>
        <w:t>2.6 Задание 8. Рекомендации по применению</w:t>
      </w:r>
      <w:bookmarkEnd w:id="9"/>
    </w:p>
    <w:p w:rsidR="003E2510" w:rsidRDefault="00D86490">
      <w:r>
        <w:t>Для массовой обработки разумно рассматривать TF–IDF+LR как быстрый воспроизводимый первый уровень и проверять, уст</w:t>
      </w:r>
      <w:r>
        <w:t>раивает ли его измеренный F1. Baseline большинства полезен только как нижняя контрольная точка: он игнорирует содержание и плохо отражает редкие классы. Для небольшого потока сложных текстов LLM позволяет учитывать цитаты и прагматику, но реальные ошибки п</w:t>
      </w:r>
      <w:r>
        <w:t>оказывают склонность приписывать оценку рекламным и информационным сообщениям; автоматическую генерацию нельзя считать безошибочной разметкой. Выбор zero-shot или few-shot следует делать на отдельной validation-проверке, не по максимальному test-результату</w:t>
      </w:r>
      <w:r>
        <w:t xml:space="preserve"> этой работы.</w:t>
      </w:r>
    </w:p>
    <w:p w:rsidR="003E2510" w:rsidRDefault="00D86490">
      <w:r>
        <w:t xml:space="preserve">Для локальной обработки без внешнего API доступны оба подхода: классический метод имеет небольшие вычислительные требования, LLM требует достаточной памяти и большей задержки. Исследуемая конфигурация сохраняет тексты в локальном процессе LM </w:t>
      </w:r>
      <w:r>
        <w:t>Studio. Практический комбинированный маршрут — классика для обычного потока и LLM для отдельной проверки неоднозначных случаев — здесь не измерялся и остается предложением, а не доказанным улучшением.</w:t>
      </w:r>
    </w:p>
    <w:p w:rsidR="003E2510" w:rsidRDefault="00D86490">
      <w:pPr>
        <w:pStyle w:val="1"/>
        <w:keepNext/>
        <w:pageBreakBefore/>
        <w:spacing w:after="240"/>
        <w:ind w:firstLine="0"/>
        <w:jc w:val="center"/>
      </w:pPr>
      <w:bookmarkStart w:id="10" w:name="_Toc240532747"/>
      <w:r>
        <w:lastRenderedPageBreak/>
        <w:t>ЗАКЛЮЧЕНИЕ</w:t>
      </w:r>
      <w:bookmarkEnd w:id="10"/>
    </w:p>
    <w:p w:rsidR="003E2510" w:rsidRDefault="00D86490">
      <w:r>
        <w:t>На test few-shot получил macro F1 0,659 прот</w:t>
      </w:r>
      <w:r>
        <w:t>ив 0,543 у TF–IDF с логистической регрессией, однако классический метод дал более высокую accuracy: 0,696 против 0,670. На синтетическом stress оба LLM-режима достигли accuracy 0,900. Классический метод значительно быстрее; выбор решения зависит от требова</w:t>
      </w:r>
      <w:r>
        <w:t>ний к задержке и качества на разных классах. Few-shot улучшил результат относительно zero-shot на test, но преимущество не следует переносить на другие данные без проверки.</w:t>
      </w:r>
    </w:p>
    <w:p w:rsidR="003E2510" w:rsidRDefault="00D86490">
      <w:r>
        <w:t>Ограничения: один train split, одна модель, один набор few-shot примеров, синтетиче</w:t>
      </w:r>
      <w:r>
        <w:t>ский stress от одного генератора, отсутствие независимой разметки stress и неопределенность некоторых социальных постов. Выводы ограничены представленными 600 текстами и сохраненными измерениями.</w:t>
      </w:r>
    </w:p>
    <w:p w:rsidR="003E2510" w:rsidRDefault="00D86490">
      <w:pPr>
        <w:pStyle w:val="1"/>
        <w:keepNext/>
        <w:pageBreakBefore/>
        <w:spacing w:after="240"/>
        <w:ind w:firstLine="0"/>
        <w:jc w:val="center"/>
      </w:pPr>
      <w:bookmarkStart w:id="11" w:name="_Toc240532748"/>
      <w:r>
        <w:lastRenderedPageBreak/>
        <w:t>СПИСОК ИСПОЛЬЗОВАННЫХ ИСТОЧНИКОВ</w:t>
      </w:r>
      <w:bookmarkEnd w:id="11"/>
    </w:p>
    <w:p w:rsidR="003E2510" w:rsidRDefault="00D86490">
      <w:r>
        <w:t xml:space="preserve">1. RuSentiment: русский </w:t>
      </w:r>
      <w:r>
        <w:t>корпус тональности. URL: https://github.com/text-machine-lab/rusentiment (дата обращения: 08.09.2026).</w:t>
      </w:r>
    </w:p>
    <w:p w:rsidR="003E2510" w:rsidRDefault="00D86490">
      <w:r>
        <w:t>2. Доступная копия данных: https://github.com/strawberrypie/rusentiment. Точные URL и SHA256 — в provenance.json.</w:t>
      </w:r>
    </w:p>
    <w:p w:rsidR="003E2510" w:rsidRDefault="00D86490">
      <w:r>
        <w:t>3. Синтетический стресс-набор: генераци</w:t>
      </w:r>
      <w:r>
        <w:t>я с помощью LLM в данной работе, 08.09.2026; запрос и критерии — stress_provenance.json.</w:t>
      </w:r>
    </w:p>
    <w:sectPr w:rsidR="003E2510" w:rsidSect="00602E87">
      <w:footerReference w:type="default" r:id="rId8"/>
      <w:pgSz w:w="11906" w:h="16838" w:code="9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27D6" w:rsidRDefault="006E27D6">
      <w:pPr>
        <w:spacing w:line="240" w:lineRule="auto"/>
      </w:pPr>
      <w:r>
        <w:separator/>
      </w:r>
    </w:p>
  </w:endnote>
  <w:endnote w:type="continuationSeparator" w:id="0">
    <w:p w:rsidR="006E27D6" w:rsidRDefault="006E27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10B0" w:rsidRPr="007010B0" w:rsidRDefault="007010B0">
    <w:pPr>
      <w:pStyle w:val="a7"/>
      <w:jc w:val="center"/>
    </w:pPr>
    <w:r w:rsidRPr="007010B0">
      <w:fldChar w:fldCharType="begin"/>
    </w:r>
    <w:r w:rsidRPr="007010B0">
      <w:instrText>PAGE</w:instrText>
    </w:r>
    <w:r w:rsidRPr="007010B0">
      <w:fldChar w:fldCharType="separate"/>
    </w:r>
    <w:r w:rsidR="006B5379">
      <w:rPr>
        <w:noProof/>
      </w:rPr>
      <w:t>3</w:t>
    </w:r>
    <w:r w:rsidRPr="007010B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27D6" w:rsidRDefault="006E27D6">
      <w:pPr>
        <w:spacing w:line="240" w:lineRule="auto"/>
      </w:pPr>
      <w:r>
        <w:separator/>
      </w:r>
    </w:p>
  </w:footnote>
  <w:footnote w:type="continuationSeparator" w:id="0">
    <w:p w:rsidR="006E27D6" w:rsidRDefault="006E27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CDC"/>
    <w:rsid w:val="000C53E2"/>
    <w:rsid w:val="0015074B"/>
    <w:rsid w:val="001F7709"/>
    <w:rsid w:val="0029639D"/>
    <w:rsid w:val="00326F90"/>
    <w:rsid w:val="00335FAE"/>
    <w:rsid w:val="00377C34"/>
    <w:rsid w:val="003E2510"/>
    <w:rsid w:val="00602E87"/>
    <w:rsid w:val="006B5379"/>
    <w:rsid w:val="006E27D6"/>
    <w:rsid w:val="007010B0"/>
    <w:rsid w:val="00A3573F"/>
    <w:rsid w:val="00A77784"/>
    <w:rsid w:val="00A97DDC"/>
    <w:rsid w:val="00AA1D8D"/>
    <w:rsid w:val="00B47730"/>
    <w:rsid w:val="00CB0664"/>
    <w:rsid w:val="00D86490"/>
    <w:rsid w:val="00E81F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7567DD6F-BDB2-4E36-BCA9-A360B99FE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602E87"/>
    <w:pPr>
      <w:outlineLvl w:val="0"/>
    </w:pPr>
    <w:rPr>
      <w:b/>
      <w:lang w:val="ru-RU"/>
    </w:rPr>
  </w:style>
  <w:style w:type="paragraph" w:styleId="21">
    <w:name w:val="heading 2"/>
    <w:basedOn w:val="1"/>
    <w:next w:val="a1"/>
    <w:link w:val="22"/>
    <w:uiPriority w:val="9"/>
    <w:unhideWhenUsed/>
    <w:qFormat/>
    <w:rsid w:val="00602E87"/>
    <w:pPr>
      <w:outlineLvl w:val="1"/>
    </w:p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jc w:val="left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602E87"/>
    <w:rPr>
      <w:rFonts w:ascii="Times New Roman" w:eastAsia="Times New Roman" w:hAnsi="Times New Roman"/>
      <w:b/>
      <w:sz w:val="28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C53E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C53E2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0C53E2"/>
    <w:rPr>
      <w:color w:val="0000FF" w:themeColor="hyperlink"/>
      <w:u w:val="single"/>
    </w:rPr>
  </w:style>
  <w:style w:type="paragraph" w:styleId="aff9">
    <w:name w:val="Normal (Web)"/>
    <w:basedOn w:val="a1"/>
    <w:uiPriority w:val="99"/>
    <w:unhideWhenUsed/>
    <w:rsid w:val="00602E87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val="ru-RU" w:eastAsia="ru-RU"/>
    </w:rPr>
  </w:style>
  <w:style w:type="character" w:customStyle="1" w:styleId="apple-tab-span">
    <w:name w:val="apple-tab-span"/>
    <w:basedOn w:val="a2"/>
    <w:rsid w:val="00602E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95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A0A35F-871F-4BE5-AB1E-467F766F2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2414</Words>
  <Characters>13761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Классика против LLM</dc:title>
  <dc:subject>Автоматическая обработка текста</dc:subject>
  <dc:creator>Дущенко Даниил Александрович</dc:creator>
  <dc:description>Группа К3341. Методика и результаты экспериментов описаны в отчете.</dc:description>
  <cp:lastModifiedBy>Администратор</cp:lastModifiedBy>
  <cp:revision>3</cp:revision>
  <dcterms:created xsi:type="dcterms:W3CDTF">2026-06-06T21:53:00Z</dcterms:created>
  <dcterms:modified xsi:type="dcterms:W3CDTF">2026-09-17T07:18:00Z</dcterms:modified>
</cp:coreProperties>
</file>