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13. Исследование RAG-чата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shtgz52y3d0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наблюдать за поведением RAG-чата, сопоставлять ответы с материалами базы знаний и находить признаки возможной галлюцинации без сложных инструментов и автоматизации.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e0y71y6ydr2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Результат работы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подготовлены и заданы 10 вопросов разных типов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каждый ответ сопоставлен с материалом базы знаний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зафиксированы два признака возможной галлюцинации или два подтверждённых ИИ-дефекта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сформулирован короткий вывод о надёжности ответов RAG-чата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3fovjiw26n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Коротко о RAG и галлюцинациях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RAG-чат сначала ищет подходящие фрагменты в базе знаний, а затем формирует по ним ответ. Поэтому проверяется не красота формулировки, а связь ответа с источником.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Галлюцинация - это правдоподобное утверждение модели, которое не подтверждается доступным источником или прямо ему противоречит. Неточный стиль, короткий ответ, отказ отвечать и отсутствие красивого оформления сами по себе не доказывают галлюцинацию.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adcy398a8w5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Подготовьте 10 вопросов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Составьте вопросы заранее. Не задавайте десять одинаковых вопросов с заменой одного слова. Используйте предложенный набор типов.</w:t>
      </w:r>
    </w:p>
    <w:tbl>
      <w:tblPr>
        <w:tblStyle w:val="Table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5"/>
        <w:gridCol w:w="2550"/>
        <w:gridCol w:w="5790"/>
        <w:tblGridChange w:id="0">
          <w:tblGrid>
            <w:gridCol w:w="465"/>
            <w:gridCol w:w="2550"/>
            <w:gridCol w:w="579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Прямой факт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Факт явно указан в одном документе.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Перефразированный вопрос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Тот же смысл передан другими словами.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Два связанных факта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Ответ требует найти и объединить две части информации.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Сравнение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Нужно сравнить два объекта или правила из базы знаний.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Уточнение условия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вопросе не хватает детали, которую чат должен запросить или обозначить.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сведений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базе знаний заведомо нет ответа.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Ложная предпосылка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Вопрос содержит утверждение, противоречащее источнику.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Опечатка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ключевом слове допущена понятная опечатка.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 пределами темы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Вопрос не относится к KnowBase и выданным материалам.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Повторная формулировка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Один из вопросов задан повторно другими словами.</w:t>
            </w:r>
          </w:p>
        </w:tc>
      </w:tr>
    </w:tbl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vsnwgsvy0tl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Зафиксируйте ожидаемый ответ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До обращения к чату найдите ответ в материалах базы знаний. Запишите ожидаемый факт своими словами и укажите документ или раздел. Для вопросов без ответа запишите: «В базе знаний сведений нет». Такой порядок уменьшает влияние ответа модели на вашу оценку.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y02w627f9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Задайте вопросы чату</w:t>
      </w:r>
    </w:p>
    <w:p w:rsidR="00000000" w:rsidDel="00000000" w:rsidP="00000000" w:rsidRDefault="00000000" w:rsidRPr="00000000" w14:paraId="0000002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RAG-чат по выданной ссылке.</w:t>
      </w:r>
    </w:p>
    <w:p w:rsidR="00000000" w:rsidDel="00000000" w:rsidP="00000000" w:rsidRDefault="00000000" w:rsidRPr="00000000" w14:paraId="0000003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Задавайте вопросы по одному и сохраняйте точную формулировку.</w:t>
      </w:r>
    </w:p>
    <w:p w:rsidR="00000000" w:rsidDel="00000000" w:rsidP="00000000" w:rsidRDefault="00000000" w:rsidRPr="00000000" w14:paraId="0000003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Не исправляйте ответ модели и не подсказывайте ей правильный вариант до фиксации результата.</w:t>
      </w:r>
    </w:p>
    <w:p w:rsidR="00000000" w:rsidDel="00000000" w:rsidP="00000000" w:rsidRDefault="00000000" w:rsidRPr="00000000" w14:paraId="0000003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Сохраните ответ полностью или сделайте скриншот, если это разрешено преподавателем.</w:t>
      </w:r>
    </w:p>
    <w:p w:rsidR="00000000" w:rsidDel="00000000" w:rsidP="00000000" w:rsidRDefault="00000000" w:rsidRPr="00000000" w14:paraId="0000003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десятого вопроса переформулируйте один из уже заданных вопросов и сравните смысл ответов.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z43d4gawbr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Сопоставьте ответы с источниками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каждого ответа выберите один результат оценки.</w:t>
      </w:r>
    </w:p>
    <w:tbl>
      <w:tblPr>
        <w:tblStyle w:val="Table2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0"/>
        <w:gridCol w:w="6855"/>
        <w:tblGridChange w:id="0">
          <w:tblGrid>
            <w:gridCol w:w="1980"/>
            <w:gridCol w:w="6855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Подтверждён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Основные утверждения совпадают с источником. Допустимы сокращение и перефразирование.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Подтверждён частично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Часть ответа верна, но важное условие пропущено или добавлено неподтверждённое утверждение.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подтверждён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Ключевое утверждение отсутствует в источнике или противоречит ему.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Нельзя оценить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доступа к нужному источнику, стенд не показал ответ или вопрос оказался некорректным.</w:t>
            </w:r>
          </w:p>
        </w:tc>
      </w:tr>
    </w:tbl>
    <w:p w:rsidR="00000000" w:rsidDel="00000000" w:rsidP="00000000" w:rsidRDefault="00000000" w:rsidRPr="00000000" w14:paraId="0000003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pt8hqn2dmbc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Найдите два признака возможной галлюцинации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Проверьте ответы по следующим признакам. Один ответ может содержать несколько признаков, но в отчёте нужны два разных наблюдения.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чат уверенно сообщил факт, которого нет в выданных материалах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ответ противоречит конкретному фрагменту источника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приведены несуществующая ссылка, раздел, цитата, дата, название или имя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при отсутствии сведений чат не обозначил ограничение и придумал содержательный ответ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после перефразирования вопроса ключевой факт изменился без изменения исходных данных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к правильному факту добавлено существенное условие, которого нет в источнике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Если двух галлюцинаций нет. </w:t>
      </w:r>
      <w:r w:rsidDel="00000000" w:rsidR="00000000" w:rsidRPr="00000000">
        <w:rPr>
          <w:sz w:val="18"/>
          <w:szCs w:val="18"/>
          <w:rtl w:val="0"/>
        </w:rPr>
        <w:t xml:space="preserve">Не нужно придумывать дефекты. Выберите два наиболее рискованных ответа, опишите, какой признак вы проверяли, и покажите, что источник подтвердил ответ. За честный отрицательный результат балл не снижается.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evglyn13wel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Форма наблюдений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Таблицу можно перенести в отчёт или заполнить в выданном преподавателем шаблоне.</w:t>
      </w:r>
    </w:p>
    <w:tbl>
      <w:tblPr>
        <w:tblStyle w:val="Table3"/>
        <w:tblW w:w="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0"/>
        <w:gridCol w:w="285"/>
        <w:gridCol w:w="285"/>
        <w:gridCol w:w="285"/>
        <w:gridCol w:w="285"/>
        <w:tblGridChange w:id="0">
          <w:tblGrid>
            <w:gridCol w:w="420"/>
            <w:gridCol w:w="285"/>
            <w:gridCol w:w="285"/>
            <w:gridCol w:w="285"/>
            <w:gridCol w:w="28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7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каждого наблюдения укажите номер вопроса, точное спорное утверждение чата, фрагмент или смысл источника, результат сопоставления и короткое объяснение. Формулировка «чат галлюцинировал» без источника и доказательства не принимается.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Пример формулировки.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В ответе на вопрос № 6 чат указал срок 30 дней. В разделе 2.4 исходного документа срок не указан. Других подтверждений в выданной базе знаний нет. Это признак возможной галлюцинации, потому что числовой факт добавлен без опоры на источник.</w:t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azz9s5ta2ye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результата</w:t>
      </w:r>
    </w:p>
    <w:p w:rsidR="00000000" w:rsidDel="00000000" w:rsidP="00000000" w:rsidRDefault="00000000" w:rsidRPr="00000000" w14:paraId="0000008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ФИО, группа, номер и название лабораторной работы.</w:t>
      </w:r>
    </w:p>
    <w:p w:rsidR="00000000" w:rsidDel="00000000" w:rsidP="00000000" w:rsidRDefault="00000000" w:rsidRPr="00000000" w14:paraId="0000008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Таблица с десятью вопросами и результатами сопоставления.</w:t>
      </w:r>
    </w:p>
    <w:p w:rsidR="00000000" w:rsidDel="00000000" w:rsidP="00000000" w:rsidRDefault="00000000" w:rsidRPr="00000000" w14:paraId="0000008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двух основных наблюдений.</w:t>
      </w:r>
    </w:p>
    <w:p w:rsidR="00000000" w:rsidDel="00000000" w:rsidP="00000000" w:rsidRDefault="00000000" w:rsidRPr="00000000" w14:paraId="0000008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 объёмом 4-6 предложений о том, для каких вопросов чат отвечал надёжно, а где требовалась проверка.</w:t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nrhf4jwzu4a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4"/>
        <w:tblW w:w="78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765"/>
        <w:gridCol w:w="1080"/>
        <w:tblGridChange w:id="0">
          <w:tblGrid>
            <w:gridCol w:w="6765"/>
            <w:gridCol w:w="108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Подготовлены и заданы 10 вопросов разных типов.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всех вопросов зафиксированы ответы и источники проверки.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 балла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 описаны два признака галлюцинации или два проверенных риска.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 балла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Сделан обоснованный вывод, результат понятен и аккуратно оформлен.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 баллов</w:t>
            </w:r>
          </w:p>
        </w:tc>
      </w:tr>
    </w:tbl>
    <w:p w:rsidR="00000000" w:rsidDel="00000000" w:rsidP="00000000" w:rsidRDefault="00000000" w:rsidRPr="00000000" w14:paraId="0000008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