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15</w:t>
      </w:r>
    </w:p>
    <w:p>
      <w:pPr>
        <w:jc w:val="center"/>
      </w:pPr>
      <w:r>
        <w:rPr>
          <w:b/>
          <w:sz w:val="34"/>
        </w:rPr>
        <w:t>Стратегия и тест план KnowBase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локальный учебный портал KnowBase</w:t>
      </w:r>
    </w:p>
    <w:p>
      <w:r>
        <w:t>Дата выполнения: 22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Разработать согласованные стратегию и тест-план комплексной проверки KnowBase, выбрать приоритеты по рискам и установить измеримые критерии готовности к релизу.</w:t>
      </w:r>
    </w:p>
    <w:p>
      <w:pPr>
        <w:pStyle w:val="Heading1"/>
      </w:pPr>
      <w:r>
        <w:t>Ход работы</w:t>
      </w:r>
    </w:p>
    <w:p>
      <w:r>
        <w:t>Объект — локальный KnowBase 1.0.0: авторизация, личный кабинет, статьи, комментарии, категории, теги, поиск и RAG-чат. Источники требований — README приложения, Swagger API и правила ответа по проиндексированным статьям. Стратегия применяется в итоговой лабораторной №16.</w:t>
      </w:r>
    </w:p>
    <w:p>
      <w:pPr>
        <w:pStyle w:val="Heading2"/>
      </w:pPr>
      <w:r>
        <w:t>Стратегия тестирования</w:t>
      </w:r>
    </w:p>
    <w:p>
      <w:pPr>
        <w:pStyle w:val="Heading2"/>
      </w:pPr>
      <w:r>
        <w:t>Цели тестирования</w:t>
      </w:r>
    </w:p>
    <w:p>
      <w:r>
        <w:t>Подтвердить доступность основных действий и сохранение данных, выявить нарушения прав и расхождения контракта API, оценить достоверность ответов RAG. Результат проверки должен позволить принять решение о релизе по установленным критериям.</w:t>
      </w:r>
    </w:p>
    <w:p>
      <w:pPr>
        <w:pStyle w:val="Heading2"/>
      </w:pPr>
      <w:r>
        <w:t>Подходы к тестированию</w:t>
      </w:r>
    </w:p>
    <w:p>
      <w:r>
        <w:t>Функциональные позитивные проверки покрывают реальные действия пользователя, негативные — обработку неверных данных и отсутствие прав. API-проверки отделяют поведение сервера от интерфейса и проверяют Swagger. UI-проверки выявляют ошибки ввода, отображения и управления диалогом. Нагрузочные проверки 10/20/50 VU с MOCK оценивают обработку запросов без генерации. Настоящий RAG проверяется отдельно по фиксированным статьям: прямые факты, объединение источников, отсутствие ответа, ложные предпосылки и безопасные prompt injection.</w:t>
      </w:r>
    </w:p>
    <w:p>
      <w:pPr>
        <w:pStyle w:val="Heading2"/>
      </w:pPr>
      <w:r>
        <w:t>Инструменты</w:t>
      </w:r>
    </w:p>
    <w:p>
      <w:r>
        <w:t>Bruno CLI — коллекция позитивных и негативных API-запросов. Chromium DevTools и браузерная автоматизация — Network, Console, основные экраны и доказательства. k6 — RPS, p95 и ошибки по двум операциям. Ollama и Qdrant — реальный RAG. Test IT и табличный TMS — планы, тест-кейсы, статусы, баги и метрики.</w:t>
      </w:r>
    </w:p>
    <w:p>
      <w:pPr>
        <w:pStyle w:val="Heading2"/>
      </w:pPr>
      <w:r>
        <w:t>Риски и снижение</w:t>
      </w:r>
    </w:p>
    <w:p>
      <w:r>
        <w:t>Недоступность компонентов контролируется критериями входа. Для изменчивых ответов RAG фиксируются модели, температура, корпус, запрос и полный ответ; оценивается смысл относительно источника. Проверки прав выполняются только на двух учебных пользователях и собственных объектах. Нагрузка ограничена локальным адресом и 50 VU, чат работает через MOCK. Секреты исключаются из отчётов. Ограничения нагрузки на настоящую модель отражены в scope.</w:t>
      </w:r>
    </w:p>
    <w:p>
      <w:pPr>
        <w:pStyle w:val="Heading2"/>
      </w:pPr>
      <w:r>
        <w:t>Метрики качества</w:t>
      </w:r>
    </w:p>
    <w:p>
      <w:r>
        <w:t>Pass Rate = Passed / (Passed + Failed) × 100%; Fail Rate = Failed / (Passed + Failed) × 100%. Неприменимые и заблокированные проверки перечисляются отдельно. Распределение дефектов строится по severity и блокам. Плотность дефектов блока равна числу его уникальных дефектов, делённому на число выполненных тестов блока. DRE определяется как доля дефектов, найденных до релиза, среди всех дефектов до и после релиза; без послерелизных данных показатель не рассчитывается.</w:t>
      </w:r>
    </w:p>
    <w:p>
      <w:pPr>
        <w:pStyle w:val="Heading2"/>
      </w:pPr>
      <w:r>
        <w:t>Тест план из TMS</w:t>
      </w:r>
    </w:p>
    <w:p>
      <w:r>
        <w:t>Тест-план оформлен в книге «Лабораторная 15 — Тест-план.xlsx», лист «Тест-план». Ниже приведена таблица этого листа.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Раздел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Объект и версия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Локальный KnowBase backend 1.0.0 frontend 1.0.0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Источник требований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README KnowBase; Swagger API; правила ответа RAG по проиндексированным статьям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Цель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Оценить готовность проверенного веб-приложения к учебному релизу через функциональные, API, UI, нагрузочные и RAG-проверки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Scope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Авторизация; личный кабинет; CRUD статей и комментариев; поиск; теги; права User; RAG-чат; нагрузка 10/20/50 VU с MOCK чата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Вне scope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Промышленная эксплуатация; мобильные приложения; почтовая доставка во внешние системы; платные модели; нагрузка на настоящую генерацию; браузеры кроме Chromium; полное исследование безопасности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Приоритет High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Авторизация, права доступа и API; создание и сохранение статей и комментариев; достоверность RAG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Приоритет Medium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Личный кабинет; поиск и теги; интерфейс чата и изоляция истории; нагрузка MOCK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Приоритет Low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Косметические особенности оформления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Критерии входа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Стенд и Swagger доступны; два учебных пользователя User созданы; тестовые статьи подготовлены; обе модели Ollama и индекс RAG готовы; ожидаемые результаты зафиксированы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Порядок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Сначала High: авторизация, API, сохранение данных, RAG. Затем Medium: кабинет, поиск, UI, нагрузка. В конце Low и итоговая сводка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Минимальный объём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менее 20 функциональных тест-кейсов; позитивные и негативные API-сценарии; основные экраны UI; не менее пяти RAG-вопросов с проверкой галлюцинаций; результаты трёх нагрузочных запусков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Критерии выхода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High и запланированные применимые тесты исполнены; нет открытых Blocker/Critical/Major; Pass Rate не ниже 95%; нет подтверждённого нарушения прав; поиск и чат MOCK p95 &lt; 500 мс и HTTP-ошибки &lt; 1% при 50 VU; нет подтверждённых неподкреплённых существенных фактов RAG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Правило решения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Если хотя бы один критерий выхода не выполнен, релиз не рекомендован. Неприменимые проверки исключаются из Pass Rate и перечисляются отдельно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Артефакты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Лист Тест-кейсы со статусами; лист Баги с полными репортами; сводка и метрики; отчёт DOCX/PDF; презентация 5–8 слайдов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Инструменты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Test IT и табличный TMS; Bruno CLI; Chromium DevTools и браузерная автоматизация; k6; Ollama; Qdrant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Ресурсы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Васильев Артём Евгеньевич К3440 — авторизация и UI; Алексеев Андрей Викторович К3441 — статьи и API; Дущенко Даниил Александрович К3441 — RAG и проверка источников; Цатинян Артём Арменович К3439 — нагрузка, метрики и итоговая сводка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Сроки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22.10.2026: подготовка и базовые проверки; затем комплексный цикл и сводка в тот же день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Метрики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 Rate = Passed/(Passed+Failed); Fail Rate = Failed/(Passed+Failed); дефекты по severity; плотность по блоку = уникальные дефекты блока / выполненные тесты блока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DRE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DRE = дефекты до релиза/(дефекты до релиза+после релиза). До релиза и без послерелизных данных не рассчитывается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Риски и меры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Недоступность среды — проверка входных условий; недетерминированный RAG — фиксированные корпус, модели и полные ответы; ошибки прав — только собственные учебные объекты; отсутствие реальной генерации под нагрузкой — ограничение scope; утечка токенов — исключение секретов из экспорта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плана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22.10.2026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</w:pPr>
      <w:r>
        <w:t>Матрица приоритизации функциональных блоков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5953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Блок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Приоритет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Авторизация и права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Ошибка предоставляет доступ к данным другого пользователя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и комментарии API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Основные данные портала должны сохраняться и изменяться только с разрешёнными правами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Достоверность RAG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High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Неподтверждённый факт может привести пользователя к неверному решению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Личный кабинет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Проверка сохранения личных данных и смены пароля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и теги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Пользователь должен находить нужные материалы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Интерфейс и история чата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Сохранность ввода и изоляция диалогов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Нагрузка MOCK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Проверка обработки запросов до 50 VU без генерации моделью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Оформление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Low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Косметические дефекты не должны блокировать основные действия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</w:pPr>
      <w:r>
        <w:t>Согласованность стратегии и плана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Решение стратегии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Реализация в плане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Функциональные и API-проверки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менее 20 функциональных кейсов, позитивные и негативные API-запросы; авторизация и сохранение данных High.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Контроль достоверности RAG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Фиксированные статьи и не менее пяти вопросов; достоверность High, неподтверждённые факты запрещены критерием выхода.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Нагрузочные проверки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Scope включает 10/20/50 VU с MOCK; p95 &lt; 500 мс и ошибки &lt; 1% при 50 VU.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Риск изменчивых ответов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Критерии входа требуют готового корпуса и моделей; результаты сохраняются полностью.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Риск нарушения прав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Два контролируемых пользователя; отсутствие подтверждённого нарушения прав входит в критерии выхода.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1"/>
      </w:pPr>
      <w:r>
        <w:t>Выводы</w:t>
      </w:r>
    </w:p>
    <w:p>
      <w:r>
        <w:t>Для KnowBase выбран подход с приоритетом авторизации, сохранности основных данных и достоверности RAG. API и UI проверяются совместно, чтобы отличать ошибки сервера от ошибок взаимодействия пользователя с интерфейсом. Стратегия реализована конкретным тест-планом с объёмом, исключениями, ответственными и измеримыми критериями завершения. Наибольшую сложность представляют оценка изменчивого ответа модели и разделение нагрузки на приложение и настоящую генерацию. Фиксированные статьи, полные ответы и отдельный MOCK-режим нагрузки позволяют оценивать эти области последовательно. План готов к применению в комплексной проверке №16.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15 Стратегия и тест план KnowBase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