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4</w:t>
      </w:r>
    </w:p>
    <w:p>
      <w:pPr>
        <w:jc w:val="center"/>
      </w:pPr>
      <w:r>
        <w:rPr>
          <w:b/>
          <w:sz w:val="34"/>
        </w:rPr>
        <w:t>Исследование классов эквивалентности и границ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BMI Calculator на Calculator.net</w:t>
      </w:r>
    </w:p>
    <w:p>
      <w:r>
        <w:t>Дата выполнения: 25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объект исследования</w:t>
      </w:r>
    </w:p>
    <w:p>
      <w:r>
        <w:t>Исследована метрическая форма BMI Calculator: возраст, рост и вес. Проведено 20 проверок, включая обе границы возраста, ноль, отрицательные числа, дробные значения, пустые строки и нечисловой ввод. Возраст вне 2–120 отклоняется; рост и вес должны быть положительными. Верхние границы роста и веса интерфейсом не установлены.</w:t>
      </w:r>
    </w:p>
    <w:p>
      <w:r>
        <w:t>Задание: выбрать реальную форму с тремя полями с ограничениями, описать классы и значения-представители свободным текстом, проверить реакцию системы. Таблицы формального тест-дизайна в этой работе не используются.</w:t>
      </w:r>
    </w:p>
    <w:p>
      <w:r>
        <w:t>Адрес: https://www.calculator.net/bmi-calculator.html. Выбор обусловлен доступностью без регистрации, явной подсказкой возраста и возможностью изменять одно поле при сохранении остальных. Исследуется обработка ввода; медицинская достоверность рекомендаций не входит в объём проверки.</w:t>
      </w:r>
    </w:p>
    <w:p>
      <w:r>
        <w:t>Окружение: Windows 11, Chromium 139.0.7258.5, Playwright 1.51.1, 1366 × 900 CSS px, масштаб 100%, en-US. Реальные действия выполнены браузерной автоматизацией 25.09.2026. Перед каждой проверкой открывалась исходная страница; базовые значения: Age 25, Male, Height 180 cm, Weight 65 kg, вкладка Metric Units. После изменения одного поля нажималась Calculate.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возраст и его границы.</w:t>
      </w:r>
    </w:p>
    <w:p>
      <w:r>
        <w:t>Алексеев Андрей Викторович, К3441: рост и отрицательный ввод.</w:t>
      </w:r>
    </w:p>
    <w:p>
      <w:r>
        <w:t>Дущенко Даниил Александрович, К3441: вес и дробные значения.</w:t>
      </w:r>
    </w:p>
    <w:p>
      <w:r>
        <w:t>Цатинян Артём Арменович, К3439: сопоставление реакций и доказательств.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Возраст</w:t>
      </w:r>
    </w:p>
    <w:p>
      <w:r>
        <w:t>Подсказка ages: 2–120 задаёт валидный диапазон. Представитель — 25. Невалидные классы: меньше 2 (1), больше 120 (121), пустое поле и нечисловое значение abc. Для целых лет нижняя тройка: 1, 2, 3; верхняя: 119, 120, 121. Полнота обработки дробного возраста этим набором не устанавливается.</w:t>
      </w:r>
    </w:p>
    <w:p>
      <w:r>
        <w:t>Реакция: 1 и 121 отклонены сообщением Please provide an age between 2 and 120. То же сообщение получено для пустой строки и abc. Значения 2, 3, 119 и 120 приняты; показан результат BMI = 20.1. Данные 180 cm и 65 kg намеренно фиксированы даже для возраста 2: это изолирует проверку границы поля, а не моделирует типичного ребёнка.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1" name="Picture 1" descr="Рисунок 1 Возраст 1 отклонё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Возраст 1 отклонён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2" name="Picture 2" descr="Рисунок 2 Возраст 120 приня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Возраст 120 принят</w:t>
      </w:r>
    </w:p>
    <w:p>
      <w:r>
        <w:br w:type="page"/>
      </w:r>
    </w:p>
    <w:p>
      <w:pPr>
        <w:pStyle w:val="Heading1"/>
      </w:pPr>
      <w:r>
        <w:t>3 Рост</w:t>
      </w:r>
    </w:p>
    <w:p>
      <w:r>
        <w:t>Поле Height измеряется в сантиметрах. Валидный класс для проверенной валидации — положительные числа, представитель 180. Невалидные классы: ноль (0), отрицательное число (−1), пустая строка, нечисловая строка abc. После отказа сообщение Please provide positive height value подтверждает именно требование положительности.</w:t>
      </w:r>
    </w:p>
    <w:p>
      <w:r>
        <w:t>Нижняя граница открытая: h &gt; 0. Проверены −1, 0 и 0.1. Для вещественного поля нет ближайшего положительного числа; 0.1 выбрано как малое положительное значение, а не как документированный шаг. Максимум не указан, поэтому верхняя граница не выдумывалась.</w:t>
      </w:r>
    </w:p>
    <w:p>
      <w:r>
        <w:t>−1, 0, пустая строка и abc отклонены. 180 принят и дал 20.1; 0.1 принят и дал 65000000. Такой экстремальный результат показывает, что простая числовая валидация не проверяет реалистичность комбинации данных. Без требования к реалистичному диапазону это наблюдение, а не подтверждённый дефект.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3" name="Picture 3" descr="Рисунок 3 Нулевой рост отклонё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Нулевой рост отклонён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4" name="Picture 4" descr="Рисунок 4 Малое положительное значение принят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Малое положительное значение принято</w:t>
      </w:r>
    </w:p>
    <w:p>
      <w:r>
        <w:br w:type="page"/>
      </w:r>
    </w:p>
    <w:p>
      <w:pPr>
        <w:pStyle w:val="Heading1"/>
      </w:pPr>
      <w:r>
        <w:t>4 Вес</w:t>
      </w:r>
    </w:p>
    <w:p>
      <w:r>
        <w:t>Поле Weight измеряется в килограммах. Валидный класс — положительное число, представитель 65. Невалидные классы: 0, отрицательное значение −1, пустая строка и abc. Текст отказа: Please provide positive weight value.</w:t>
      </w:r>
    </w:p>
    <w:p>
      <w:r>
        <w:t>Как и для роста, граница открытая w &gt; 0. Проверены −1, 0, 0.1; шаг 0.1 выбран для исследования, а верхняя граница неизвестна. Значение 65 даёт BMI 20.1. При 0.1 результат округляется до 0; это не означает, что сайт принял вес 0, поскольку нулевой ввод отдельно отклонён.</w:t>
      </w:r>
    </w:p>
    <w:p>
      <w:r>
        <w:t>Все четыре невалидных представителя отклонены, оба положительных значения приняты. Расхождения с явно показанным правилом положительности в этом наборе не найдены.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5" name="Picture 5" descr="Рисунок 5 Нулевой вес отклонё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e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Нулевой вес отклонён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8607" cy="2520000"/>
            <wp:docPr id="6" name="Picture 6" descr="Рисунок 6 Вес 0.1 приня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we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60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Вес 0.1 принят</w:t>
      </w:r>
    </w:p>
    <w:p>
      <w:r>
        <w:br w:type="page"/>
      </w:r>
    </w:p>
    <w:p>
      <w:pPr>
        <w:pStyle w:val="Heading1"/>
      </w:pPr>
      <w:r>
        <w:t>5 Выводы</w:t>
      </w:r>
    </w:p>
    <w:p>
      <w:r>
        <w:t>Классы эквивалентности позволили заменить множество похожих значений небольшим набором представителей. Самой чёткой оказалась граница возраста: подсказка задаёт оба конца диапазона, а проверки соседних значений подтвердили включение 2 и 120. Для роста и веса удалось установить только требование положительности; утверждать наличие скрытого максимума по этим проверкам нельзя.</w:t>
      </w:r>
    </w:p>
    <w:p>
      <w:r>
        <w:t>Неожиданным оказалось принятие очень маленького положительного роста и округление результата при очень маленьком весе. Эти наблюдения показывают различие между синтаксически допустимым числом и реалистичной комбинацией полей. Отдельно в детском результате для экстремальной комбинации видны значения процентилей свыше 100%; их корректность требует самостоятельной проверки расчётной методики и в этой работе не подтверждается.</w:t>
      </w:r>
    </w:p>
    <w:p>
      <w:r>
        <w:t>Сложнее всего было определить классы там, где нет полного ТЗ: для таких полей ожидание сформулировано по подсказкам и фактическим сообщениям. Во всех 20 проверках реакция сохранена вместе с введённым значением, URL, временем и снимком. Проверки не доказывают корректность всех значений внутри каждого класса и не заменяют тестирование сочетаний полей.</w:t>
      </w:r>
    </w:p>
    <w:p>
      <w:r>
        <w:t>Приложение в репозитории: Материалы проверок/Лабораторная 4/results.json и 20 PNG. Источник ограничений: интерфейс и сообщения BMI Calculator, дата обращения 25.09.2026.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Исследование классов эквивалентности и границ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