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76" w:rsidRDefault="00754B76" w:rsidP="00754B76">
      <w:pPr>
        <w:pStyle w:val="a6"/>
        <w:jc w:val="center"/>
      </w:pPr>
      <w:r>
        <w:t xml:space="preserve">Автобусные маршруты </w:t>
      </w:r>
      <w:fldSimple w:instr=" SEQ Автобусные_маршруты \* ARABIC ">
        <w:r>
          <w:rPr>
            <w:noProof/>
          </w:rPr>
          <w:t>1</w:t>
        </w:r>
      </w:fldSimple>
    </w:p>
    <w:tbl>
      <w:tblPr>
        <w:tblStyle w:val="1-6"/>
        <w:tblW w:w="0" w:type="auto"/>
        <w:tblLook w:val="04A0"/>
      </w:tblPr>
      <w:tblGrid>
        <w:gridCol w:w="1285"/>
        <w:gridCol w:w="1836"/>
        <w:gridCol w:w="1191"/>
        <w:gridCol w:w="189"/>
        <w:gridCol w:w="1216"/>
        <w:gridCol w:w="1008"/>
        <w:gridCol w:w="1320"/>
        <w:gridCol w:w="1197"/>
      </w:tblGrid>
      <w:tr w:rsidR="00754B76" w:rsidTr="0003241A">
        <w:trPr>
          <w:cnfStyle w:val="100000000000"/>
          <w:trHeight w:val="940"/>
        </w:trPr>
        <w:tc>
          <w:tcPr>
            <w:cnfStyle w:val="001000000000"/>
            <w:tcW w:w="1372" w:type="dxa"/>
            <w:vMerge w:val="restart"/>
          </w:tcPr>
          <w:p w:rsidR="00754B76" w:rsidRDefault="00754B76" w:rsidP="00754B76">
            <w:pPr>
              <w:jc w:val="center"/>
            </w:pPr>
            <w:r>
              <w:t>№</w:t>
            </w:r>
          </w:p>
          <w:p w:rsidR="00754B76" w:rsidRPr="00754B76" w:rsidRDefault="00754B76" w:rsidP="00754B76">
            <w:pPr>
              <w:jc w:val="center"/>
            </w:pPr>
            <w:r>
              <w:t>маршрута</w:t>
            </w:r>
          </w:p>
        </w:tc>
        <w:tc>
          <w:tcPr>
            <w:tcW w:w="1876" w:type="dxa"/>
            <w:vMerge w:val="restart"/>
          </w:tcPr>
          <w:p w:rsidR="00754B76" w:rsidRDefault="00754B76" w:rsidP="00754B76">
            <w:pPr>
              <w:jc w:val="center"/>
              <w:cnfStyle w:val="100000000000"/>
            </w:pPr>
            <w:r>
              <w:t>Название ма</w:t>
            </w:r>
            <w:r>
              <w:t>р</w:t>
            </w:r>
            <w:r>
              <w:t>шрута(пункт о</w:t>
            </w:r>
            <w:r>
              <w:t>т</w:t>
            </w:r>
            <w:r>
              <w:t>правления – к</w:t>
            </w:r>
            <w:r>
              <w:t>о</w:t>
            </w:r>
            <w:r>
              <w:t>нечный пункт)</w:t>
            </w:r>
          </w:p>
        </w:tc>
        <w:tc>
          <w:tcPr>
            <w:tcW w:w="1820" w:type="dxa"/>
            <w:gridSpan w:val="2"/>
          </w:tcPr>
          <w:p w:rsidR="00754B76" w:rsidRDefault="00754B76" w:rsidP="00754B76">
            <w:pPr>
              <w:jc w:val="center"/>
              <w:cnfStyle w:val="100000000000"/>
              <w:rPr>
                <w:lang w:val="en-US"/>
              </w:rPr>
            </w:pPr>
            <w:r>
              <w:t>Время</w:t>
            </w:r>
          </w:p>
          <w:p w:rsidR="00754B76" w:rsidRDefault="00754B76" w:rsidP="00754B76">
            <w:pPr>
              <w:jc w:val="center"/>
              <w:cnfStyle w:val="100000000000"/>
            </w:pPr>
          </w:p>
          <w:p w:rsidR="00754B76" w:rsidRPr="00754B76" w:rsidRDefault="00754B76" w:rsidP="00754B76">
            <w:pPr>
              <w:jc w:val="center"/>
              <w:cnfStyle w:val="100000000000"/>
            </w:pPr>
          </w:p>
        </w:tc>
        <w:tc>
          <w:tcPr>
            <w:tcW w:w="1690" w:type="dxa"/>
          </w:tcPr>
          <w:p w:rsidR="00754B76" w:rsidRPr="00754B76" w:rsidRDefault="00754B76" w:rsidP="00754B76">
            <w:pPr>
              <w:jc w:val="center"/>
              <w:cnfStyle w:val="100000000000"/>
            </w:pPr>
          </w:p>
        </w:tc>
        <w:tc>
          <w:tcPr>
            <w:tcW w:w="1072" w:type="dxa"/>
            <w:vMerge w:val="restart"/>
          </w:tcPr>
          <w:p w:rsidR="00754B76" w:rsidRDefault="00754B76" w:rsidP="00754B76">
            <w:pPr>
              <w:jc w:val="center"/>
              <w:cnfStyle w:val="100000000000"/>
            </w:pPr>
            <w:r>
              <w:t>Цена билета, руб</w:t>
            </w:r>
          </w:p>
        </w:tc>
        <w:tc>
          <w:tcPr>
            <w:tcW w:w="706" w:type="dxa"/>
          </w:tcPr>
          <w:p w:rsidR="00754B76" w:rsidRPr="00754B76" w:rsidRDefault="00754B76" w:rsidP="00754B76">
            <w:pPr>
              <w:jc w:val="center"/>
              <w:cnfStyle w:val="100000000000"/>
            </w:pPr>
            <w:r>
              <w:t>Количество проданых билетов</w:t>
            </w:r>
          </w:p>
        </w:tc>
        <w:tc>
          <w:tcPr>
            <w:tcW w:w="706" w:type="dxa"/>
          </w:tcPr>
          <w:p w:rsidR="00754B76" w:rsidRDefault="00754B76" w:rsidP="00754B76">
            <w:pPr>
              <w:jc w:val="center"/>
              <w:cnfStyle w:val="100000000000"/>
            </w:pPr>
            <w:r>
              <w:t>Общая стоимость</w:t>
            </w:r>
          </w:p>
        </w:tc>
      </w:tr>
      <w:tr w:rsidR="00754B76" w:rsidTr="0003241A">
        <w:trPr>
          <w:cnfStyle w:val="000000100000"/>
          <w:trHeight w:val="1134"/>
        </w:trPr>
        <w:tc>
          <w:tcPr>
            <w:cnfStyle w:val="001000000000"/>
            <w:tcW w:w="1372" w:type="dxa"/>
            <w:vMerge/>
          </w:tcPr>
          <w:p w:rsidR="00754B76" w:rsidRDefault="00754B76"/>
        </w:tc>
        <w:tc>
          <w:tcPr>
            <w:tcW w:w="1876" w:type="dxa"/>
            <w:vMerge/>
          </w:tcPr>
          <w:p w:rsidR="00754B76" w:rsidRDefault="00754B76">
            <w:pPr>
              <w:cnfStyle w:val="000000100000"/>
            </w:pPr>
          </w:p>
        </w:tc>
        <w:tc>
          <w:tcPr>
            <w:tcW w:w="1820" w:type="dxa"/>
            <w:gridSpan w:val="2"/>
            <w:textDirection w:val="btLr"/>
          </w:tcPr>
          <w:p w:rsidR="00754B76" w:rsidRDefault="00754B76" w:rsidP="00754B76">
            <w:pPr>
              <w:ind w:left="113" w:right="113"/>
              <w:cnfStyle w:val="000000100000"/>
            </w:pPr>
            <w:r>
              <w:t>отпра</w:t>
            </w:r>
            <w:r>
              <w:t>в</w:t>
            </w:r>
            <w:r>
              <w:t>ления</w:t>
            </w:r>
          </w:p>
        </w:tc>
        <w:tc>
          <w:tcPr>
            <w:tcW w:w="1690" w:type="dxa"/>
            <w:textDirection w:val="btLr"/>
          </w:tcPr>
          <w:p w:rsidR="00754B76" w:rsidRDefault="00754B76" w:rsidP="00754B76">
            <w:pPr>
              <w:ind w:left="113" w:right="113"/>
              <w:cnfStyle w:val="00000010000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приб</w:t>
            </w:r>
            <w:r>
              <w:rPr>
                <w:b/>
                <w:bCs/>
                <w:color w:val="FFFFFF" w:themeColor="background1"/>
              </w:rPr>
              <w:t>ы</w:t>
            </w:r>
            <w:r>
              <w:rPr>
                <w:b/>
                <w:bCs/>
                <w:color w:val="FFFFFF" w:themeColor="background1"/>
              </w:rPr>
              <w:t xml:space="preserve">тия </w:t>
            </w:r>
          </w:p>
        </w:tc>
        <w:tc>
          <w:tcPr>
            <w:tcW w:w="1072" w:type="dxa"/>
            <w:vMerge/>
          </w:tcPr>
          <w:p w:rsidR="00754B76" w:rsidRDefault="00754B76">
            <w:pPr>
              <w:cnfStyle w:val="000000100000"/>
            </w:pPr>
          </w:p>
        </w:tc>
        <w:tc>
          <w:tcPr>
            <w:tcW w:w="706" w:type="dxa"/>
          </w:tcPr>
          <w:p w:rsidR="00754B76" w:rsidRDefault="00754B76">
            <w:pPr>
              <w:cnfStyle w:val="000000100000"/>
            </w:pPr>
          </w:p>
        </w:tc>
        <w:tc>
          <w:tcPr>
            <w:tcW w:w="706" w:type="dxa"/>
          </w:tcPr>
          <w:p w:rsidR="00754B76" w:rsidRDefault="00754B76">
            <w:pPr>
              <w:cnfStyle w:val="000000100000"/>
            </w:pPr>
          </w:p>
        </w:tc>
      </w:tr>
      <w:tr w:rsidR="00754B76" w:rsidTr="0003241A">
        <w:trPr>
          <w:cnfStyle w:val="000000010000"/>
        </w:trPr>
        <w:tc>
          <w:tcPr>
            <w:cnfStyle w:val="001000000000"/>
            <w:tcW w:w="1372" w:type="dxa"/>
          </w:tcPr>
          <w:p w:rsidR="00754B76" w:rsidRDefault="00754B76">
            <w:r>
              <w:t>1</w:t>
            </w:r>
          </w:p>
        </w:tc>
        <w:tc>
          <w:tcPr>
            <w:tcW w:w="1876" w:type="dxa"/>
          </w:tcPr>
          <w:p w:rsidR="00754B76" w:rsidRDefault="00754B76">
            <w:pPr>
              <w:cnfStyle w:val="000000010000"/>
            </w:pPr>
            <w:r>
              <w:t>Искитим-Алматы</w:t>
            </w:r>
          </w:p>
        </w:tc>
        <w:tc>
          <w:tcPr>
            <w:tcW w:w="1511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:20</w:t>
            </w:r>
          </w:p>
        </w:tc>
        <w:tc>
          <w:tcPr>
            <w:tcW w:w="1999" w:type="dxa"/>
            <w:gridSpan w:val="2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18:00</w:t>
            </w:r>
          </w:p>
        </w:tc>
        <w:tc>
          <w:tcPr>
            <w:tcW w:w="1072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06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6" w:type="dxa"/>
          </w:tcPr>
          <w:p w:rsidR="00754B76" w:rsidRDefault="00B143D8">
            <w:pPr>
              <w:cnfStyle w:val="000000010000"/>
            </w:pPr>
            <w:fldSimple w:instr=" =e3*f3 ">
              <w:r w:rsidR="00754B76">
                <w:rPr>
                  <w:noProof/>
                </w:rPr>
                <w:t>2400</w:t>
              </w:r>
            </w:fldSimple>
          </w:p>
        </w:tc>
      </w:tr>
      <w:tr w:rsidR="00754B76" w:rsidTr="0003241A">
        <w:trPr>
          <w:cnfStyle w:val="000000100000"/>
        </w:trPr>
        <w:tc>
          <w:tcPr>
            <w:cnfStyle w:val="001000000000"/>
            <w:tcW w:w="1372" w:type="dxa"/>
          </w:tcPr>
          <w:p w:rsidR="00754B76" w:rsidRDefault="00754B76">
            <w:r>
              <w:t>2</w:t>
            </w:r>
          </w:p>
        </w:tc>
        <w:tc>
          <w:tcPr>
            <w:tcW w:w="1876" w:type="dxa"/>
          </w:tcPr>
          <w:p w:rsidR="00754B76" w:rsidRDefault="00754B76">
            <w:pPr>
              <w:cnfStyle w:val="000000100000"/>
            </w:pPr>
            <w:r>
              <w:t>Новосибирск-Рубцовск</w:t>
            </w:r>
          </w:p>
        </w:tc>
        <w:tc>
          <w:tcPr>
            <w:tcW w:w="1511" w:type="dxa"/>
          </w:tcPr>
          <w:p w:rsidR="00754B76" w:rsidRDefault="00754B76">
            <w:pPr>
              <w:cnfStyle w:val="000000100000"/>
            </w:pPr>
            <w:r>
              <w:t>10</w:t>
            </w:r>
            <w:r>
              <w:rPr>
                <w:lang w:val="en-US"/>
              </w:rPr>
              <w:t>:20</w:t>
            </w:r>
          </w:p>
        </w:tc>
        <w:tc>
          <w:tcPr>
            <w:tcW w:w="1999" w:type="dxa"/>
            <w:gridSpan w:val="2"/>
          </w:tcPr>
          <w:p w:rsidR="00754B76" w:rsidRDefault="00754B76">
            <w:pPr>
              <w:cnfStyle w:val="000000100000"/>
            </w:pPr>
            <w:r>
              <w:rPr>
                <w:lang w:val="en-US"/>
              </w:rPr>
              <w:t>18:00</w:t>
            </w:r>
          </w:p>
        </w:tc>
        <w:tc>
          <w:tcPr>
            <w:tcW w:w="1072" w:type="dxa"/>
          </w:tcPr>
          <w:p w:rsidR="00754B76" w:rsidRPr="00754B76" w:rsidRDefault="00754B7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706" w:type="dxa"/>
          </w:tcPr>
          <w:p w:rsidR="00754B76" w:rsidRPr="00754B76" w:rsidRDefault="00754B7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6" w:type="dxa"/>
          </w:tcPr>
          <w:p w:rsidR="00754B76" w:rsidRPr="00754B76" w:rsidRDefault="00B14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754B76">
              <w:rPr>
                <w:lang w:val="en-US"/>
              </w:rPr>
              <w:instrText xml:space="preserve"> =e4*f4 </w:instrText>
            </w:r>
            <w:r>
              <w:rPr>
                <w:lang w:val="en-US"/>
              </w:rPr>
              <w:fldChar w:fldCharType="separate"/>
            </w:r>
            <w:r w:rsidR="00754B76">
              <w:rPr>
                <w:noProof/>
                <w:lang w:val="en-US"/>
              </w:rPr>
              <w:t>600</w:t>
            </w:r>
            <w:r>
              <w:rPr>
                <w:lang w:val="en-US"/>
              </w:rPr>
              <w:fldChar w:fldCharType="end"/>
            </w:r>
          </w:p>
        </w:tc>
      </w:tr>
      <w:tr w:rsidR="00754B76" w:rsidTr="0003241A">
        <w:trPr>
          <w:cnfStyle w:val="000000010000"/>
        </w:trPr>
        <w:tc>
          <w:tcPr>
            <w:cnfStyle w:val="001000000000"/>
            <w:tcW w:w="1372" w:type="dxa"/>
          </w:tcPr>
          <w:p w:rsidR="00754B76" w:rsidRDefault="00754B76">
            <w:r>
              <w:t>3</w:t>
            </w:r>
          </w:p>
        </w:tc>
        <w:tc>
          <w:tcPr>
            <w:tcW w:w="1876" w:type="dxa"/>
          </w:tcPr>
          <w:p w:rsidR="00754B76" w:rsidRDefault="00754B76">
            <w:pPr>
              <w:cnfStyle w:val="000000010000"/>
            </w:pPr>
            <w:r>
              <w:t>Новосибирск-Алтай</w:t>
            </w:r>
          </w:p>
        </w:tc>
        <w:tc>
          <w:tcPr>
            <w:tcW w:w="1511" w:type="dxa"/>
          </w:tcPr>
          <w:p w:rsidR="00754B76" w:rsidRDefault="00754B76">
            <w:pPr>
              <w:cnfStyle w:val="000000010000"/>
            </w:pPr>
            <w:r>
              <w:t>10</w:t>
            </w:r>
            <w:r>
              <w:rPr>
                <w:lang w:val="en-US"/>
              </w:rPr>
              <w:t>:20</w:t>
            </w:r>
          </w:p>
        </w:tc>
        <w:tc>
          <w:tcPr>
            <w:tcW w:w="1999" w:type="dxa"/>
            <w:gridSpan w:val="2"/>
          </w:tcPr>
          <w:p w:rsidR="00754B76" w:rsidRDefault="00754B76">
            <w:pPr>
              <w:cnfStyle w:val="000000010000"/>
            </w:pPr>
            <w:r>
              <w:rPr>
                <w:lang w:val="en-US"/>
              </w:rPr>
              <w:t>18:00</w:t>
            </w:r>
          </w:p>
        </w:tc>
        <w:tc>
          <w:tcPr>
            <w:tcW w:w="1072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706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6" w:type="dxa"/>
          </w:tcPr>
          <w:p w:rsidR="00754B76" w:rsidRDefault="00B143D8">
            <w:pPr>
              <w:cnfStyle w:val="000000010000"/>
            </w:pPr>
            <w:fldSimple w:instr=" =e5*f5 ">
              <w:r w:rsidR="00754B76">
                <w:rPr>
                  <w:noProof/>
                </w:rPr>
                <w:t>5400</w:t>
              </w:r>
            </w:fldSimple>
          </w:p>
        </w:tc>
      </w:tr>
      <w:tr w:rsidR="00754B76" w:rsidTr="0003241A">
        <w:trPr>
          <w:cnfStyle w:val="000000100000"/>
        </w:trPr>
        <w:tc>
          <w:tcPr>
            <w:cnfStyle w:val="001000000000"/>
            <w:tcW w:w="1372" w:type="dxa"/>
          </w:tcPr>
          <w:p w:rsidR="00754B76" w:rsidRDefault="00754B76">
            <w:r>
              <w:t>4</w:t>
            </w:r>
          </w:p>
        </w:tc>
        <w:tc>
          <w:tcPr>
            <w:tcW w:w="1876" w:type="dxa"/>
          </w:tcPr>
          <w:p w:rsidR="00754B76" w:rsidRDefault="00754B76">
            <w:pPr>
              <w:cnfStyle w:val="000000100000"/>
            </w:pPr>
            <w:r>
              <w:t>Горяндо-Мамандо</w:t>
            </w:r>
          </w:p>
        </w:tc>
        <w:tc>
          <w:tcPr>
            <w:tcW w:w="1511" w:type="dxa"/>
          </w:tcPr>
          <w:p w:rsidR="00754B76" w:rsidRDefault="00754B76">
            <w:pPr>
              <w:cnfStyle w:val="000000100000"/>
            </w:pPr>
            <w:r>
              <w:t>10</w:t>
            </w:r>
            <w:r>
              <w:rPr>
                <w:lang w:val="en-US"/>
              </w:rPr>
              <w:t>:20</w:t>
            </w:r>
          </w:p>
        </w:tc>
        <w:tc>
          <w:tcPr>
            <w:tcW w:w="1999" w:type="dxa"/>
            <w:gridSpan w:val="2"/>
          </w:tcPr>
          <w:p w:rsidR="00754B76" w:rsidRDefault="00754B76">
            <w:pPr>
              <w:cnfStyle w:val="000000100000"/>
            </w:pPr>
            <w:r>
              <w:rPr>
                <w:lang w:val="en-US"/>
              </w:rPr>
              <w:t>18:00</w:t>
            </w:r>
          </w:p>
        </w:tc>
        <w:tc>
          <w:tcPr>
            <w:tcW w:w="1072" w:type="dxa"/>
          </w:tcPr>
          <w:p w:rsidR="00754B76" w:rsidRPr="00754B76" w:rsidRDefault="00754B7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706" w:type="dxa"/>
          </w:tcPr>
          <w:p w:rsidR="00754B76" w:rsidRPr="00754B76" w:rsidRDefault="00754B7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6" w:type="dxa"/>
          </w:tcPr>
          <w:p w:rsidR="00754B76" w:rsidRDefault="00B143D8">
            <w:pPr>
              <w:cnfStyle w:val="000000100000"/>
            </w:pPr>
            <w:fldSimple w:instr=" =e6*f6 ">
              <w:r w:rsidR="00754B76">
                <w:rPr>
                  <w:noProof/>
                </w:rPr>
                <w:t>209979</w:t>
              </w:r>
            </w:fldSimple>
          </w:p>
        </w:tc>
      </w:tr>
      <w:tr w:rsidR="00754B76" w:rsidTr="0003241A">
        <w:trPr>
          <w:cnfStyle w:val="000000010000"/>
        </w:trPr>
        <w:tc>
          <w:tcPr>
            <w:cnfStyle w:val="001000000000"/>
            <w:tcW w:w="1372" w:type="dxa"/>
          </w:tcPr>
          <w:p w:rsidR="00754B76" w:rsidRDefault="00754B76">
            <w:r>
              <w:t>5</w:t>
            </w:r>
          </w:p>
        </w:tc>
        <w:tc>
          <w:tcPr>
            <w:tcW w:w="1876" w:type="dxa"/>
          </w:tcPr>
          <w:p w:rsidR="00754B76" w:rsidRDefault="00754B76">
            <w:pPr>
              <w:cnfStyle w:val="000000010000"/>
            </w:pPr>
            <w:r>
              <w:t>Родич-Вомс</w:t>
            </w:r>
          </w:p>
        </w:tc>
        <w:tc>
          <w:tcPr>
            <w:tcW w:w="1511" w:type="dxa"/>
          </w:tcPr>
          <w:p w:rsidR="00754B76" w:rsidRDefault="00754B76">
            <w:pPr>
              <w:cnfStyle w:val="000000010000"/>
            </w:pPr>
            <w:r>
              <w:t>10</w:t>
            </w:r>
            <w:r>
              <w:rPr>
                <w:lang w:val="en-US"/>
              </w:rPr>
              <w:t>:20</w:t>
            </w:r>
          </w:p>
        </w:tc>
        <w:tc>
          <w:tcPr>
            <w:tcW w:w="1999" w:type="dxa"/>
            <w:gridSpan w:val="2"/>
          </w:tcPr>
          <w:p w:rsidR="00754B76" w:rsidRDefault="00754B76">
            <w:pPr>
              <w:cnfStyle w:val="000000010000"/>
            </w:pPr>
            <w:r>
              <w:rPr>
                <w:lang w:val="en-US"/>
              </w:rPr>
              <w:t>18:00</w:t>
            </w:r>
          </w:p>
        </w:tc>
        <w:tc>
          <w:tcPr>
            <w:tcW w:w="1072" w:type="dxa"/>
          </w:tcPr>
          <w:p w:rsidR="00754B76" w:rsidRPr="00754B76" w:rsidRDefault="00754B7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6666</w:t>
            </w:r>
          </w:p>
        </w:tc>
        <w:tc>
          <w:tcPr>
            <w:tcW w:w="706" w:type="dxa"/>
          </w:tcPr>
          <w:p w:rsidR="00754B76" w:rsidRPr="00754B76" w:rsidRDefault="00754B76">
            <w:pPr>
              <w:cnfStyle w:val="000000010000"/>
            </w:pPr>
            <w:r>
              <w:rPr>
                <w:lang w:val="en-US"/>
              </w:rPr>
              <w:t>3</w:t>
            </w:r>
          </w:p>
        </w:tc>
        <w:tc>
          <w:tcPr>
            <w:tcW w:w="706" w:type="dxa"/>
          </w:tcPr>
          <w:p w:rsidR="00754B76" w:rsidRDefault="00B143D8">
            <w:pPr>
              <w:cnfStyle w:val="000000010000"/>
            </w:pPr>
            <w:fldSimple w:instr=" =e7*f7 ">
              <w:r w:rsidR="00754B76">
                <w:rPr>
                  <w:noProof/>
                </w:rPr>
                <w:t>19998</w:t>
              </w:r>
            </w:fldSimple>
          </w:p>
        </w:tc>
      </w:tr>
      <w:tr w:rsidR="00754B76" w:rsidTr="0003241A">
        <w:trPr>
          <w:cnfStyle w:val="000000100000"/>
        </w:trPr>
        <w:tc>
          <w:tcPr>
            <w:cnfStyle w:val="001000000000"/>
            <w:tcW w:w="1372" w:type="dxa"/>
          </w:tcPr>
          <w:p w:rsidR="00754B76" w:rsidRPr="00754B76" w:rsidRDefault="00754B76">
            <w:pPr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876" w:type="dxa"/>
          </w:tcPr>
          <w:p w:rsidR="00754B76" w:rsidRDefault="00754B76">
            <w:pPr>
              <w:cnfStyle w:val="000000100000"/>
            </w:pPr>
          </w:p>
        </w:tc>
        <w:tc>
          <w:tcPr>
            <w:tcW w:w="1511" w:type="dxa"/>
          </w:tcPr>
          <w:p w:rsidR="00754B76" w:rsidRDefault="00754B76">
            <w:pPr>
              <w:cnfStyle w:val="000000100000"/>
            </w:pPr>
          </w:p>
        </w:tc>
        <w:tc>
          <w:tcPr>
            <w:tcW w:w="1999" w:type="dxa"/>
            <w:gridSpan w:val="2"/>
          </w:tcPr>
          <w:p w:rsidR="00754B76" w:rsidRDefault="00754B76" w:rsidP="00754B76">
            <w:pPr>
              <w:keepNext/>
              <w:cnfStyle w:val="000000100000"/>
            </w:pPr>
          </w:p>
        </w:tc>
        <w:tc>
          <w:tcPr>
            <w:tcW w:w="1072" w:type="dxa"/>
          </w:tcPr>
          <w:p w:rsidR="00754B76" w:rsidRDefault="00754B76" w:rsidP="00754B76">
            <w:pPr>
              <w:keepNext/>
              <w:cnfStyle w:val="000000100000"/>
            </w:pPr>
          </w:p>
        </w:tc>
        <w:tc>
          <w:tcPr>
            <w:tcW w:w="706" w:type="dxa"/>
          </w:tcPr>
          <w:p w:rsidR="00754B76" w:rsidRDefault="00754B76" w:rsidP="00754B76">
            <w:pPr>
              <w:keepNext/>
              <w:cnfStyle w:val="000000100000"/>
            </w:pPr>
          </w:p>
        </w:tc>
        <w:tc>
          <w:tcPr>
            <w:tcW w:w="706" w:type="dxa"/>
          </w:tcPr>
          <w:p w:rsidR="00754B76" w:rsidRDefault="00B143D8" w:rsidP="00754B76">
            <w:pPr>
              <w:keepNext/>
              <w:cnfStyle w:val="000000100000"/>
            </w:pPr>
            <w:fldSimple w:instr=" =g3+g4+g5+g6+g7 ">
              <w:r w:rsidR="00754B76">
                <w:rPr>
                  <w:noProof/>
                </w:rPr>
                <w:t>238377</w:t>
              </w:r>
            </w:fldSimple>
          </w:p>
        </w:tc>
      </w:tr>
    </w:tbl>
    <w:p w:rsidR="0007694A" w:rsidRDefault="00754B76" w:rsidP="00754B76">
      <w:pPr>
        <w:pStyle w:val="a6"/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959"/>
        <w:gridCol w:w="2835"/>
        <w:gridCol w:w="2126"/>
        <w:gridCol w:w="2693"/>
      </w:tblGrid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 xml:space="preserve">№ 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Фио сотрудника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Должность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Заработная плата, руб.</w:t>
            </w:r>
          </w:p>
        </w:tc>
      </w:tr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>1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Сорокин Н.И.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Менеджер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20000</w:t>
            </w:r>
          </w:p>
        </w:tc>
      </w:tr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>2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Попова С.Д.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Директор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35000</w:t>
            </w:r>
          </w:p>
        </w:tc>
      </w:tr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>3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Киселев Т.О.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Программист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30000</w:t>
            </w:r>
          </w:p>
        </w:tc>
      </w:tr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>4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Петров И.И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Бухгалтер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25000</w:t>
            </w:r>
          </w:p>
        </w:tc>
      </w:tr>
      <w:tr w:rsidR="006C5190" w:rsidTr="006C5190">
        <w:tc>
          <w:tcPr>
            <w:tcW w:w="959" w:type="dxa"/>
          </w:tcPr>
          <w:p w:rsidR="006C5190" w:rsidRPr="006C5190" w:rsidRDefault="006C5190" w:rsidP="002802D1">
            <w:r>
              <w:t>5</w:t>
            </w:r>
          </w:p>
        </w:tc>
        <w:tc>
          <w:tcPr>
            <w:tcW w:w="2835" w:type="dxa"/>
          </w:tcPr>
          <w:p w:rsidR="006C5190" w:rsidRPr="006C5190" w:rsidRDefault="006C5190" w:rsidP="002802D1">
            <w:r>
              <w:t>Носкова П.Е.</w:t>
            </w:r>
          </w:p>
        </w:tc>
        <w:tc>
          <w:tcPr>
            <w:tcW w:w="2126" w:type="dxa"/>
          </w:tcPr>
          <w:p w:rsidR="006C5190" w:rsidRPr="006C5190" w:rsidRDefault="006C5190" w:rsidP="002802D1">
            <w:r>
              <w:t>Секретарь</w:t>
            </w:r>
          </w:p>
        </w:tc>
        <w:tc>
          <w:tcPr>
            <w:tcW w:w="2693" w:type="dxa"/>
          </w:tcPr>
          <w:p w:rsidR="006C5190" w:rsidRPr="006C5190" w:rsidRDefault="006C5190" w:rsidP="002802D1">
            <w:r>
              <w:t>15000</w:t>
            </w:r>
          </w:p>
        </w:tc>
      </w:tr>
    </w:tbl>
    <w:p w:rsidR="002802D1" w:rsidRDefault="006C5190" w:rsidP="002802D1">
      <w:r>
        <w:rPr>
          <w:noProof/>
        </w:rPr>
        <w:lastRenderedPageBreak/>
        <w:drawing>
          <wp:inline distT="0" distB="0" distL="0" distR="0">
            <wp:extent cx="6419850" cy="348615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62E5" w:rsidRPr="006A62E5" w:rsidRDefault="006A62E5" w:rsidP="002802D1">
      <w:r>
        <w:rPr>
          <w:noProof/>
        </w:rPr>
        <w:drawing>
          <wp:inline distT="0" distB="0" distL="0" distR="0">
            <wp:extent cx="6353175" cy="4743450"/>
            <wp:effectExtent l="1905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A62E5" w:rsidRPr="006A62E5" w:rsidSect="0007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>
    <w:useFELayout/>
  </w:compat>
  <w:rsids>
    <w:rsidRoot w:val="00754B76"/>
    <w:rsid w:val="0003241A"/>
    <w:rsid w:val="0007694A"/>
    <w:rsid w:val="001A45B5"/>
    <w:rsid w:val="002802D1"/>
    <w:rsid w:val="003415DA"/>
    <w:rsid w:val="006A62E5"/>
    <w:rsid w:val="006C5190"/>
    <w:rsid w:val="00754B76"/>
    <w:rsid w:val="0090595D"/>
    <w:rsid w:val="00B05E8C"/>
    <w:rsid w:val="00B1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Dark List"/>
    <w:basedOn w:val="a1"/>
    <w:uiPriority w:val="70"/>
    <w:rsid w:val="00754B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6">
    <w:name w:val="Dark List Accent 6"/>
    <w:basedOn w:val="a1"/>
    <w:uiPriority w:val="70"/>
    <w:rsid w:val="00754B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5">
    <w:name w:val="Light List"/>
    <w:basedOn w:val="a1"/>
    <w:uiPriority w:val="61"/>
    <w:rsid w:val="00754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4">
    <w:name w:val="Medium Shading 2 Accent 4"/>
    <w:basedOn w:val="a1"/>
    <w:uiPriority w:val="64"/>
    <w:rsid w:val="00754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754B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5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4B76"/>
    <w:rPr>
      <w:rFonts w:ascii="Tahoma" w:hAnsi="Tahoma" w:cs="Tahoma"/>
      <w:sz w:val="16"/>
      <w:szCs w:val="16"/>
    </w:rPr>
  </w:style>
  <w:style w:type="table" w:styleId="1-6">
    <w:name w:val="Medium Shading 1 Accent 6"/>
    <w:basedOn w:val="a1"/>
    <w:uiPriority w:val="63"/>
    <w:rsid w:val="00032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Искитим-Алматы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Количество билетов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Новосибирск-Рубцовск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Количество билетов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Новосибирск-Алтай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Количество билетов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Горяндо-Мамандо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Количество билетов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Родич-Вомс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Количество билетов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hape val="box"/>
        <c:axId val="102046720"/>
        <c:axId val="103249408"/>
        <c:axId val="0"/>
      </c:bar3DChart>
      <c:catAx>
        <c:axId val="102046720"/>
        <c:scaling>
          <c:orientation val="minMax"/>
        </c:scaling>
        <c:axPos val="b"/>
        <c:tickLblPos val="nextTo"/>
        <c:crossAx val="103249408"/>
        <c:crosses val="autoZero"/>
        <c:auto val="1"/>
        <c:lblAlgn val="ctr"/>
        <c:lblOffset val="100"/>
      </c:catAx>
      <c:valAx>
        <c:axId val="103249408"/>
        <c:scaling>
          <c:orientation val="minMax"/>
        </c:scaling>
        <c:axPos val="l"/>
        <c:majorGridlines/>
        <c:numFmt formatCode="General" sourceLinked="1"/>
        <c:tickLblPos val="nextTo"/>
        <c:crossAx val="1020467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Средняя заработая плата сотрудиков 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Сорокин Н.И.</c:v>
                </c:pt>
                <c:pt idx="1">
                  <c:v>Попова С.Д.</c:v>
                </c:pt>
                <c:pt idx="2">
                  <c:v>Кисилёв Т.О.</c:v>
                </c:pt>
                <c:pt idx="3">
                  <c:v>Петров И.И</c:v>
                </c:pt>
                <c:pt idx="4">
                  <c:v>Носкова П.Е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axId val="121431936"/>
        <c:axId val="121433472"/>
      </c:barChart>
      <c:catAx>
        <c:axId val="121431936"/>
        <c:scaling>
          <c:orientation val="minMax"/>
        </c:scaling>
        <c:axPos val="b"/>
        <c:tickLblPos val="nextTo"/>
        <c:crossAx val="121433472"/>
        <c:crosses val="autoZero"/>
        <c:auto val="1"/>
        <c:lblAlgn val="ctr"/>
        <c:lblOffset val="100"/>
      </c:catAx>
      <c:valAx>
        <c:axId val="121433472"/>
        <c:scaling>
          <c:orientation val="minMax"/>
        </c:scaling>
        <c:axPos val="l"/>
        <c:majorGridlines/>
        <c:numFmt formatCode="General" sourceLinked="1"/>
        <c:tickLblPos val="nextTo"/>
        <c:crossAx val="12143193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layout/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Заработная плата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Менеджер</c:v>
                </c:pt>
                <c:pt idx="1">
                  <c:v>Директор</c:v>
                </c:pt>
                <c:pt idx="2">
                  <c:v>Бухгалтер</c:v>
                </c:pt>
                <c:pt idx="3">
                  <c:v>Секретарь</c:v>
                </c:pt>
                <c:pt idx="4">
                  <c:v>Программист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25000</c:v>
                </c:pt>
                <c:pt idx="3">
                  <c:v>15000</c:v>
                </c:pt>
                <c:pt idx="4">
                  <c:v>30000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0F953-8C8B-494E-958C-8AE8A8D7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rt-21.191-ee</dc:creator>
  <cp:keywords/>
  <dc:description/>
  <cp:lastModifiedBy>pr-21.101-gr</cp:lastModifiedBy>
  <cp:revision>7</cp:revision>
  <dcterms:created xsi:type="dcterms:W3CDTF">2022-01-31T07:37:00Z</dcterms:created>
  <dcterms:modified xsi:type="dcterms:W3CDTF">2022-03-14T08:21:00Z</dcterms:modified>
</cp:coreProperties>
</file>