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2"/>
          <w:szCs w:val="32"/>
        </w:rPr>
        <w:id w:val="-1055849757"/>
        <w:docPartObj>
          <w:docPartGallery w:val="Cover Pages"/>
          <w:docPartUnique/>
        </w:docPartObj>
      </w:sdtPr>
      <w:sdtContent>
        <w:p w14:paraId="05FD9720" w14:textId="4396EE3F" w:rsidR="00523B31" w:rsidRPr="0096193E" w:rsidRDefault="00523B31" w:rsidP="00523B31">
          <w:pPr>
            <w:rPr>
              <w:b/>
              <w:bCs/>
              <w:sz w:val="32"/>
              <w:szCs w:val="32"/>
            </w:rPr>
          </w:pPr>
          <w:r w:rsidRPr="0096193E">
            <w:rPr>
              <w:sz w:val="32"/>
              <w:szCs w:val="32"/>
            </w:rPr>
            <w:t xml:space="preserve"> </w:t>
          </w:r>
          <w:r w:rsidRPr="0096193E">
            <w:rPr>
              <w:b/>
              <w:bCs/>
              <w:sz w:val="32"/>
              <w:szCs w:val="32"/>
            </w:rPr>
            <w:t>УТВЕРЖДЕНО</w:t>
          </w:r>
        </w:p>
        <w:p w14:paraId="6C9B49EA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RU.СТАЕ.50522-02 34 01-ЛУ</w:t>
          </w:r>
        </w:p>
        <w:p w14:paraId="1C6F850E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br/>
            <w:t> </w:t>
          </w:r>
        </w:p>
        <w:p w14:paraId="7D50250D" w14:textId="63F1C17A" w:rsidR="00523B31" w:rsidRPr="00523B31" w:rsidRDefault="00523B31" w:rsidP="00523B31">
          <w:pPr>
            <w:rPr>
              <w:b/>
              <w:bCs/>
              <w:sz w:val="32"/>
              <w:szCs w:val="32"/>
            </w:rPr>
          </w:pPr>
          <w:r w:rsidRPr="00523B31">
            <w:rPr>
              <w:b/>
              <w:bCs/>
              <w:sz w:val="32"/>
              <w:szCs w:val="32"/>
            </w:rPr>
            <w:t>СПЕЦИАЛЬНОЕ ПРОГРАММНОЕ ОБЕСПЕЧЕНИЕ «</w:t>
          </w:r>
          <w:proofErr w:type="spellStart"/>
          <w:r w:rsidRPr="0096193E">
            <w:rPr>
              <w:b/>
              <w:bCs/>
              <w:sz w:val="32"/>
              <w:szCs w:val="32"/>
              <w:lang w:val="en-US"/>
            </w:rPr>
            <w:t>asta</w:t>
          </w:r>
          <w:proofErr w:type="spellEnd"/>
          <w:r w:rsidRPr="00523B31">
            <w:rPr>
              <w:b/>
              <w:bCs/>
              <w:sz w:val="32"/>
              <w:szCs w:val="32"/>
            </w:rPr>
            <w:t>».</w:t>
          </w:r>
        </w:p>
        <w:p w14:paraId="67DDB5EC" w14:textId="06AA620E" w:rsidR="00523B31" w:rsidRPr="0096193E" w:rsidRDefault="00523B31">
          <w:pPr>
            <w:rPr>
              <w:sz w:val="32"/>
              <w:szCs w:val="32"/>
            </w:rPr>
          </w:pPr>
        </w:p>
        <w:p w14:paraId="5DF8070C" w14:textId="6683FA32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В данном программном документе приведено руководство оператора по применению и эксплуатации специального программного обеспечения «</w:t>
          </w:r>
          <w:proofErr w:type="spellStart"/>
          <w:r w:rsidRPr="0096193E">
            <w:rPr>
              <w:sz w:val="32"/>
              <w:szCs w:val="32"/>
              <w:lang w:val="en-US"/>
            </w:rPr>
            <w:t>asta</w:t>
          </w:r>
          <w:proofErr w:type="spellEnd"/>
          <w:r w:rsidRPr="00523B31">
            <w:rPr>
              <w:sz w:val="32"/>
              <w:szCs w:val="32"/>
            </w:rPr>
            <w:t>».</w:t>
          </w:r>
        </w:p>
        <w:p w14:paraId="0F3343C9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    </w:r>
        </w:p>
        <w:p w14:paraId="3CBC2320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    </w:r>
        </w:p>
        <w:p w14:paraId="189C69CE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    </w:r>
        </w:p>
        <w:p w14:paraId="4393BBE2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    </w:r>
        </w:p>
        <w:p w14:paraId="159BA1D9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Оформление программного документа «Руководство оператора» произведено по требованиям ЕСПД (ГОСТ 19.101-77 1), ГОСТ 19.103-77 2), ГОСТ 19.104-78 3),</w:t>
          </w:r>
        </w:p>
        <w:p w14:paraId="0E9CC605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lastRenderedPageBreak/>
            <w:t>ГОСТ 19.105-78 4), ГОСТ 19.106-78 5), ГОСТ 19.505-79 6), ГОСТ 19.604-78 7)).</w:t>
          </w:r>
        </w:p>
        <w:p w14:paraId="2F656C88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br/>
            <w:t> </w:t>
          </w:r>
        </w:p>
        <w:p w14:paraId="61017884" w14:textId="6191DCE6" w:rsidR="00523B31" w:rsidRPr="00523B31" w:rsidRDefault="00523B31" w:rsidP="00523B31">
          <w:p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mc:AlternateContent>
              <mc:Choice Requires="wps">
                <w:drawing>
                  <wp:inline distT="0" distB="0" distL="0" distR="0" wp14:anchorId="052B01FD" wp14:editId="379B72DA">
                    <wp:extent cx="1847850" cy="9525"/>
                    <wp:effectExtent l="0" t="0" r="0" b="0"/>
                    <wp:docPr id="1" name="Прямоугольник 1" descr="ima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8478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BB907A" id="Прямоугольник 1" o:spid="_x0000_s1026" alt="image" style="width:145.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10795B5D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1) ГОСТ 19.101-77 ЕСПД. Виды программ и программных документов</w:t>
          </w:r>
        </w:p>
        <w:p w14:paraId="1AB2B87C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2) ГОСТ 19.103-77 ЕСПД. Обозначение программ и программных документов</w:t>
          </w:r>
        </w:p>
        <w:p w14:paraId="555C1B47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3) ГОСТ 19.104-78 ЕСПД. Основные надписи</w:t>
          </w:r>
        </w:p>
        <w:p w14:paraId="498F4F67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4) ГОСТ 19.105-78 ЕСПД. Общие требования к программным документам</w:t>
          </w:r>
        </w:p>
        <w:p w14:paraId="19E60FBE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5) ГОСТ 19.106-78 ЕСПД. Общие требования к программным документам, выполненным печатным способом</w:t>
          </w:r>
        </w:p>
        <w:p w14:paraId="29F6A006" w14:textId="77777777" w:rsidR="00523B31" w:rsidRPr="00523B31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6) ГОСТ 19.505-79 ЕСПД. Руководство оператора. Требования к содержанию и оформлению</w:t>
          </w:r>
        </w:p>
        <w:p w14:paraId="7565E243" w14:textId="6E0B177B" w:rsidR="00523B31" w:rsidRPr="0096193E" w:rsidRDefault="00523B31" w:rsidP="00523B31">
          <w:pPr>
            <w:rPr>
              <w:sz w:val="32"/>
              <w:szCs w:val="32"/>
            </w:rPr>
          </w:pPr>
          <w:r w:rsidRPr="00523B31">
            <w:rPr>
              <w:sz w:val="32"/>
              <w:szCs w:val="32"/>
            </w:rPr>
            <w:t>7) ГОСТ 19.604-78 ЕСПД. Правила внесения изменений в программные документы, выполненные печатным способом</w:t>
          </w:r>
        </w:p>
        <w:p w14:paraId="3A90BF8C" w14:textId="49F6B2F1" w:rsidR="0096193E" w:rsidRPr="0096193E" w:rsidRDefault="0096193E" w:rsidP="00523B31">
          <w:pPr>
            <w:rPr>
              <w:sz w:val="32"/>
              <w:szCs w:val="32"/>
            </w:rPr>
          </w:pPr>
        </w:p>
        <w:p w14:paraId="183BAD4E" w14:textId="77777777" w:rsidR="0096193E" w:rsidRPr="00523B31" w:rsidRDefault="0096193E" w:rsidP="00523B31">
          <w:pPr>
            <w:rPr>
              <w:sz w:val="32"/>
              <w:szCs w:val="32"/>
            </w:rPr>
          </w:pPr>
        </w:p>
        <w:p w14:paraId="6AD91DE9" w14:textId="17A02B20" w:rsidR="0096193E" w:rsidRPr="0096193E" w:rsidRDefault="0096193E" w:rsidP="0096193E">
          <w:pPr>
            <w:ind w:left="720"/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НАЗНАЧЕНИЕ ПРОГРАММЫ 4</w:t>
          </w:r>
        </w:p>
        <w:p w14:paraId="265D5919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Функциональное назначение программы 4</w:t>
          </w:r>
        </w:p>
        <w:p w14:paraId="662FEBD2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Эксплуатационное назначение программы 4</w:t>
          </w:r>
        </w:p>
        <w:p w14:paraId="5776CC07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Состав функций 4</w:t>
          </w:r>
        </w:p>
        <w:p w14:paraId="037E023C" w14:textId="77777777" w:rsidR="0096193E" w:rsidRPr="0096193E" w:rsidRDefault="0096193E" w:rsidP="0096193E">
          <w:pPr>
            <w:numPr>
              <w:ilvl w:val="0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УСЛОВИЯ ВЫПОЛНЕНИЯ ПРОГРАММЫ 5</w:t>
          </w:r>
        </w:p>
        <w:p w14:paraId="14287B89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Минимальный состав аппаратных средств 5</w:t>
          </w:r>
        </w:p>
        <w:p w14:paraId="7017F209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Минимальный состав программных средств 5</w:t>
          </w:r>
        </w:p>
        <w:p w14:paraId="61AD371B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lastRenderedPageBreak/>
            <w:t>Требования к персоналу (пользователю) 5</w:t>
          </w:r>
        </w:p>
        <w:p w14:paraId="4D28001E" w14:textId="77777777" w:rsidR="0096193E" w:rsidRPr="0096193E" w:rsidRDefault="0096193E" w:rsidP="0096193E">
          <w:pPr>
            <w:numPr>
              <w:ilvl w:val="0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ВЫПОЛНЕНИЕ ПРОГРАММЫ 6</w:t>
          </w:r>
        </w:p>
        <w:p w14:paraId="12995BAA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Загрузка и запуск программы 6</w:t>
          </w:r>
        </w:p>
        <w:p w14:paraId="205E374A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Выполнение программы 6</w:t>
          </w:r>
        </w:p>
        <w:p w14:paraId="597BE401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 xml:space="preserve">Работа с поворотным устройством </w:t>
          </w:r>
          <w:proofErr w:type="spellStart"/>
          <w:r w:rsidRPr="0096193E">
            <w:rPr>
              <w:sz w:val="32"/>
              <w:szCs w:val="32"/>
            </w:rPr>
            <w:t>видеозахвата</w:t>
          </w:r>
          <w:proofErr w:type="spellEnd"/>
          <w:r w:rsidRPr="0096193E">
            <w:rPr>
              <w:sz w:val="32"/>
              <w:szCs w:val="32"/>
            </w:rPr>
            <w:t xml:space="preserve"> 10</w:t>
          </w:r>
        </w:p>
        <w:p w14:paraId="00E6D734" w14:textId="77777777" w:rsidR="0096193E" w:rsidRPr="0096193E" w:rsidRDefault="0096193E" w:rsidP="0096193E">
          <w:pPr>
            <w:numPr>
              <w:ilvl w:val="1"/>
              <w:numId w:val="1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Использование «радара» 14</w:t>
          </w:r>
        </w:p>
        <w:p w14:paraId="32DA9B64" w14:textId="77777777" w:rsidR="0096193E" w:rsidRPr="0096193E" w:rsidRDefault="0096193E" w:rsidP="0096193E">
          <w:pPr>
            <w:numPr>
              <w:ilvl w:val="1"/>
              <w:numId w:val="2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Работа с видеоархивами 17</w:t>
          </w:r>
        </w:p>
        <w:p w14:paraId="07881955" w14:textId="77777777" w:rsidR="0096193E" w:rsidRPr="0096193E" w:rsidRDefault="0096193E" w:rsidP="0096193E">
          <w:pPr>
            <w:numPr>
              <w:ilvl w:val="1"/>
              <w:numId w:val="2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Протокол событий 23</w:t>
          </w:r>
        </w:p>
        <w:p w14:paraId="0B40943B" w14:textId="77777777" w:rsidR="0096193E" w:rsidRPr="0096193E" w:rsidRDefault="0096193E" w:rsidP="0096193E">
          <w:pPr>
            <w:numPr>
              <w:ilvl w:val="1"/>
              <w:numId w:val="2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Диагностика 27</w:t>
          </w:r>
        </w:p>
        <w:p w14:paraId="47835C0F" w14:textId="77777777" w:rsidR="0096193E" w:rsidRPr="0096193E" w:rsidRDefault="0096193E" w:rsidP="0096193E">
          <w:pPr>
            <w:numPr>
              <w:ilvl w:val="1"/>
              <w:numId w:val="2"/>
            </w:num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Завершение работы программы 28</w:t>
          </w:r>
        </w:p>
        <w:p w14:paraId="156F8B9F" w14:textId="77777777" w:rsidR="0096193E" w:rsidRPr="0096193E" w:rsidRDefault="0096193E" w:rsidP="0096193E">
          <w:p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ПЕРЕЧЕНЬ ТЕРМИНОВ И СОКРАЩЕНИЙ 30</w:t>
          </w:r>
        </w:p>
        <w:p w14:paraId="42DA66CF" w14:textId="77777777" w:rsidR="00076683" w:rsidRDefault="0096193E">
          <w:p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t>ЛИСТ РЕГИСТРАЦИИ ИЗМЕНЕНИЙ 31</w:t>
          </w:r>
          <w:bookmarkStart w:id="0" w:name="bookmark0"/>
        </w:p>
        <w:p w14:paraId="51846E71" w14:textId="77777777" w:rsidR="00076683" w:rsidRDefault="00076683">
          <w:pPr>
            <w:rPr>
              <w:sz w:val="32"/>
              <w:szCs w:val="32"/>
            </w:rPr>
          </w:pPr>
        </w:p>
        <w:p w14:paraId="4AFC6242" w14:textId="77777777" w:rsidR="00076683" w:rsidRDefault="00076683">
          <w:pPr>
            <w:rPr>
              <w:sz w:val="32"/>
              <w:szCs w:val="32"/>
            </w:rPr>
          </w:pPr>
          <w:r w:rsidRPr="00076683">
            <w:rPr>
              <w:sz w:val="32"/>
              <w:szCs w:val="32"/>
            </w:rPr>
            <w:t>Функциональное назначение программы</w:t>
          </w:r>
          <w:bookmarkEnd w:id="0"/>
          <w:r w:rsidRPr="00076683">
            <w:rPr>
              <w:sz w:val="32"/>
              <w:szCs w:val="32"/>
            </w:rPr>
            <w:t xml:space="preserve"> </w:t>
          </w:r>
        </w:p>
        <w:p w14:paraId="3903CAD9" w14:textId="43718580" w:rsidR="00076683" w:rsidRPr="00076683" w:rsidRDefault="00076683" w:rsidP="00076683">
          <w:pPr>
            <w:rPr>
              <w:sz w:val="32"/>
              <w:szCs w:val="32"/>
            </w:rPr>
          </w:pPr>
          <w:r w:rsidRPr="00076683">
            <w:rPr>
              <w:sz w:val="32"/>
              <w:szCs w:val="32"/>
            </w:rPr>
            <mc:AlternateContent>
              <mc:Choice Requires="wps">
                <w:drawing>
                  <wp:inline distT="0" distB="0" distL="0" distR="0" wp14:anchorId="7C87B6D0" wp14:editId="3D59E37F">
                    <wp:extent cx="304800" cy="304800"/>
                    <wp:effectExtent l="0" t="0" r="0" b="0"/>
                    <wp:docPr id="3" name="Прямоугольник 3">
                      <a:hlinkClick xmlns:a="http://schemas.openxmlformats.org/drawingml/2006/main" r:id="rId8" tooltip="&quot;Календарь событий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0514FDB" id="Прямоугольник 3" o:spid="_x0000_s1026" href="https://www.tadviser.ru/index.php/%D0%9A%D0%B0%D0%BB%D0%B5%D0%BD%D0%B4%D0%B0%D1%80%D1%8C %D1%81%D0%BE%D0%B1%D1%8B%D1%82%D0%B8%D0%B9" title="&quot;Календарь событий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" o:button="t" filled="f" stroked="f">
                    <v:fill o:detectmouseclick="t"/>
                    <o:lock v:ext="edit" aspectratio="t"/>
                    <w10:anchorlock/>
                  </v:rect>
                </w:pict>
              </mc:Fallback>
            </mc:AlternateContent>
          </w:r>
        </w:p>
        <w:p w14:paraId="6189AC97" w14:textId="77777777" w:rsidR="00076683" w:rsidRPr="00076683" w:rsidRDefault="00076683" w:rsidP="00076683">
          <w:pPr>
            <w:rPr>
              <w:vanish/>
              <w:sz w:val="32"/>
              <w:szCs w:val="32"/>
            </w:rPr>
          </w:pPr>
          <w:r w:rsidRPr="00076683">
            <w:rPr>
              <w:vanish/>
              <w:sz w:val="32"/>
              <w:szCs w:val="32"/>
            </w:rPr>
            <w:t>Начало формы</w:t>
          </w:r>
        </w:p>
        <w:p w14:paraId="49713819" w14:textId="77777777" w:rsidR="00076683" w:rsidRPr="00076683" w:rsidRDefault="00076683" w:rsidP="00076683">
          <w:pPr>
            <w:rPr>
              <w:b/>
              <w:bCs/>
              <w:sz w:val="32"/>
              <w:szCs w:val="32"/>
            </w:rPr>
          </w:pPr>
          <w:bookmarkStart w:id="1" w:name="Asta_Powerproject"/>
          <w:bookmarkEnd w:id="1"/>
          <w:proofErr w:type="spellStart"/>
          <w:r w:rsidRPr="00076683">
            <w:rPr>
              <w:b/>
              <w:bCs/>
              <w:sz w:val="32"/>
              <w:szCs w:val="32"/>
            </w:rPr>
            <w:t>Asta</w:t>
          </w:r>
          <w:proofErr w:type="spellEnd"/>
          <w:r w:rsidRPr="00076683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076683">
            <w:rPr>
              <w:b/>
              <w:bCs/>
              <w:sz w:val="32"/>
              <w:szCs w:val="32"/>
            </w:rPr>
            <w:t>Powerproject</w:t>
          </w:r>
          <w:proofErr w:type="spellEnd"/>
        </w:p>
        <w:p w14:paraId="17820335" w14:textId="77777777" w:rsidR="00076683" w:rsidRPr="00076683" w:rsidRDefault="00076683" w:rsidP="00076683">
          <w:pPr>
            <w:rPr>
              <w:sz w:val="32"/>
              <w:szCs w:val="32"/>
            </w:rPr>
          </w:pPr>
          <w:r w:rsidRPr="00076683">
            <w:rPr>
              <w:sz w:val="32"/>
              <w:szCs w:val="32"/>
            </w:rPr>
            <w:t>Продукт</w:t>
          </w:r>
        </w:p>
        <w:tbl>
          <w:tblPr>
            <w:tblW w:w="12623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18"/>
            <w:gridCol w:w="9005"/>
          </w:tblGrid>
          <w:tr w:rsidR="00076683" w:rsidRPr="00076683" w14:paraId="172FC1C3" w14:textId="77777777" w:rsidTr="00076683"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  <w:hideMark/>
              </w:tcPr>
              <w:p w14:paraId="71C1BFD9" w14:textId="77777777" w:rsidR="00076683" w:rsidRPr="00076683" w:rsidRDefault="00076683" w:rsidP="00076683">
                <w:pPr>
                  <w:rPr>
                    <w:sz w:val="32"/>
                    <w:szCs w:val="32"/>
                  </w:rPr>
                </w:pPr>
                <w:r w:rsidRPr="00076683">
                  <w:rPr>
                    <w:b/>
                    <w:bCs/>
                    <w:sz w:val="32"/>
                    <w:szCs w:val="32"/>
                  </w:rPr>
                  <w:t>Разработчики: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  <w:hideMark/>
              </w:tcPr>
              <w:p w14:paraId="30E9DF7E" w14:textId="77777777" w:rsidR="00076683" w:rsidRPr="00076683" w:rsidRDefault="00076683" w:rsidP="00076683">
                <w:pPr>
                  <w:rPr>
                    <w:sz w:val="32"/>
                    <w:szCs w:val="32"/>
                  </w:rPr>
                </w:pPr>
                <w:hyperlink r:id="rId9" w:tooltip="Компания:Astadev" w:history="1">
                  <w:proofErr w:type="spellStart"/>
                  <w:r w:rsidRPr="00076683">
                    <w:rPr>
                      <w:rStyle w:val="a9"/>
                      <w:sz w:val="32"/>
                      <w:szCs w:val="32"/>
                    </w:rPr>
                    <w:t>Astadev</w:t>
                  </w:r>
                  <w:proofErr w:type="spellEnd"/>
                </w:hyperlink>
              </w:p>
            </w:tc>
          </w:tr>
          <w:tr w:rsidR="00076683" w:rsidRPr="00076683" w14:paraId="18F2C52F" w14:textId="77777777" w:rsidTr="00076683"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  <w:hideMark/>
              </w:tcPr>
              <w:p w14:paraId="1E291947" w14:textId="77777777" w:rsidR="00076683" w:rsidRPr="00076683" w:rsidRDefault="00076683" w:rsidP="00076683">
                <w:pPr>
                  <w:rPr>
                    <w:sz w:val="32"/>
                    <w:szCs w:val="32"/>
                  </w:rPr>
                </w:pPr>
                <w:r w:rsidRPr="00076683">
                  <w:rPr>
                    <w:b/>
                    <w:bCs/>
                    <w:sz w:val="32"/>
                    <w:szCs w:val="32"/>
                  </w:rPr>
                  <w:t>Технологии: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  <w:hideMark/>
              </w:tcPr>
              <w:p w14:paraId="29BB7E8E" w14:textId="77777777" w:rsidR="00076683" w:rsidRPr="00076683" w:rsidRDefault="00076683" w:rsidP="00076683">
                <w:pPr>
                  <w:rPr>
                    <w:sz w:val="32"/>
                    <w:szCs w:val="32"/>
                  </w:rPr>
                </w:pPr>
                <w:hyperlink r:id="rId10" w:tooltip="CPM" w:history="1">
                  <w:r w:rsidRPr="00076683">
                    <w:rPr>
                      <w:rStyle w:val="a9"/>
                      <w:sz w:val="32"/>
                      <w:szCs w:val="32"/>
                    </w:rPr>
                    <w:t>CPM</w:t>
                  </w:r>
                </w:hyperlink>
                <w:r w:rsidRPr="00076683">
                  <w:rPr>
                    <w:sz w:val="32"/>
                    <w:szCs w:val="32"/>
                  </w:rPr>
                  <w:t>,  </w:t>
                </w:r>
                <w:hyperlink r:id="rId11" w:tooltip="Системы управления проектами" w:history="1">
                  <w:r w:rsidRPr="00076683">
                    <w:rPr>
                      <w:rStyle w:val="a9"/>
                      <w:sz w:val="32"/>
                      <w:szCs w:val="32"/>
                    </w:rPr>
                    <w:t>Системы управления проектами</w:t>
                  </w:r>
                </w:hyperlink>
              </w:p>
            </w:tc>
          </w:tr>
        </w:tbl>
        <w:p w14:paraId="34836D5F" w14:textId="77777777" w:rsidR="00076683" w:rsidRPr="00076683" w:rsidRDefault="00076683" w:rsidP="00076683">
          <w:pPr>
            <w:rPr>
              <w:sz w:val="32"/>
              <w:szCs w:val="32"/>
            </w:rPr>
          </w:pPr>
          <w:r w:rsidRPr="00076683">
            <w:rPr>
              <w:sz w:val="32"/>
              <w:szCs w:val="32"/>
            </w:rPr>
            <w:t xml:space="preserve">ASTA </w:t>
          </w:r>
          <w:proofErr w:type="spellStart"/>
          <w:r w:rsidRPr="00076683">
            <w:rPr>
              <w:sz w:val="32"/>
              <w:szCs w:val="32"/>
            </w:rPr>
            <w:t>Powerproject</w:t>
          </w:r>
          <w:proofErr w:type="spellEnd"/>
          <w:r w:rsidRPr="00076683">
            <w:rPr>
              <w:sz w:val="32"/>
              <w:szCs w:val="32"/>
            </w:rPr>
            <w:t xml:space="preserve"> - семейство продуктов, обладающих широкими функциональными возможностями и обеспечивающих комплексное управление проектами организации. Гибкая модульная система позволяет данному программному обеспечению удовлетворять потребности всех заинтересованных сторон, вовлечённых в реализацию проектов в самых различных отраслях. Программное обеспечение ASTA </w:t>
          </w:r>
          <w:proofErr w:type="spellStart"/>
          <w:r w:rsidRPr="00076683">
            <w:rPr>
              <w:sz w:val="32"/>
              <w:szCs w:val="32"/>
            </w:rPr>
            <w:t>Powerproject</w:t>
          </w:r>
          <w:proofErr w:type="spellEnd"/>
          <w:r w:rsidRPr="00076683">
            <w:rPr>
              <w:sz w:val="32"/>
              <w:szCs w:val="32"/>
            </w:rPr>
            <w:t xml:space="preserve"> может </w:t>
          </w:r>
          <w:r w:rsidRPr="00076683">
            <w:rPr>
              <w:sz w:val="32"/>
              <w:szCs w:val="32"/>
            </w:rPr>
            <w:lastRenderedPageBreak/>
            <w:t xml:space="preserve">использоваться как автономное приложение, в режиме конкурентных пользователей, а также для совместной многопользовательской работы. Продукты ASTA представлены в 84 странах и в настоящее время доступны на 7 языках. С 1988 года решения ASTA </w:t>
          </w:r>
          <w:proofErr w:type="spellStart"/>
          <w:r w:rsidRPr="00076683">
            <w:rPr>
              <w:sz w:val="32"/>
              <w:szCs w:val="32"/>
            </w:rPr>
            <w:t>Powerproject</w:t>
          </w:r>
          <w:proofErr w:type="spellEnd"/>
          <w:r w:rsidRPr="00076683">
            <w:rPr>
              <w:sz w:val="32"/>
              <w:szCs w:val="32"/>
            </w:rPr>
            <w:t xml:space="preserve"> широко применяются в строительстве, инжиниринге, энергетике, сфере информационных технологий, страховании и финансах, а также в сфере услуг и других отраслях.</w:t>
          </w:r>
        </w:p>
        <w:p w14:paraId="3107B26D" w14:textId="77777777" w:rsidR="00076683" w:rsidRPr="00076683" w:rsidRDefault="00076683" w:rsidP="00076683">
          <w:pPr>
            <w:rPr>
              <w:sz w:val="32"/>
              <w:szCs w:val="32"/>
            </w:rPr>
          </w:pPr>
          <w:r w:rsidRPr="00076683">
            <w:rPr>
              <w:sz w:val="32"/>
              <w:szCs w:val="32"/>
            </w:rPr>
            <w:br/>
          </w:r>
          <w:proofErr w:type="spellStart"/>
          <w:r w:rsidRPr="00076683">
            <w:rPr>
              <w:b/>
              <w:bCs/>
              <w:sz w:val="32"/>
              <w:szCs w:val="32"/>
            </w:rPr>
            <w:t>Asta</w:t>
          </w:r>
          <w:proofErr w:type="spellEnd"/>
          <w:r w:rsidRPr="00076683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076683">
            <w:rPr>
              <w:b/>
              <w:bCs/>
              <w:sz w:val="32"/>
              <w:szCs w:val="32"/>
            </w:rPr>
            <w:t>Powerproject</w:t>
          </w:r>
          <w:proofErr w:type="spellEnd"/>
          <w:r w:rsidRPr="00076683">
            <w:rPr>
              <w:sz w:val="32"/>
              <w:szCs w:val="32"/>
            </w:rPr>
            <w:t> — это решение для управления проектами различного масштаба и сложности, снабжающее планировщиков удобным инструментом планирования, а руководство — источником получения наиболее актуальной информации по проектам для принятия оперативных и обоснованных управленческих решений.</w:t>
          </w:r>
        </w:p>
        <w:p w14:paraId="0F54BC11" w14:textId="77777777" w:rsidR="00076683" w:rsidRPr="00076683" w:rsidRDefault="00076683" w:rsidP="00076683">
          <w:pPr>
            <w:rPr>
              <w:sz w:val="32"/>
              <w:szCs w:val="32"/>
            </w:rPr>
          </w:pPr>
          <w:proofErr w:type="spellStart"/>
          <w:r w:rsidRPr="00076683">
            <w:rPr>
              <w:b/>
              <w:bCs/>
              <w:sz w:val="32"/>
              <w:szCs w:val="32"/>
            </w:rPr>
            <w:t>Asta</w:t>
          </w:r>
          <w:proofErr w:type="spellEnd"/>
          <w:r w:rsidRPr="00076683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076683">
            <w:rPr>
              <w:b/>
              <w:bCs/>
              <w:sz w:val="32"/>
              <w:szCs w:val="32"/>
            </w:rPr>
            <w:t>Powerproject</w:t>
          </w:r>
          <w:proofErr w:type="spellEnd"/>
          <w:r w:rsidRPr="00076683">
            <w:rPr>
              <w:sz w:val="32"/>
              <w:szCs w:val="32"/>
            </w:rPr>
            <w:t> создаёт графики, обеспечивающие своевременное выполнение проектов и не создаёт сложности для бюджета.</w:t>
          </w:r>
        </w:p>
        <w:p w14:paraId="40BFA20E" w14:textId="77777777" w:rsidR="00076683" w:rsidRPr="00076683" w:rsidRDefault="00076683" w:rsidP="00076683">
          <w:pPr>
            <w:rPr>
              <w:sz w:val="32"/>
              <w:szCs w:val="32"/>
            </w:rPr>
          </w:pPr>
          <w:proofErr w:type="spellStart"/>
          <w:r w:rsidRPr="00076683">
            <w:rPr>
              <w:b/>
              <w:bCs/>
              <w:sz w:val="32"/>
              <w:szCs w:val="32"/>
            </w:rPr>
            <w:t>Asta</w:t>
          </w:r>
          <w:proofErr w:type="spellEnd"/>
          <w:r w:rsidRPr="00076683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076683">
            <w:rPr>
              <w:b/>
              <w:bCs/>
              <w:sz w:val="32"/>
              <w:szCs w:val="32"/>
            </w:rPr>
            <w:t>Powerproject</w:t>
          </w:r>
          <w:proofErr w:type="spellEnd"/>
          <w:r w:rsidRPr="00076683">
            <w:rPr>
              <w:sz w:val="32"/>
              <w:szCs w:val="32"/>
            </w:rPr>
            <w:t> позволяет агрегировать информацию о ведущихся проектах в единой базе данных и обеспечивает одновременную работу нескольких пользователей над одним и тем же проектом.</w:t>
          </w:r>
        </w:p>
        <w:p w14:paraId="12B8D0AD" w14:textId="77777777" w:rsidR="00076683" w:rsidRPr="00076683" w:rsidRDefault="00076683" w:rsidP="00076683">
          <w:pPr>
            <w:numPr>
              <w:ilvl w:val="0"/>
              <w:numId w:val="3"/>
            </w:numPr>
            <w:rPr>
              <w:sz w:val="32"/>
              <w:szCs w:val="32"/>
            </w:rPr>
          </w:pPr>
          <w:r w:rsidRPr="00076683">
            <w:rPr>
              <w:sz w:val="32"/>
              <w:szCs w:val="32"/>
            </w:rPr>
            <w:t>Получайте фактические данные об исполнении проекта прямо со строительной площадки, отслеживайте отклонения по длительности, срокам выполнения и стоимости работ на самых ранних стадиях их появления.</w:t>
          </w:r>
        </w:p>
        <w:p w14:paraId="572A2B4D" w14:textId="038BA165" w:rsidR="00076683" w:rsidRDefault="00076683" w:rsidP="00076683">
          <w:pPr>
            <w:numPr>
              <w:ilvl w:val="0"/>
              <w:numId w:val="3"/>
            </w:numPr>
            <w:rPr>
              <w:sz w:val="32"/>
              <w:szCs w:val="32"/>
            </w:rPr>
          </w:pPr>
          <w:r w:rsidRPr="00076683">
            <w:rPr>
              <w:sz w:val="32"/>
              <w:szCs w:val="32"/>
            </w:rPr>
            <w:t xml:space="preserve">Управляйте ресурсами проекта с учетом их доступности и отслеживайте время простоя ресурсов с помощью линии баланса (Line </w:t>
          </w:r>
          <w:proofErr w:type="spellStart"/>
          <w:r w:rsidRPr="00076683">
            <w:rPr>
              <w:sz w:val="32"/>
              <w:szCs w:val="32"/>
            </w:rPr>
            <w:t>of</w:t>
          </w:r>
          <w:proofErr w:type="spellEnd"/>
          <w:r w:rsidRPr="00076683">
            <w:rPr>
              <w:sz w:val="32"/>
              <w:szCs w:val="32"/>
            </w:rPr>
            <w:t xml:space="preserve"> Balance, LOB). Комбинация простых и удобных в использовании инструментов поможет Вам повысить эффективность планирования и реализовывать проекты в рамках заявленных сроков и бюджета.</w:t>
          </w:r>
        </w:p>
        <w:p w14:paraId="2BC133F4" w14:textId="4ED4A6F5" w:rsidR="00076683" w:rsidRPr="00076683" w:rsidRDefault="00076683" w:rsidP="00076683">
          <w:pPr>
            <w:ind w:left="360"/>
            <w:rPr>
              <w:sz w:val="32"/>
              <w:szCs w:val="32"/>
            </w:rPr>
          </w:pPr>
          <w:r>
            <w:rPr>
              <w:sz w:val="32"/>
              <w:szCs w:val="32"/>
            </w:rPr>
            <w:lastRenderedPageBreak/>
            <w:t xml:space="preserve">А </w:t>
          </w:r>
          <w:proofErr w:type="spellStart"/>
          <w:r>
            <w:rPr>
              <w:sz w:val="32"/>
              <w:szCs w:val="32"/>
            </w:rPr>
            <w:t>дальшея</w:t>
          </w:r>
          <w:proofErr w:type="spellEnd"/>
          <w:r>
            <w:rPr>
              <w:sz w:val="32"/>
              <w:szCs w:val="32"/>
            </w:rPr>
            <w:t xml:space="preserve"> уже не стану </w:t>
          </w:r>
          <w:proofErr w:type="gramStart"/>
          <w:r>
            <w:rPr>
              <w:sz w:val="32"/>
              <w:szCs w:val="32"/>
            </w:rPr>
            <w:t>писать</w:t>
          </w:r>
          <w:proofErr w:type="gramEnd"/>
          <w:r>
            <w:rPr>
              <w:sz w:val="32"/>
              <w:szCs w:val="32"/>
            </w:rPr>
            <w:t xml:space="preserve"> ибо не уверен что у меня выйдет нормальная работа. хотя я надеюсь что </w:t>
          </w:r>
          <w:proofErr w:type="spellStart"/>
          <w:r>
            <w:rPr>
              <w:sz w:val="32"/>
              <w:szCs w:val="32"/>
            </w:rPr>
            <w:t>наною</w:t>
          </w:r>
          <w:proofErr w:type="spellEnd"/>
          <w:r>
            <w:rPr>
              <w:sz w:val="32"/>
              <w:szCs w:val="32"/>
            </w:rPr>
            <w:t xml:space="preserve"> хотя бы на 3- </w:t>
          </w:r>
          <w:r w:rsidR="00EB0CFA">
            <w:rPr>
              <w:sz w:val="32"/>
              <w:szCs w:val="32"/>
            </w:rPr>
            <w:t xml:space="preserve"> </w:t>
          </w:r>
          <w:r w:rsidR="00EB0CFA">
            <w:rPr>
              <w:sz w:val="32"/>
              <w:szCs w:val="32"/>
              <w:lang w:val="en-US"/>
            </w:rPr>
            <w:t>XD</w:t>
          </w:r>
        </w:p>
        <w:p w14:paraId="5E4FD049" w14:textId="131FEE0F" w:rsidR="00523B31" w:rsidRPr="0096193E" w:rsidRDefault="00523B31">
          <w:pPr>
            <w:rPr>
              <w:sz w:val="32"/>
              <w:szCs w:val="32"/>
            </w:rPr>
          </w:pPr>
          <w:r w:rsidRPr="0096193E">
            <w:rPr>
              <w:sz w:val="32"/>
              <w:szCs w:val="32"/>
            </w:rPr>
            <w:br w:type="page"/>
          </w:r>
        </w:p>
      </w:sdtContent>
    </w:sdt>
    <w:p w14:paraId="61BC44B3" w14:textId="77777777" w:rsidR="00E41924" w:rsidRDefault="00E41924"/>
    <w:sectPr w:rsidR="00E41924" w:rsidSect="00523B3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64FC" w14:textId="77777777" w:rsidR="0096193E" w:rsidRDefault="0096193E" w:rsidP="0096193E">
      <w:pPr>
        <w:spacing w:after="0" w:line="240" w:lineRule="auto"/>
      </w:pPr>
      <w:r>
        <w:separator/>
      </w:r>
    </w:p>
  </w:endnote>
  <w:endnote w:type="continuationSeparator" w:id="0">
    <w:p w14:paraId="2DEF9D48" w14:textId="77777777" w:rsidR="0096193E" w:rsidRDefault="0096193E" w:rsidP="0096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368F" w14:textId="77777777" w:rsidR="0096193E" w:rsidRDefault="0096193E" w:rsidP="0096193E">
      <w:pPr>
        <w:spacing w:after="0" w:line="240" w:lineRule="auto"/>
      </w:pPr>
      <w:r>
        <w:separator/>
      </w:r>
    </w:p>
  </w:footnote>
  <w:footnote w:type="continuationSeparator" w:id="0">
    <w:p w14:paraId="5DF33045" w14:textId="77777777" w:rsidR="0096193E" w:rsidRDefault="0096193E" w:rsidP="00961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AAA"/>
    <w:multiLevelType w:val="multilevel"/>
    <w:tmpl w:val="2AC8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B1D1F"/>
    <w:multiLevelType w:val="multilevel"/>
    <w:tmpl w:val="C80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24DEF"/>
    <w:multiLevelType w:val="multilevel"/>
    <w:tmpl w:val="FCE4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31"/>
    <w:rsid w:val="00076683"/>
    <w:rsid w:val="00523B31"/>
    <w:rsid w:val="0096193E"/>
    <w:rsid w:val="00E41924"/>
    <w:rsid w:val="00E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BAFD"/>
  <w15:chartTrackingRefBased/>
  <w15:docId w15:val="{35CBF198-A7C5-4FAE-A69D-0C3274A8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23B3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23B31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23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961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193E"/>
  </w:style>
  <w:style w:type="paragraph" w:styleId="a7">
    <w:name w:val="footer"/>
    <w:basedOn w:val="a"/>
    <w:link w:val="a8"/>
    <w:uiPriority w:val="99"/>
    <w:unhideWhenUsed/>
    <w:rsid w:val="00961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193E"/>
  </w:style>
  <w:style w:type="character" w:styleId="a9">
    <w:name w:val="Hyperlink"/>
    <w:basedOn w:val="a0"/>
    <w:uiPriority w:val="99"/>
    <w:unhideWhenUsed/>
    <w:rsid w:val="000766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76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0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34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1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9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9A%D0%B0%D0%BB%D0%B5%D0%BD%D0%B4%D0%B0%D1%80%D1%8C%20%D1%81%D0%BE%D0%B1%D1%8B%D1%82%D0%B8%D0%B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dviser.ru/index.php/%D0%A1%D0%B8%D1%81%D1%82%D0%B5%D0%BC%D1%8B_%D1%83%D0%BF%D1%80%D0%B0%D0%B2%D0%BB%D0%B5%D0%BD%D0%B8%D1%8F_%D0%BF%D1%80%D0%BE%D0%B5%D0%BA%D1%82%D0%B0%D0%BC%D0%B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adviser.ru/index.php/C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dviser.ru/index.php/%D0%9A%D0%BE%D0%BC%D0%BF%D0%B0%D0%BD%D0%B8%D1%8F:Asta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7006-E6E1-406F-9B7B-6B439C72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 Dark</dc:creator>
  <cp:keywords/>
  <dc:description/>
  <cp:lastModifiedBy>Eye Dark</cp:lastModifiedBy>
  <cp:revision>1</cp:revision>
  <dcterms:created xsi:type="dcterms:W3CDTF">2024-02-21T19:03:00Z</dcterms:created>
  <dcterms:modified xsi:type="dcterms:W3CDTF">2024-02-21T19:36:00Z</dcterms:modified>
</cp:coreProperties>
</file>