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shd w:val="clear" w:color="auto" w:fill="1A1A2E"/>
      </w:pPr>
      <w:r>
        <w:rPr>
          <w:b/>
          <w:i w:val="0"/>
          <w:color w:val="FFFFFF"/>
          <w:sz w:val="44"/>
        </w:rPr>
        <w:t xml:space="preserve">EIGOMENYU  </w:t>
      </w:r>
      <w:r>
        <w:rPr>
          <w:b w:val="0"/>
          <w:i w:val="0"/>
          <w:color w:val="A8D8EA"/>
          <w:sz w:val="32"/>
        </w:rPr>
        <w:t>英語メニュー</w:t>
      </w:r>
    </w:p>
    <w:p>
      <w:pPr>
        <w:spacing w:before="0" w:after="200"/>
        <w:jc w:val="center"/>
        <w:shd w:val="clear" w:color="auto" w:fill="1A1A2E"/>
      </w:pPr>
      <w:r>
        <w:rPr>
          <w:b w:val="0"/>
          <w:i/>
          <w:color w:val="CCCCCC"/>
          <w:sz w:val="20"/>
        </w:rPr>
        <w:t>QR-based English menus for rural Japanese restaurants</w:t>
      </w:r>
    </w:p>
    <w:p>
      <w:pPr>
        <w:spacing w:after="80"/>
      </w:pPr>
      <w:r>
        <w:rPr>
          <w:b/>
          <w:i w:val="0"/>
          <w:color w:val="1A1A2E"/>
          <w:sz w:val="22"/>
        </w:rPr>
        <w:t>WHAT IS EIGOMENYU?</w:t>
      </w:r>
    </w:p>
    <w:p>
      <w:pPr>
        <w:spacing w:after="200"/>
      </w:pPr>
      <w:r>
        <w:rPr>
          <w:b w:val="0"/>
          <w:i w:val="0"/>
          <w:sz w:val="20"/>
        </w:rPr>
        <w:t>Eigomenyu helps small, family-run restaurants in rural Japan — onsen towns, ski resorts, and regional communities — present their menus in clear English to international visitors. It preserves authentic Japanese dish names while giving tourists the pronunciation support they need to order with confidence. The restaurant owner always approves the final English, so nothing is published without their say.</w:t>
      </w:r>
    </w:p>
    <w:tbl>
      <w:tblPr>
        <w:tblStyle w:val="TableGrid"/>
        <w:tblW w:type="auto" w:w="0"/>
        <w:tblLook w:firstColumn="1" w:firstRow="1" w:lastColumn="0" w:lastRow="0" w:noHBand="0" w:noVBand="1" w:val="04A0"/>
      </w:tblPr>
      <w:tblGrid>
        <w:gridCol w:w="4968"/>
        <w:gridCol w:w="4968"/>
      </w:tblGrid>
      <w:tr>
        <w:tc>
          <w:tcPr>
            <w:tcW w:type="dxa" w:w="4968"/>
            <w:tcBorders>
              <w:top w:val="none"/>
              <w:left w:val="none"/>
              <w:bottom w:val="none"/>
              <w:right w:val="none"/>
              <w:insideH w:val="none"/>
              <w:insideV w:val="none"/>
            </w:tcBorders>
          </w:tcPr>
          <w:p/>
          <w:p>
            <w:pPr>
              <w:spacing w:before="0" w:after="80"/>
            </w:pPr>
            <w:r>
              <w:rPr>
                <w:b/>
                <w:color w:val="1A1A2E"/>
                <w:sz w:val="22"/>
              </w:rPr>
              <w:t>GUEST FEATURES</w:t>
            </w:r>
          </w:p>
          <w:p>
            <w:pPr>
              <w:spacing w:after="100"/>
              <w:ind w:left="144"/>
            </w:pPr>
            <w:r>
              <w:rPr>
                <w:b/>
                <w:sz w:val="20"/>
              </w:rPr>
              <w:t>🍜  Bilingual Menu</w:t>
              <w:br/>
            </w:r>
            <w:r>
              <w:rPr>
                <w:color w:val="444444"/>
                <w:sz w:val="18"/>
              </w:rPr>
              <w:t xml:space="preserve">    Japanese and English side by side, with romaji and phonetic pronunciation for every dish.</w:t>
            </w:r>
          </w:p>
          <w:p>
            <w:pPr>
              <w:spacing w:after="100"/>
              <w:ind w:left="144"/>
            </w:pPr>
            <w:r>
              <w:rPr>
                <w:b/>
                <w:sz w:val="20"/>
              </w:rPr>
              <w:t>🗣️  Phrasebook</w:t>
              <w:br/>
            </w:r>
            <w:r>
              <w:rPr>
                <w:color w:val="444444"/>
                <w:sz w:val="18"/>
              </w:rPr>
              <w:t xml:space="preserve">    Common phrases for ordering, paying, and asking questions — with phonetic English so tourists can speak confidently.</w:t>
            </w:r>
          </w:p>
          <w:p>
            <w:pPr>
              <w:spacing w:after="100"/>
              <w:ind w:left="144"/>
            </w:pPr>
            <w:r>
              <w:rPr>
                <w:b/>
                <w:sz w:val="20"/>
              </w:rPr>
              <w:t>📋  Order Card</w:t>
              <w:br/>
            </w:r>
            <w:r>
              <w:rPr>
                <w:color w:val="444444"/>
                <w:sz w:val="18"/>
              </w:rPr>
              <w:t xml:space="preserve">    Guests tap items to build an order, then show the screen to staff in large Japanese text. No language needed.</w:t>
            </w:r>
          </w:p>
          <w:p>
            <w:pPr>
              <w:spacing w:after="100"/>
              <w:ind w:left="144"/>
            </w:pPr>
            <w:r>
              <w:rPr>
                <w:b/>
                <w:sz w:val="20"/>
              </w:rPr>
              <w:t>🔗  QR Code Entry</w:t>
              <w:br/>
            </w:r>
            <w:r>
              <w:rPr>
                <w:color w:val="444444"/>
                <w:sz w:val="18"/>
              </w:rPr>
              <w:t xml:space="preserve">    Guests scan a QR code at the table and open the menu instantly — no app download required (web version coming).</w:t>
            </w:r>
          </w:p>
        </w:tc>
        <w:tc>
          <w:tcPr>
            <w:tcW w:type="dxa" w:w="4968"/>
            <w:tcBorders>
              <w:top w:val="none"/>
              <w:left w:val="none"/>
              <w:bottom w:val="none"/>
              <w:right w:val="none"/>
              <w:insideH w:val="none"/>
              <w:insideV w:val="none"/>
            </w:tcBorders>
          </w:tcPr>
          <w:p/>
          <w:p>
            <w:pPr>
              <w:spacing w:before="0" w:after="80"/>
            </w:pPr>
            <w:r>
              <w:rPr>
                <w:b/>
                <w:color w:val="1A1A2E"/>
                <w:sz w:val="22"/>
              </w:rPr>
              <w:t>OWNER FEATURES</w:t>
            </w:r>
          </w:p>
          <w:p>
            <w:pPr>
              <w:spacing w:after="100"/>
              <w:ind w:left="144"/>
            </w:pPr>
            <w:r>
              <w:rPr>
                <w:b/>
                <w:sz w:val="20"/>
              </w:rPr>
              <w:t>🤖  AI Translation Suggestions</w:t>
              <w:br/>
            </w:r>
            <w:r>
              <w:rPr>
                <w:color w:val="444444"/>
                <w:sz w:val="18"/>
              </w:rPr>
              <w:t xml:space="preserve">    Claude AI suggests English titles and descriptions based on the Japanese dish name and any hints the owner provides.</w:t>
            </w:r>
          </w:p>
          <w:p>
            <w:pPr>
              <w:spacing w:after="100"/>
              <w:ind w:left="144"/>
            </w:pPr>
            <w:r>
              <w:rPr>
                <w:b/>
                <w:sz w:val="20"/>
              </w:rPr>
              <w:t>✅  Owner Approval</w:t>
              <w:br/>
            </w:r>
            <w:r>
              <w:rPr>
                <w:color w:val="444444"/>
                <w:sz w:val="18"/>
              </w:rPr>
              <w:t xml:space="preserve">    Every English suggestion must be approved by the owner before it appears to guests. Nothing goes live automatically.</w:t>
            </w:r>
          </w:p>
          <w:p>
            <w:pPr>
              <w:spacing w:after="100"/>
              <w:ind w:left="144"/>
            </w:pPr>
            <w:r>
              <w:rPr>
                <w:b/>
                <w:sz w:val="20"/>
              </w:rPr>
              <w:t>🈳  Romaji Generator</w:t>
              <w:br/>
            </w:r>
            <w:r>
              <w:rPr>
                <w:color w:val="444444"/>
                <w:sz w:val="18"/>
              </w:rPr>
              <w:t xml:space="preserve">    The app automatically creates romaji and phonetic pronunciation from Japanese dish names.</w:t>
            </w:r>
          </w:p>
          <w:p>
            <w:pPr>
              <w:spacing w:after="100"/>
              <w:ind w:left="144"/>
            </w:pPr>
            <w:r>
              <w:rPr>
                <w:b/>
                <w:sz w:val="20"/>
              </w:rPr>
              <w:t>📝  Allergen &amp; Tag Support</w:t>
              <w:br/>
            </w:r>
            <w:r>
              <w:rPr>
                <w:color w:val="444444"/>
                <w:sz w:val="18"/>
              </w:rPr>
              <w:t xml:space="preserve">    Owners can tag items with allergen information and dietary labels (vegetarian, contains alcohol, etc).</w:t>
            </w:r>
          </w:p>
        </w:tc>
      </w:tr>
    </w:tbl>
    <w:p/>
    <w:p>
      <w:pPr>
        <w:shd w:val="clear" w:color="auto" w:fill="F0F4F8"/>
        <w:spacing w:before="80" w:after="40"/>
        <w:ind w:left="144"/>
      </w:pPr>
      <w:r>
        <w:rPr>
          <w:b/>
          <w:i w:val="0"/>
          <w:color w:val="1A1A2E"/>
          <w:sz w:val="20"/>
        </w:rPr>
        <w:t xml:space="preserve">OUR APPROACH  </w:t>
      </w:r>
      <w:r>
        <w:rPr>
          <w:b w:val="0"/>
          <w:i w:val="0"/>
          <w:color w:val="333333"/>
          <w:sz w:val="18"/>
        </w:rPr>
        <w:t>—  Respectful of Japanese identity. Authentic dish names are preserved, never replaced with Western equivalents. The system is "suggestion-first" — owners stay in control. Designed to reduce embarrassment and friction for restaurants that currently turn away English-speaking tourists due to language barriers.</w:t>
      </w:r>
    </w:p>
    <w:p/>
    <w:tbl>
      <w:tblPr>
        <w:tblStyle w:val="TableGrid"/>
        <w:tblW w:type="auto" w:w="0"/>
        <w:tblLook w:firstColumn="1" w:firstRow="1" w:lastColumn="0" w:lastRow="0" w:noHBand="0" w:noVBand="1" w:val="04A0"/>
      </w:tblPr>
      <w:tblGrid>
        <w:gridCol w:w="4968"/>
        <w:gridCol w:w="4968"/>
      </w:tblGrid>
      <w:tr>
        <w:tc>
          <w:tcPr>
            <w:tcW w:type="dxa" w:w="4968"/>
            <w:tcBorders>
              <w:top w:val="none"/>
              <w:left w:val="none"/>
              <w:bottom w:val="none"/>
              <w:right w:val="none"/>
            </w:tcBorders>
          </w:tcPr>
          <w:p/>
          <w:p>
            <w:pPr>
              <w:spacing w:before="0" w:after="80"/>
            </w:pPr>
            <w:r>
              <w:rPr>
                <w:b/>
                <w:color w:val="1A1A2E"/>
                <w:sz w:val="22"/>
              </w:rPr>
              <w:t>CURRENT TECH STACK</w:t>
            </w:r>
          </w:p>
          <w:p>
            <w:pPr>
              <w:spacing w:after="60"/>
            </w:pPr>
            <w:r>
              <w:rPr>
                <w:sz w:val="18"/>
              </w:rPr>
              <w:t>📱  iOS SwiftUI app (prototype)</w:t>
            </w:r>
          </w:p>
          <w:p>
            <w:pPr>
              <w:spacing w:after="60"/>
            </w:pPr>
            <w:r>
              <w:rPr>
                <w:sz w:val="18"/>
              </w:rPr>
              <w:t>🔗  Make.com webhook layer</w:t>
            </w:r>
          </w:p>
          <w:p>
            <w:pPr>
              <w:spacing w:after="60"/>
            </w:pPr>
            <w:r>
              <w:rPr>
                <w:sz w:val="18"/>
              </w:rPr>
              <w:t>🤖  Claude AI for translation</w:t>
            </w:r>
          </w:p>
          <w:p>
            <w:pPr>
              <w:spacing w:after="60"/>
            </w:pPr>
            <w:r>
              <w:rPr>
                <w:sz w:val="18"/>
              </w:rPr>
              <w:t>🌐  Web QR system — coming soon</w:t>
            </w:r>
          </w:p>
        </w:tc>
        <w:tc>
          <w:tcPr>
            <w:tcW w:type="dxa" w:w="4968"/>
            <w:tcBorders>
              <w:top w:val="none"/>
              <w:left w:val="none"/>
              <w:bottom w:val="none"/>
              <w:right w:val="none"/>
            </w:tcBorders>
          </w:tcPr>
          <w:p/>
          <w:p>
            <w:pPr>
              <w:spacing w:before="0" w:after="80"/>
            </w:pPr>
            <w:r>
              <w:rPr>
                <w:b/>
                <w:color w:val="1A1A2E"/>
                <w:sz w:val="22"/>
              </w:rPr>
              <w:t>ROADMAP</w:t>
            </w:r>
          </w:p>
          <w:p>
            <w:pPr>
              <w:spacing w:after="60"/>
            </w:pPr>
            <w:r>
              <w:rPr>
                <w:sz w:val="18"/>
              </w:rPr>
              <w:t>✅  iOS prototype — done</w:t>
            </w:r>
          </w:p>
          <w:p>
            <w:pPr>
              <w:spacing w:after="60"/>
            </w:pPr>
            <w:r>
              <w:rPr>
                <w:sz w:val="18"/>
              </w:rPr>
              <w:t>🔄  Real AI translations — in progress</w:t>
            </w:r>
          </w:p>
          <w:p>
            <w:pPr>
              <w:spacing w:after="60"/>
            </w:pPr>
            <w:r>
              <w:rPr>
                <w:sz w:val="18"/>
              </w:rPr>
              <w:t>⬜  Web-based QR menu system</w:t>
            </w:r>
          </w:p>
          <w:p>
            <w:pPr>
              <w:spacing w:after="60"/>
            </w:pPr>
            <w:r>
              <w:rPr>
                <w:sz w:val="18"/>
              </w:rPr>
              <w:t>⬜  Multi-restaurant SaaS platform</w:t>
            </w:r>
          </w:p>
        </w:tc>
      </w:tr>
    </w:tbl>
    <w:p/>
    <w:p>
      <w:pPr>
        <w:jc w:val="center"/>
      </w:pPr>
      <w:r>
        <w:rPr>
          <w:b w:val="0"/>
          <w:i/>
          <w:color w:val="888888"/>
          <w:sz w:val="16"/>
        </w:rPr>
        <w:t>Eigomenyu  ·  eigomenyu.com  ·  Connecting rural Japan to the world, one menu at a time.</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