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 xml:space="preserve">Project </w:t>
      </w:r>
      <w:r>
        <w:rPr>
          <w:rFonts w:hint="default"/>
          <w:lang w:val="en-US"/>
        </w:rPr>
        <w:t>To do</w:t>
      </w:r>
      <w:r>
        <w:rPr>
          <w:rFonts w:hint="default"/>
        </w:rPr>
        <w:t>:</w:t>
      </w:r>
    </w:p>
    <w:p>
      <w:pPr>
        <w:rPr>
          <w:rFonts w:hint="default"/>
        </w:rPr>
      </w:pPr>
      <w:r>
        <w:rPr>
          <w:rFonts w:hint="default"/>
        </w:rPr>
        <w:t>Develop new Cpanel with 3 new GPS reports</w:t>
      </w:r>
    </w:p>
    <w:p>
      <w:pPr>
        <w:pStyle w:val="3"/>
        <w:numPr>
          <w:ilvl w:val="0"/>
          <w:numId w:val="1"/>
        </w:numPr>
        <w:bidi w:val="0"/>
        <w:rPr>
          <w:rFonts w:hint="default"/>
        </w:rPr>
      </w:pPr>
      <w:r>
        <w:rPr>
          <w:rFonts w:hint="default"/>
        </w:rPr>
        <w:t>Develop a new Cpanel</w:t>
      </w:r>
    </w:p>
    <w:p>
      <w:pPr>
        <w:numPr>
          <w:ilvl w:val="0"/>
          <w:numId w:val="0"/>
        </w:numPr>
        <w:rPr>
          <w:rFonts w:hint="default"/>
        </w:rPr>
      </w:pPr>
      <w:r>
        <w:rPr>
          <w:rFonts w:hint="default"/>
          <w:lang w:val="en-US"/>
        </w:rPr>
        <w:t>-</w:t>
      </w:r>
      <w:r>
        <w:rPr>
          <w:rFonts w:hint="default"/>
        </w:rPr>
        <w:t>API with the GPSWOX server</w:t>
      </w:r>
    </w:p>
    <w:p>
      <w:pPr>
        <w:numPr>
          <w:ilvl w:val="0"/>
          <w:numId w:val="0"/>
        </w:numPr>
        <w:rPr>
          <w:rFonts w:hint="default"/>
        </w:rPr>
      </w:pPr>
      <w:r>
        <w:rPr>
          <w:rFonts w:hint="default"/>
        </w:rPr>
        <w:t>https://gpswox.api-docs.io/v1.0/welcome/introduction</w:t>
      </w:r>
    </w:p>
    <w:p>
      <w:pPr>
        <w:pStyle w:val="3"/>
        <w:numPr>
          <w:ilvl w:val="0"/>
          <w:numId w:val="1"/>
        </w:numPr>
        <w:bidi w:val="0"/>
        <w:rPr>
          <w:rFonts w:hint="default"/>
          <w:lang w:val="en-US"/>
        </w:rPr>
      </w:pPr>
      <w:r>
        <w:rPr>
          <w:rFonts w:hint="default"/>
          <w:lang w:val="en-US"/>
        </w:rPr>
        <w:t>User Management System</w:t>
      </w:r>
    </w:p>
    <w:p>
      <w:pPr>
        <w:numPr>
          <w:ilvl w:val="0"/>
          <w:numId w:val="0"/>
        </w:numPr>
        <w:ind w:leftChars="0"/>
        <w:rPr>
          <w:rFonts w:hint="default"/>
        </w:rPr>
      </w:pPr>
      <w:r>
        <w:rPr>
          <w:rFonts w:hint="default"/>
          <w:lang w:val="en-US"/>
        </w:rPr>
        <w:t>I</w:t>
      </w:r>
      <w:r>
        <w:rPr>
          <w:rFonts w:hint="default"/>
        </w:rPr>
        <w:t>nclude an option to create and manage users, who must be able to connect to the GPSWOX server in order to login both to said server and to the new Cpanel.</w:t>
      </w:r>
    </w:p>
    <w:p>
      <w:pPr>
        <w:pStyle w:val="4"/>
        <w:numPr>
          <w:ilvl w:val="1"/>
          <w:numId w:val="1"/>
        </w:numPr>
        <w:bidi w:val="0"/>
        <w:rPr>
          <w:rFonts w:hint="default"/>
          <w:lang w:val="en-US"/>
        </w:rPr>
      </w:pPr>
      <w:r>
        <w:rPr>
          <w:rFonts w:hint="default"/>
          <w:lang w:val="en-US"/>
        </w:rPr>
        <w:t>User enable/Disable</w:t>
      </w:r>
    </w:p>
    <w:p>
      <w:pPr>
        <w:pStyle w:val="4"/>
        <w:numPr>
          <w:ilvl w:val="1"/>
          <w:numId w:val="1"/>
        </w:numPr>
        <w:bidi w:val="0"/>
        <w:rPr>
          <w:rFonts w:hint="default"/>
          <w:lang w:val="en-US"/>
        </w:rPr>
      </w:pPr>
      <w:r>
        <w:rPr>
          <w:rFonts w:hint="default"/>
          <w:lang w:val="en-US"/>
        </w:rPr>
        <w:t>User info edit</w:t>
      </w:r>
    </w:p>
    <w:p>
      <w:pPr>
        <w:pStyle w:val="4"/>
        <w:numPr>
          <w:ilvl w:val="1"/>
          <w:numId w:val="1"/>
        </w:numPr>
        <w:bidi w:val="0"/>
        <w:rPr>
          <w:rFonts w:hint="default"/>
          <w:lang w:val="en-US"/>
        </w:rPr>
      </w:pPr>
      <w:r>
        <w:rPr>
          <w:rFonts w:hint="default"/>
          <w:lang w:val="en-US"/>
        </w:rPr>
        <w:t>User permission change</w:t>
      </w:r>
    </w:p>
    <w:p>
      <w:pPr>
        <w:pStyle w:val="4"/>
        <w:numPr>
          <w:ilvl w:val="1"/>
          <w:numId w:val="1"/>
        </w:numPr>
        <w:bidi w:val="0"/>
        <w:rPr>
          <w:rFonts w:hint="default"/>
          <w:lang w:val="en-US"/>
        </w:rPr>
      </w:pPr>
      <w:r>
        <w:rPr>
          <w:rFonts w:hint="default"/>
          <w:lang w:val="en-US"/>
        </w:rPr>
        <w:t>User delete</w:t>
      </w:r>
    </w:p>
    <w:p>
      <w:pPr>
        <w:pStyle w:val="3"/>
        <w:numPr>
          <w:ilvl w:val="0"/>
          <w:numId w:val="1"/>
        </w:numPr>
        <w:bidi w:val="0"/>
        <w:rPr>
          <w:rFonts w:hint="default"/>
        </w:rPr>
      </w:pPr>
      <w:r>
        <w:rPr>
          <w:rFonts w:hint="default"/>
        </w:rPr>
        <w:t>3 new report</w:t>
      </w:r>
      <w:r>
        <w:rPr>
          <w:rFonts w:hint="default"/>
          <w:lang w:val="en-US"/>
        </w:rPr>
        <w:t xml:space="preserve"> pages</w:t>
      </w:r>
      <w:r>
        <w:rPr>
          <w:rFonts w:hint="default"/>
        </w:rPr>
        <w:t xml:space="preserve"> </w:t>
      </w:r>
    </w:p>
    <w:p>
      <w:pPr>
        <w:numPr>
          <w:ilvl w:val="0"/>
          <w:numId w:val="0"/>
        </w:numPr>
        <w:ind w:leftChars="0"/>
        <w:rPr>
          <w:rFonts w:hint="default"/>
        </w:rPr>
      </w:pPr>
      <w:r>
        <w:rPr>
          <w:rFonts w:hint="default"/>
          <w:lang w:val="en-US"/>
        </w:rPr>
        <w:t>T</w:t>
      </w:r>
      <w:r>
        <w:rPr>
          <w:rFonts w:hint="default"/>
        </w:rPr>
        <w:t>aking information from the GPSWOX server database</w:t>
      </w:r>
      <w:r>
        <w:rPr>
          <w:rFonts w:hint="default"/>
          <w:lang w:val="en-US"/>
        </w:rPr>
        <w:t xml:space="preserve"> and analyze</w:t>
      </w:r>
      <w:r>
        <w:rPr>
          <w:rFonts w:hint="default"/>
        </w:rPr>
        <w:t>.</w:t>
      </w:r>
    </w:p>
    <w:p>
      <w:pPr>
        <w:pStyle w:val="4"/>
        <w:numPr>
          <w:ilvl w:val="1"/>
          <w:numId w:val="1"/>
        </w:numPr>
        <w:bidi w:val="0"/>
        <w:rPr>
          <w:rFonts w:hint="default"/>
          <w:lang w:val="en-US"/>
        </w:rPr>
      </w:pPr>
      <w:r>
        <w:rPr>
          <w:rFonts w:hint="default"/>
          <w:lang w:val="en-US"/>
        </w:rPr>
        <w:t>Green Driving Report</w:t>
      </w:r>
    </w:p>
    <w:p>
      <w:pPr>
        <w:numPr>
          <w:ilvl w:val="0"/>
          <w:numId w:val="0"/>
        </w:numPr>
        <w:ind w:leftChars="0" w:firstLine="420" w:firstLineChars="0"/>
        <w:rPr>
          <w:rFonts w:hint="default"/>
          <w:lang w:val="en-US"/>
        </w:rPr>
      </w:pPr>
      <w:r>
        <w:rPr>
          <w:rFonts w:hint="default"/>
          <w:lang w:val="en-US"/>
        </w:rPr>
        <w:t>This Report collects the negative driving score of the drivers and their kilometers traveled, to carry out a calculation that allows assigning a score to said driving.</w:t>
      </w:r>
    </w:p>
    <w:p>
      <w:pPr>
        <w:numPr>
          <w:ilvl w:val="0"/>
          <w:numId w:val="0"/>
        </w:numPr>
        <w:ind w:leftChars="0"/>
        <w:rPr>
          <w:rFonts w:hint="default"/>
          <w:lang w:val="en-US"/>
        </w:rPr>
      </w:pPr>
      <w:r>
        <w:rPr>
          <w:rFonts w:hint="default"/>
          <w:lang w:val="en-US"/>
        </w:rPr>
        <w:t xml:space="preserve">  </w:t>
      </w:r>
      <w:r>
        <w:rPr>
          <w:rFonts w:hint="default"/>
          <w:lang w:val="en-US"/>
        </w:rPr>
        <w:tab/>
      </w:r>
      <w:r>
        <w:rPr>
          <w:rFonts w:hint="default"/>
          <w:lang w:val="en-US"/>
        </w:rPr>
        <w:t>The negative points are: Excessive speed, overspeed time, Aggressive Braking, Aggressive Turns, Aggressive Acceleration.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749"/>
        <w:gridCol w:w="1078"/>
        <w:gridCol w:w="949"/>
        <w:gridCol w:w="949"/>
        <w:gridCol w:w="1215"/>
        <w:gridCol w:w="1062"/>
        <w:gridCol w:w="1062"/>
        <w:gridCol w:w="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widowControl w:val="0"/>
              <w:numPr>
                <w:ilvl w:val="0"/>
                <w:numId w:val="0"/>
              </w:numPr>
              <w:jc w:val="both"/>
              <w:rPr>
                <w:rFonts w:hint="default"/>
                <w:vertAlign w:val="baseline"/>
                <w:lang w:val="en-US"/>
              </w:rPr>
            </w:pPr>
            <w:r>
              <w:rPr>
                <w:rFonts w:hint="default"/>
                <w:vertAlign w:val="baseline"/>
                <w:lang w:val="en-US"/>
              </w:rPr>
              <w:t>Driver Name</w:t>
            </w:r>
          </w:p>
        </w:tc>
        <w:tc>
          <w:tcPr>
            <w:tcW w:w="749" w:type="dxa"/>
          </w:tcPr>
          <w:p>
            <w:pPr>
              <w:widowControl w:val="0"/>
              <w:numPr>
                <w:ilvl w:val="0"/>
                <w:numId w:val="0"/>
              </w:numPr>
              <w:jc w:val="both"/>
              <w:rPr>
                <w:rFonts w:hint="default"/>
                <w:vertAlign w:val="baseline"/>
                <w:lang w:val="en-US"/>
              </w:rPr>
            </w:pPr>
            <w:r>
              <w:rPr>
                <w:rFonts w:hint="default"/>
                <w:vertAlign w:val="baseline"/>
                <w:lang w:val="en-US"/>
              </w:rPr>
              <w:t>Unit Name</w:t>
            </w:r>
          </w:p>
        </w:tc>
        <w:tc>
          <w:tcPr>
            <w:tcW w:w="1078" w:type="dxa"/>
          </w:tcPr>
          <w:p>
            <w:pPr>
              <w:widowControl w:val="0"/>
              <w:numPr>
                <w:ilvl w:val="0"/>
                <w:numId w:val="0"/>
              </w:numPr>
              <w:jc w:val="both"/>
              <w:rPr>
                <w:rFonts w:hint="default"/>
                <w:vertAlign w:val="baseline"/>
                <w:lang w:val="en-US"/>
              </w:rPr>
            </w:pPr>
            <w:r>
              <w:rPr>
                <w:rFonts w:hint="default"/>
              </w:rPr>
              <w:t>kilometers traveled</w:t>
            </w:r>
          </w:p>
        </w:tc>
        <w:tc>
          <w:tcPr>
            <w:tcW w:w="949" w:type="dxa"/>
          </w:tcPr>
          <w:p>
            <w:pPr>
              <w:widowControl w:val="0"/>
              <w:numPr>
                <w:ilvl w:val="0"/>
                <w:numId w:val="0"/>
              </w:numPr>
              <w:jc w:val="both"/>
              <w:rPr>
                <w:rFonts w:hint="default"/>
                <w:vertAlign w:val="baseline"/>
                <w:lang w:val="en-US"/>
              </w:rPr>
            </w:pPr>
            <w:r>
              <w:rPr>
                <w:rFonts w:hint="default"/>
                <w:vertAlign w:val="baseline"/>
                <w:lang w:val="en-US"/>
              </w:rPr>
              <w:t>speeding count</w:t>
            </w:r>
          </w:p>
        </w:tc>
        <w:tc>
          <w:tcPr>
            <w:tcW w:w="949" w:type="dxa"/>
          </w:tcPr>
          <w:p>
            <w:pPr>
              <w:widowControl w:val="0"/>
              <w:numPr>
                <w:ilvl w:val="0"/>
                <w:numId w:val="0"/>
              </w:numPr>
              <w:jc w:val="both"/>
              <w:rPr>
                <w:rFonts w:hint="default"/>
                <w:vertAlign w:val="baseline"/>
                <w:lang w:val="en-US"/>
              </w:rPr>
            </w:pPr>
            <w:r>
              <w:rPr>
                <w:rFonts w:hint="default"/>
                <w:vertAlign w:val="baseline"/>
                <w:lang w:val="en-US"/>
              </w:rPr>
              <w:t>speeding duration</w:t>
            </w:r>
          </w:p>
        </w:tc>
        <w:tc>
          <w:tcPr>
            <w:tcW w:w="1215" w:type="dxa"/>
          </w:tcPr>
          <w:p>
            <w:pPr>
              <w:widowControl w:val="0"/>
              <w:numPr>
                <w:ilvl w:val="0"/>
                <w:numId w:val="0"/>
              </w:numPr>
              <w:jc w:val="both"/>
              <w:rPr>
                <w:rFonts w:hint="default"/>
                <w:vertAlign w:val="baseline"/>
                <w:lang w:val="en-US"/>
              </w:rPr>
            </w:pPr>
            <w:r>
              <w:rPr>
                <w:rFonts w:hint="default"/>
                <w:vertAlign w:val="baseline"/>
                <w:lang w:val="en-US"/>
              </w:rPr>
              <w:t>aggressive acceleration</w:t>
            </w:r>
          </w:p>
        </w:tc>
        <w:tc>
          <w:tcPr>
            <w:tcW w:w="1062" w:type="dxa"/>
          </w:tcPr>
          <w:p>
            <w:pPr>
              <w:widowControl w:val="0"/>
              <w:numPr>
                <w:ilvl w:val="0"/>
                <w:numId w:val="0"/>
              </w:numPr>
              <w:jc w:val="both"/>
              <w:rPr>
                <w:rFonts w:hint="default"/>
                <w:vertAlign w:val="baseline"/>
                <w:lang w:val="en-US"/>
              </w:rPr>
            </w:pPr>
            <w:r>
              <w:rPr>
                <w:rFonts w:hint="default"/>
                <w:vertAlign w:val="baseline"/>
                <w:lang w:val="en-US"/>
              </w:rPr>
              <w:t>aggressive braking</w:t>
            </w:r>
          </w:p>
        </w:tc>
        <w:tc>
          <w:tcPr>
            <w:tcW w:w="1062" w:type="dxa"/>
          </w:tcPr>
          <w:p>
            <w:pPr>
              <w:widowControl w:val="0"/>
              <w:numPr>
                <w:ilvl w:val="0"/>
                <w:numId w:val="0"/>
              </w:numPr>
              <w:jc w:val="both"/>
              <w:rPr>
                <w:rFonts w:hint="default"/>
                <w:vertAlign w:val="baseline"/>
                <w:lang w:val="en-US"/>
              </w:rPr>
            </w:pPr>
            <w:r>
              <w:rPr>
                <w:rFonts w:hint="default"/>
                <w:vertAlign w:val="baseline"/>
                <w:lang w:val="en-US"/>
              </w:rPr>
              <w:t>aggressive cornering</w:t>
            </w:r>
          </w:p>
        </w:tc>
        <w:tc>
          <w:tcPr>
            <w:tcW w:w="697" w:type="dxa"/>
          </w:tcPr>
          <w:p>
            <w:pPr>
              <w:widowControl w:val="0"/>
              <w:numPr>
                <w:ilvl w:val="0"/>
                <w:numId w:val="0"/>
              </w:numPr>
              <w:jc w:val="both"/>
              <w:rPr>
                <w:rFonts w:hint="default"/>
                <w:vertAlign w:val="baseline"/>
                <w:lang w:val="en-US"/>
              </w:rPr>
            </w:pPr>
            <w:r>
              <w:rPr>
                <w:rFonts w:hint="default"/>
              </w:rPr>
              <w:t>driver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tcPr>
          <w:p>
            <w:pPr>
              <w:widowControl w:val="0"/>
              <w:numPr>
                <w:ilvl w:val="0"/>
                <w:numId w:val="0"/>
              </w:numPr>
              <w:jc w:val="both"/>
              <w:rPr>
                <w:rFonts w:hint="default"/>
                <w:vertAlign w:val="baseline"/>
                <w:lang w:val="en-US"/>
              </w:rPr>
            </w:pPr>
          </w:p>
        </w:tc>
        <w:tc>
          <w:tcPr>
            <w:tcW w:w="749" w:type="dxa"/>
          </w:tcPr>
          <w:p>
            <w:pPr>
              <w:widowControl w:val="0"/>
              <w:numPr>
                <w:ilvl w:val="0"/>
                <w:numId w:val="0"/>
              </w:numPr>
              <w:jc w:val="both"/>
              <w:rPr>
                <w:rFonts w:hint="default"/>
                <w:vertAlign w:val="baseline"/>
                <w:lang w:val="en-US"/>
              </w:rPr>
            </w:pPr>
          </w:p>
        </w:tc>
        <w:tc>
          <w:tcPr>
            <w:tcW w:w="1078" w:type="dxa"/>
          </w:tcPr>
          <w:p>
            <w:pPr>
              <w:widowControl w:val="0"/>
              <w:numPr>
                <w:ilvl w:val="0"/>
                <w:numId w:val="0"/>
              </w:numPr>
              <w:jc w:val="both"/>
              <w:rPr>
                <w:rFonts w:hint="default"/>
                <w:vertAlign w:val="baseline"/>
                <w:lang w:val="en-US"/>
              </w:rPr>
            </w:pPr>
          </w:p>
        </w:tc>
        <w:tc>
          <w:tcPr>
            <w:tcW w:w="949" w:type="dxa"/>
          </w:tcPr>
          <w:p>
            <w:pPr>
              <w:widowControl w:val="0"/>
              <w:numPr>
                <w:ilvl w:val="0"/>
                <w:numId w:val="0"/>
              </w:numPr>
              <w:jc w:val="both"/>
              <w:rPr>
                <w:rFonts w:hint="default"/>
                <w:vertAlign w:val="baseline"/>
                <w:lang w:val="en-US"/>
              </w:rPr>
            </w:pPr>
          </w:p>
        </w:tc>
        <w:tc>
          <w:tcPr>
            <w:tcW w:w="949" w:type="dxa"/>
          </w:tcPr>
          <w:p>
            <w:pPr>
              <w:widowControl w:val="0"/>
              <w:numPr>
                <w:ilvl w:val="0"/>
                <w:numId w:val="0"/>
              </w:numPr>
              <w:jc w:val="both"/>
              <w:rPr>
                <w:rFonts w:hint="default"/>
                <w:vertAlign w:val="baseline"/>
                <w:lang w:val="en-US"/>
              </w:rPr>
            </w:pPr>
          </w:p>
        </w:tc>
        <w:tc>
          <w:tcPr>
            <w:tcW w:w="1215" w:type="dxa"/>
          </w:tcPr>
          <w:p>
            <w:pPr>
              <w:widowControl w:val="0"/>
              <w:numPr>
                <w:ilvl w:val="0"/>
                <w:numId w:val="0"/>
              </w:numPr>
              <w:jc w:val="both"/>
              <w:rPr>
                <w:rFonts w:hint="default"/>
                <w:vertAlign w:val="baseline"/>
                <w:lang w:val="en-US"/>
              </w:rPr>
            </w:pPr>
          </w:p>
        </w:tc>
        <w:tc>
          <w:tcPr>
            <w:tcW w:w="1062" w:type="dxa"/>
          </w:tcPr>
          <w:p>
            <w:pPr>
              <w:widowControl w:val="0"/>
              <w:numPr>
                <w:ilvl w:val="0"/>
                <w:numId w:val="0"/>
              </w:numPr>
              <w:jc w:val="both"/>
              <w:rPr>
                <w:rFonts w:hint="default"/>
                <w:vertAlign w:val="baseline"/>
                <w:lang w:val="en-US"/>
              </w:rPr>
            </w:pPr>
          </w:p>
        </w:tc>
        <w:tc>
          <w:tcPr>
            <w:tcW w:w="1062" w:type="dxa"/>
          </w:tcPr>
          <w:p>
            <w:pPr>
              <w:widowControl w:val="0"/>
              <w:numPr>
                <w:ilvl w:val="0"/>
                <w:numId w:val="0"/>
              </w:numPr>
              <w:jc w:val="both"/>
              <w:rPr>
                <w:rFonts w:hint="default"/>
                <w:vertAlign w:val="baseline"/>
                <w:lang w:val="en-US"/>
              </w:rPr>
            </w:pPr>
          </w:p>
        </w:tc>
        <w:tc>
          <w:tcPr>
            <w:tcW w:w="697" w:type="dxa"/>
          </w:tcPr>
          <w:p>
            <w:pPr>
              <w:widowControl w:val="0"/>
              <w:numPr>
                <w:ilvl w:val="0"/>
                <w:numId w:val="0"/>
              </w:numPr>
              <w:jc w:val="both"/>
              <w:rPr>
                <w:rFonts w:hint="default"/>
                <w:vertAlign w:val="baseline"/>
                <w:lang w:val="en-US"/>
              </w:rPr>
            </w:pPr>
          </w:p>
        </w:tc>
      </w:tr>
    </w:tbl>
    <w:p>
      <w:pPr>
        <w:numPr>
          <w:ilvl w:val="0"/>
          <w:numId w:val="0"/>
        </w:numPr>
        <w:ind w:leftChars="0"/>
        <w:rPr>
          <w:rFonts w:hint="default"/>
          <w:lang w:val="en-US"/>
        </w:rPr>
      </w:pPr>
    </w:p>
    <w:p>
      <w:pPr>
        <w:pStyle w:val="4"/>
        <w:numPr>
          <w:ilvl w:val="1"/>
          <w:numId w:val="1"/>
        </w:numPr>
        <w:bidi w:val="0"/>
        <w:rPr>
          <w:rFonts w:hint="default"/>
          <w:lang w:val="en-US"/>
        </w:rPr>
      </w:pPr>
      <w:r>
        <w:rPr>
          <w:rFonts w:hint="default"/>
          <w:lang w:val="en-US"/>
        </w:rPr>
        <w:t>Performance Report:</w:t>
      </w:r>
    </w:p>
    <w:p>
      <w:pPr>
        <w:numPr>
          <w:ilvl w:val="0"/>
          <w:numId w:val="0"/>
        </w:numPr>
        <w:ind w:leftChars="0"/>
        <w:rPr>
          <w:rFonts w:hint="default"/>
          <w:lang w:val="en-US"/>
        </w:rPr>
      </w:pPr>
      <w:r>
        <w:rPr>
          <w:rFonts w:hint="default"/>
          <w:lang w:val="en-US"/>
        </w:rPr>
        <w:t>This report takes into account the driver, units, kilometers, gallon consumption, unit performance, kilometer cost and total route cost.</w:t>
      </w:r>
    </w:p>
    <w:p>
      <w:pPr>
        <w:numPr>
          <w:ilvl w:val="0"/>
          <w:numId w:val="0"/>
        </w:numPr>
        <w:ind w:leftChars="0"/>
        <w:rPr>
          <w:rFonts w:hint="default"/>
          <w:lang w:val="en-US"/>
        </w:rPr>
      </w:pPr>
      <w:r>
        <w:rPr>
          <w:rFonts w:hint="default"/>
          <w:lang w:val="en-US"/>
        </w:rPr>
        <w:t>-To calculate cost, we have to add part to set Gallon price</w:t>
      </w:r>
    </w:p>
    <w:p>
      <w:pPr>
        <w:numPr>
          <w:ilvl w:val="0"/>
          <w:numId w:val="0"/>
        </w:numPr>
        <w:ind w:leftChars="0"/>
        <w:rPr>
          <w:rFonts w:hint="default"/>
          <w:vertAlign w:val="baseli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825"/>
        <w:gridCol w:w="1092"/>
        <w:gridCol w:w="2107"/>
        <w:gridCol w:w="1270"/>
        <w:gridCol w:w="1203"/>
        <w:gridCol w:w="1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pPr>
              <w:widowControl w:val="0"/>
              <w:numPr>
                <w:ilvl w:val="0"/>
                <w:numId w:val="0"/>
              </w:numPr>
              <w:jc w:val="both"/>
              <w:rPr>
                <w:rFonts w:hint="default"/>
                <w:vertAlign w:val="baseline"/>
                <w:lang w:val="en-US"/>
              </w:rPr>
            </w:pPr>
            <w:r>
              <w:rPr>
                <w:rFonts w:hint="default"/>
                <w:vertAlign w:val="baseline"/>
                <w:lang w:val="en-US"/>
              </w:rPr>
              <w:t>Driver Name</w:t>
            </w:r>
          </w:p>
        </w:tc>
        <w:tc>
          <w:tcPr>
            <w:tcW w:w="825" w:type="dxa"/>
          </w:tcPr>
          <w:p>
            <w:pPr>
              <w:widowControl w:val="0"/>
              <w:numPr>
                <w:ilvl w:val="0"/>
                <w:numId w:val="0"/>
              </w:numPr>
              <w:jc w:val="both"/>
              <w:rPr>
                <w:rFonts w:hint="default"/>
                <w:vertAlign w:val="baseline"/>
                <w:lang w:val="en-US"/>
              </w:rPr>
            </w:pPr>
            <w:r>
              <w:rPr>
                <w:rFonts w:hint="default"/>
                <w:vertAlign w:val="baseline"/>
                <w:lang w:val="en-US"/>
              </w:rPr>
              <w:t>Unit name</w:t>
            </w:r>
          </w:p>
        </w:tc>
        <w:tc>
          <w:tcPr>
            <w:tcW w:w="1092" w:type="dxa"/>
          </w:tcPr>
          <w:p>
            <w:pPr>
              <w:widowControl w:val="0"/>
              <w:numPr>
                <w:ilvl w:val="0"/>
                <w:numId w:val="0"/>
              </w:numPr>
              <w:jc w:val="both"/>
              <w:rPr>
                <w:rFonts w:hint="default"/>
                <w:vertAlign w:val="baseline"/>
                <w:lang w:val="en-US"/>
              </w:rPr>
            </w:pPr>
            <w:r>
              <w:rPr>
                <w:rFonts w:hint="default"/>
                <w:vertAlign w:val="baseline"/>
                <w:lang w:val="en-US"/>
              </w:rPr>
              <w:t>Kilometers traveled</w:t>
            </w:r>
          </w:p>
        </w:tc>
        <w:tc>
          <w:tcPr>
            <w:tcW w:w="2107" w:type="dxa"/>
          </w:tcPr>
          <w:p>
            <w:pPr>
              <w:widowControl w:val="0"/>
              <w:numPr>
                <w:ilvl w:val="0"/>
                <w:numId w:val="0"/>
              </w:numPr>
              <w:jc w:val="both"/>
              <w:rPr>
                <w:rFonts w:hint="default"/>
                <w:vertAlign w:val="baseline"/>
                <w:lang w:val="en-US"/>
              </w:rPr>
            </w:pPr>
            <w:r>
              <w:rPr>
                <w:rFonts w:hint="default"/>
                <w:vertAlign w:val="baseline"/>
                <w:lang w:val="en-US"/>
              </w:rPr>
              <w:t>Gallon Consumption</w:t>
            </w:r>
          </w:p>
        </w:tc>
        <w:tc>
          <w:tcPr>
            <w:tcW w:w="1270" w:type="dxa"/>
          </w:tcPr>
          <w:p>
            <w:pPr>
              <w:widowControl w:val="0"/>
              <w:numPr>
                <w:ilvl w:val="0"/>
                <w:numId w:val="0"/>
              </w:numPr>
              <w:jc w:val="both"/>
              <w:rPr>
                <w:rFonts w:hint="default"/>
                <w:vertAlign w:val="baseline"/>
                <w:lang w:val="en-US"/>
              </w:rPr>
            </w:pPr>
            <w:r>
              <w:rPr>
                <w:rFonts w:hint="default"/>
                <w:vertAlign w:val="baseline"/>
                <w:lang w:val="en-US"/>
              </w:rPr>
              <w:t>Unit Performance</w:t>
            </w:r>
          </w:p>
        </w:tc>
        <w:tc>
          <w:tcPr>
            <w:tcW w:w="1203" w:type="dxa"/>
          </w:tcPr>
          <w:p>
            <w:pPr>
              <w:widowControl w:val="0"/>
              <w:numPr>
                <w:ilvl w:val="0"/>
                <w:numId w:val="0"/>
              </w:numPr>
              <w:jc w:val="both"/>
              <w:rPr>
                <w:rFonts w:hint="default"/>
                <w:vertAlign w:val="baseline"/>
                <w:lang w:val="en-US"/>
              </w:rPr>
            </w:pPr>
            <w:r>
              <w:rPr>
                <w:rFonts w:hint="default"/>
                <w:vertAlign w:val="baseline"/>
                <w:lang w:val="en-US"/>
              </w:rPr>
              <w:t>Kilometer Cost</w:t>
            </w:r>
          </w:p>
        </w:tc>
        <w:tc>
          <w:tcPr>
            <w:tcW w:w="1178" w:type="dxa"/>
          </w:tcPr>
          <w:p>
            <w:pPr>
              <w:widowControl w:val="0"/>
              <w:numPr>
                <w:ilvl w:val="0"/>
                <w:numId w:val="0"/>
              </w:numPr>
              <w:jc w:val="both"/>
              <w:rPr>
                <w:rFonts w:hint="default"/>
                <w:vertAlign w:val="baseline"/>
                <w:lang w:val="en-US"/>
              </w:rPr>
            </w:pPr>
            <w:r>
              <w:rPr>
                <w:rFonts w:hint="default"/>
                <w:vertAlign w:val="baseline"/>
                <w:lang w:val="en-US"/>
              </w:rPr>
              <w:t>Total route 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pPr>
              <w:widowControl w:val="0"/>
              <w:numPr>
                <w:ilvl w:val="0"/>
                <w:numId w:val="0"/>
              </w:numPr>
              <w:jc w:val="both"/>
              <w:rPr>
                <w:rFonts w:hint="default"/>
                <w:vertAlign w:val="baseline"/>
                <w:lang w:val="en-US"/>
              </w:rPr>
            </w:pPr>
          </w:p>
        </w:tc>
        <w:tc>
          <w:tcPr>
            <w:tcW w:w="825" w:type="dxa"/>
          </w:tcPr>
          <w:p>
            <w:pPr>
              <w:widowControl w:val="0"/>
              <w:numPr>
                <w:ilvl w:val="0"/>
                <w:numId w:val="0"/>
              </w:numPr>
              <w:jc w:val="both"/>
              <w:rPr>
                <w:rFonts w:hint="default"/>
                <w:vertAlign w:val="baseline"/>
                <w:lang w:val="en-US"/>
              </w:rPr>
            </w:pPr>
          </w:p>
        </w:tc>
        <w:tc>
          <w:tcPr>
            <w:tcW w:w="1092" w:type="dxa"/>
          </w:tcPr>
          <w:p>
            <w:pPr>
              <w:widowControl w:val="0"/>
              <w:numPr>
                <w:ilvl w:val="0"/>
                <w:numId w:val="0"/>
              </w:numPr>
              <w:jc w:val="both"/>
              <w:rPr>
                <w:rFonts w:hint="default"/>
                <w:vertAlign w:val="baseline"/>
                <w:lang w:val="en-US"/>
              </w:rPr>
            </w:pPr>
            <w:r>
              <w:rPr>
                <w:rFonts w:hint="default"/>
                <w:vertAlign w:val="baseline"/>
                <w:lang w:val="en-US"/>
              </w:rPr>
              <w:t>Km</w:t>
            </w:r>
            <w:bookmarkStart w:id="0" w:name="_GoBack"/>
            <w:bookmarkEnd w:id="0"/>
          </w:p>
        </w:tc>
        <w:tc>
          <w:tcPr>
            <w:tcW w:w="2107" w:type="dxa"/>
          </w:tcPr>
          <w:p>
            <w:pPr>
              <w:widowControl w:val="0"/>
              <w:numPr>
                <w:ilvl w:val="0"/>
                <w:numId w:val="0"/>
              </w:numPr>
              <w:jc w:val="both"/>
              <w:rPr>
                <w:rFonts w:hint="default"/>
                <w:vertAlign w:val="baseline"/>
                <w:lang w:val="en-US"/>
              </w:rPr>
            </w:pPr>
            <w:r>
              <w:rPr>
                <w:rFonts w:hint="default"/>
                <w:vertAlign w:val="baseline"/>
                <w:lang w:val="en-US"/>
              </w:rPr>
              <w:t>Gallon</w:t>
            </w:r>
          </w:p>
          <w:p>
            <w:pPr>
              <w:widowControl w:val="0"/>
              <w:numPr>
                <w:ilvl w:val="0"/>
                <w:numId w:val="0"/>
              </w:numPr>
              <w:jc w:val="both"/>
              <w:rPr>
                <w:rFonts w:hint="default"/>
                <w:vertAlign w:val="baseline"/>
                <w:lang w:val="en-US"/>
              </w:rPr>
            </w:pPr>
            <w:r>
              <w:rPr>
                <w:rFonts w:hint="default"/>
                <w:vertAlign w:val="baseline"/>
                <w:lang w:val="en-US"/>
              </w:rPr>
              <w:t>(Value come from GPS as Liter</w:t>
            </w:r>
          </w:p>
          <w:p>
            <w:pPr>
              <w:widowControl w:val="0"/>
              <w:numPr>
                <w:ilvl w:val="0"/>
                <w:numId w:val="0"/>
              </w:numPr>
              <w:jc w:val="both"/>
              <w:rPr>
                <w:rFonts w:hint="default"/>
                <w:vertAlign w:val="baseline"/>
                <w:lang w:val="en-US"/>
              </w:rPr>
            </w:pPr>
            <w:r>
              <w:rPr>
                <w:rFonts w:hint="default"/>
                <w:vertAlign w:val="baseline"/>
                <w:lang w:val="en-US"/>
              </w:rPr>
              <w:t>Have to change this to Gallon unit</w:t>
            </w:r>
          </w:p>
          <w:p>
            <w:pPr>
              <w:widowControl w:val="0"/>
              <w:numPr>
                <w:ilvl w:val="0"/>
                <w:numId w:val="0"/>
              </w:numPr>
              <w:jc w:val="both"/>
              <w:rPr>
                <w:rFonts w:hint="default"/>
                <w:vertAlign w:val="baseline"/>
                <w:lang w:val="en-US"/>
              </w:rPr>
            </w:pPr>
            <w:r>
              <w:rPr>
                <w:rFonts w:hint="default"/>
                <w:vertAlign w:val="baseline"/>
                <w:lang w:val="en-US"/>
              </w:rPr>
              <w:t>1gallon = 3.785411784 liter)</w:t>
            </w:r>
          </w:p>
        </w:tc>
        <w:tc>
          <w:tcPr>
            <w:tcW w:w="1270" w:type="dxa"/>
          </w:tcPr>
          <w:p>
            <w:pPr>
              <w:widowControl w:val="0"/>
              <w:numPr>
                <w:ilvl w:val="0"/>
                <w:numId w:val="0"/>
              </w:numPr>
              <w:jc w:val="both"/>
              <w:rPr>
                <w:rFonts w:hint="default"/>
                <w:vertAlign w:val="baseline"/>
                <w:lang w:val="en-US"/>
              </w:rPr>
            </w:pPr>
            <w:r>
              <w:rPr>
                <w:rFonts w:hint="default"/>
                <w:vertAlign w:val="baseline"/>
                <w:lang w:val="en-US"/>
              </w:rPr>
              <w:t>Gallon Consumption / Kilometers traveled</w:t>
            </w:r>
          </w:p>
        </w:tc>
        <w:tc>
          <w:tcPr>
            <w:tcW w:w="1203" w:type="dxa"/>
          </w:tcPr>
          <w:p>
            <w:pPr>
              <w:widowControl w:val="0"/>
              <w:numPr>
                <w:ilvl w:val="0"/>
                <w:numId w:val="0"/>
              </w:numPr>
              <w:jc w:val="both"/>
              <w:rPr>
                <w:rFonts w:hint="default"/>
                <w:vertAlign w:val="baseline"/>
                <w:lang w:val="en-US"/>
              </w:rPr>
            </w:pPr>
            <w:r>
              <w:rPr>
                <w:rFonts w:hint="default"/>
                <w:vertAlign w:val="baseline"/>
                <w:lang w:val="en-US"/>
              </w:rPr>
              <w:t>Gallon Consumption * Gallon Price / Kilocoeters traveled</w:t>
            </w:r>
          </w:p>
        </w:tc>
        <w:tc>
          <w:tcPr>
            <w:tcW w:w="1178" w:type="dxa"/>
          </w:tcPr>
          <w:p>
            <w:pPr>
              <w:widowControl w:val="0"/>
              <w:numPr>
                <w:ilvl w:val="0"/>
                <w:numId w:val="0"/>
              </w:numPr>
              <w:jc w:val="both"/>
              <w:rPr>
                <w:rFonts w:hint="default"/>
                <w:vertAlign w:val="baseline"/>
                <w:lang w:val="en-US"/>
              </w:rPr>
            </w:pPr>
            <w:r>
              <w:rPr>
                <w:rFonts w:hint="default"/>
                <w:vertAlign w:val="baseline"/>
                <w:lang w:val="en-US"/>
              </w:rPr>
              <w:t>Gallon Consumption * Gallon Price</w:t>
            </w:r>
          </w:p>
        </w:tc>
      </w:tr>
    </w:tbl>
    <w:p>
      <w:pPr>
        <w:numPr>
          <w:ilvl w:val="0"/>
          <w:numId w:val="0"/>
        </w:numPr>
        <w:ind w:leftChars="0"/>
        <w:rPr>
          <w:rFonts w:hint="default"/>
          <w:lang w:val="en-US"/>
        </w:rPr>
      </w:pPr>
    </w:p>
    <w:p>
      <w:pPr>
        <w:pStyle w:val="4"/>
        <w:numPr>
          <w:ilvl w:val="1"/>
          <w:numId w:val="1"/>
        </w:numPr>
        <w:bidi w:val="0"/>
        <w:ind w:left="0" w:leftChars="0" w:firstLine="0" w:firstLineChars="0"/>
        <w:rPr>
          <w:rFonts w:hint="default"/>
          <w:lang w:val="en-US"/>
        </w:rPr>
      </w:pPr>
      <w:r>
        <w:rPr>
          <w:rFonts w:hint="default"/>
          <w:lang w:val="en-US"/>
        </w:rPr>
        <w:t>Temperature Report:</w:t>
      </w:r>
    </w:p>
    <w:p>
      <w:pPr>
        <w:numPr>
          <w:ilvl w:val="0"/>
          <w:numId w:val="0"/>
        </w:numPr>
        <w:ind w:leftChars="0"/>
        <w:rPr>
          <w:rFonts w:hint="default"/>
          <w:lang w:val="en-US"/>
        </w:rPr>
      </w:pPr>
      <w:r>
        <w:rPr>
          <w:rFonts w:hint="default"/>
          <w:lang w:val="en-US"/>
        </w:rPr>
        <w:t>Teltonika GPS send physical probes or 4 bluetooth wireless sensors</w:t>
      </w:r>
    </w:p>
    <w:p>
      <w:pPr>
        <w:numPr>
          <w:ilvl w:val="0"/>
          <w:numId w:val="0"/>
        </w:numPr>
        <w:ind w:leftChars="0"/>
        <w:rPr>
          <w:rFonts w:hint="default"/>
          <w:lang w:val="en-US"/>
        </w:rPr>
      </w:pPr>
      <w:r>
        <w:rPr>
          <w:rFonts w:hint="default"/>
          <w:lang w:val="en-US"/>
        </w:rPr>
        <w:t>If one of the temperature parameters are not coming then the box should be left blank.</w:t>
      </w:r>
    </w:p>
    <w:p>
      <w:pPr>
        <w:numPr>
          <w:ilvl w:val="0"/>
          <w:numId w:val="0"/>
        </w:numPr>
        <w:ind w:leftChars="0"/>
        <w:rPr>
          <w:rFonts w:hint="default"/>
          <w:lang w:val="en-US"/>
        </w:rPr>
      </w:pPr>
      <w:r>
        <w:rPr>
          <w:rFonts w:hint="default"/>
          <w:lang w:val="en-US"/>
        </w:rPr>
        <w:t>When the Probe is wired, the values arrive under parameters temp1,2,3,4 and when it is Bluetooth it arrives as Temp5,6,7,8</w:t>
      </w:r>
    </w:p>
    <w:p>
      <w:pPr>
        <w:numPr>
          <w:ilvl w:val="0"/>
          <w:numId w:val="0"/>
        </w:numPr>
        <w:ind w:leftChars="0"/>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vertAlign w:val="baseline"/>
                <w:lang w:val="en-US"/>
              </w:rPr>
            </w:pPr>
            <w:r>
              <w:rPr>
                <w:rFonts w:hint="default"/>
                <w:vertAlign w:val="baseline"/>
                <w:lang w:val="en-US"/>
              </w:rPr>
              <w:t>Device</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Date</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Temp5/1</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Temp6/2</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Temp7/3</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Temp8/4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vertAlign w:val="baseline"/>
                <w:lang w:val="en-US"/>
              </w:rPr>
            </w:pPr>
          </w:p>
        </w:tc>
        <w:tc>
          <w:tcPr>
            <w:tcW w:w="1420" w:type="dxa"/>
          </w:tcPr>
          <w:p>
            <w:pPr>
              <w:widowControl w:val="0"/>
              <w:numPr>
                <w:ilvl w:val="0"/>
                <w:numId w:val="0"/>
              </w:numPr>
              <w:jc w:val="both"/>
              <w:rPr>
                <w:rFonts w:hint="default"/>
                <w:vertAlign w:val="baseline"/>
                <w:lang w:val="en-US"/>
              </w:rPr>
            </w:pPr>
          </w:p>
        </w:tc>
        <w:tc>
          <w:tcPr>
            <w:tcW w:w="1420" w:type="dxa"/>
          </w:tcPr>
          <w:p>
            <w:pPr>
              <w:widowControl w:val="0"/>
              <w:numPr>
                <w:ilvl w:val="0"/>
                <w:numId w:val="0"/>
              </w:numPr>
              <w:jc w:val="both"/>
              <w:rPr>
                <w:rFonts w:hint="default"/>
                <w:vertAlign w:val="baseline"/>
                <w:lang w:val="en-US"/>
              </w:rPr>
            </w:pPr>
            <w:r>
              <w:rPr>
                <w:rFonts w:hint="default"/>
                <w:vertAlign w:val="baseline"/>
                <w:lang w:val="en-US"/>
              </w:rPr>
              <w:t>‘C</w:t>
            </w:r>
          </w:p>
        </w:tc>
        <w:tc>
          <w:tcPr>
            <w:tcW w:w="1420" w:type="dxa"/>
          </w:tcPr>
          <w:p>
            <w:pPr>
              <w:widowControl w:val="0"/>
              <w:numPr>
                <w:ilvl w:val="0"/>
                <w:numId w:val="0"/>
              </w:numPr>
              <w:jc w:val="both"/>
              <w:rPr>
                <w:rFonts w:hint="default"/>
                <w:vertAlign w:val="baseline"/>
                <w:lang w:val="en-US"/>
              </w:rPr>
            </w:pPr>
            <w:r>
              <w:rPr>
                <w:rFonts w:hint="default"/>
                <w:vertAlign w:val="baseline"/>
                <w:lang w:val="en-US"/>
              </w:rPr>
              <w:t>‘C</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‘C</w:t>
            </w:r>
          </w:p>
        </w:tc>
        <w:tc>
          <w:tcPr>
            <w:tcW w:w="1421" w:type="dxa"/>
          </w:tcPr>
          <w:p>
            <w:pPr>
              <w:widowControl w:val="0"/>
              <w:numPr>
                <w:ilvl w:val="0"/>
                <w:numId w:val="0"/>
              </w:numPr>
              <w:jc w:val="both"/>
              <w:rPr>
                <w:rFonts w:hint="default"/>
                <w:vertAlign w:val="baseline"/>
                <w:lang w:val="en-US"/>
              </w:rPr>
            </w:pPr>
            <w:r>
              <w:rPr>
                <w:rFonts w:hint="default"/>
                <w:vertAlign w:val="baseline"/>
                <w:lang w:val="en-US"/>
              </w:rPr>
              <w:t>‘C</w:t>
            </w:r>
          </w:p>
        </w:tc>
      </w:tr>
    </w:tbl>
    <w:p>
      <w:pPr>
        <w:numPr>
          <w:ilvl w:val="0"/>
          <w:numId w:val="0"/>
        </w:numPr>
        <w:ind w:leftChars="0"/>
        <w:rPr>
          <w:rFonts w:hint="default"/>
          <w:lang w:val="en-US"/>
        </w:rPr>
      </w:pPr>
    </w:p>
    <w:p>
      <w:pPr>
        <w:pStyle w:val="4"/>
        <w:bidi w:val="0"/>
        <w:rPr>
          <w:rFonts w:hint="default"/>
          <w:lang w:val="en-US"/>
        </w:rPr>
      </w:pPr>
      <w:r>
        <w:rPr>
          <w:rFonts w:hint="default"/>
          <w:lang w:val="en-US"/>
        </w:rPr>
        <w:t>Each report have items like below</w:t>
      </w:r>
    </w:p>
    <w:p>
      <w:pPr>
        <w:numPr>
          <w:ilvl w:val="0"/>
          <w:numId w:val="0"/>
        </w:numPr>
        <w:ind w:leftChars="0"/>
        <w:rPr>
          <w:rFonts w:hint="default"/>
          <w:lang w:val="en-US"/>
        </w:rPr>
      </w:pPr>
      <w:r>
        <w:rPr>
          <w:rFonts w:hint="default"/>
          <w:lang w:val="en-US"/>
        </w:rPr>
        <w:t>-Type of report</w:t>
      </w:r>
    </w:p>
    <w:p>
      <w:pPr>
        <w:numPr>
          <w:ilvl w:val="0"/>
          <w:numId w:val="0"/>
        </w:numPr>
        <w:ind w:leftChars="0"/>
        <w:rPr>
          <w:rFonts w:hint="default"/>
          <w:lang w:val="en-US"/>
        </w:rPr>
      </w:pPr>
      <w:r>
        <w:rPr>
          <w:rFonts w:hint="default"/>
          <w:lang w:val="en-US"/>
        </w:rPr>
        <w:t>-Date</w:t>
      </w:r>
    </w:p>
    <w:p>
      <w:pPr>
        <w:numPr>
          <w:ilvl w:val="0"/>
          <w:numId w:val="0"/>
        </w:numPr>
        <w:ind w:leftChars="0"/>
        <w:rPr>
          <w:rFonts w:hint="default"/>
          <w:lang w:val="en-US"/>
        </w:rPr>
      </w:pPr>
      <w:r>
        <w:rPr>
          <w:rFonts w:hint="default"/>
          <w:lang w:val="en-US"/>
        </w:rPr>
        <w:t>-Time</w:t>
      </w:r>
    </w:p>
    <w:p>
      <w:pPr>
        <w:numPr>
          <w:ilvl w:val="0"/>
          <w:numId w:val="0"/>
        </w:numPr>
        <w:ind w:leftChars="0"/>
        <w:rPr>
          <w:rFonts w:hint="default"/>
          <w:lang w:val="en-US"/>
        </w:rPr>
      </w:pPr>
      <w:r>
        <w:rPr>
          <w:rFonts w:hint="default"/>
          <w:lang w:val="en-US"/>
        </w:rPr>
        <w:t>-Formart</w:t>
      </w:r>
    </w:p>
    <w:p>
      <w:pPr>
        <w:numPr>
          <w:ilvl w:val="0"/>
          <w:numId w:val="2"/>
        </w:numPr>
        <w:ind w:left="420" w:leftChars="0" w:hanging="420" w:firstLineChars="0"/>
        <w:rPr>
          <w:rFonts w:hint="default"/>
          <w:lang w:val="en-US"/>
        </w:rPr>
      </w:pPr>
      <w:r>
        <w:rPr>
          <w:rFonts w:hint="default"/>
          <w:lang w:val="en-US"/>
        </w:rPr>
        <w:t>HTML</w:t>
      </w:r>
    </w:p>
    <w:p>
      <w:pPr>
        <w:numPr>
          <w:ilvl w:val="0"/>
          <w:numId w:val="2"/>
        </w:numPr>
        <w:ind w:left="420" w:leftChars="0" w:hanging="420" w:firstLineChars="0"/>
        <w:rPr>
          <w:rFonts w:hint="default"/>
          <w:lang w:val="en-US"/>
        </w:rPr>
      </w:pPr>
      <w:r>
        <w:rPr>
          <w:rFonts w:hint="default"/>
          <w:lang w:val="en-US"/>
        </w:rPr>
        <w:t>XML</w:t>
      </w:r>
    </w:p>
    <w:p>
      <w:pPr>
        <w:numPr>
          <w:ilvl w:val="0"/>
          <w:numId w:val="2"/>
        </w:numPr>
        <w:ind w:left="420" w:leftChars="0" w:hanging="420" w:firstLineChars="0"/>
        <w:rPr>
          <w:rFonts w:hint="default"/>
          <w:lang w:val="en-US"/>
        </w:rPr>
      </w:pPr>
      <w:r>
        <w:rPr>
          <w:rFonts w:hint="default"/>
          <w:lang w:val="en-US"/>
        </w:rPr>
        <w:t>PDF</w:t>
      </w:r>
    </w:p>
    <w:p>
      <w:pPr>
        <w:numPr>
          <w:ilvl w:val="0"/>
          <w:numId w:val="0"/>
        </w:numPr>
        <w:ind w:leftChars="0"/>
        <w:rPr>
          <w:rFonts w:hint="default"/>
          <w:lang w:val="en-US"/>
        </w:rPr>
      </w:pPr>
      <w:r>
        <w:rPr>
          <w:rFonts w:hint="default"/>
          <w:lang w:val="en-US"/>
        </w:rPr>
        <w:t>-Various Filter Option</w:t>
      </w:r>
    </w:p>
    <w:p>
      <w:pPr>
        <w:numPr>
          <w:ilvl w:val="0"/>
          <w:numId w:val="3"/>
        </w:numPr>
        <w:ind w:left="420" w:leftChars="0" w:hanging="420" w:firstLineChars="0"/>
        <w:rPr>
          <w:rFonts w:hint="default"/>
          <w:lang w:val="en-US"/>
        </w:rPr>
      </w:pPr>
      <w:r>
        <w:rPr>
          <w:rFonts w:hint="default"/>
          <w:lang w:val="en-US"/>
        </w:rPr>
        <w:t>Device</w:t>
      </w:r>
    </w:p>
    <w:p>
      <w:pPr>
        <w:numPr>
          <w:ilvl w:val="0"/>
          <w:numId w:val="3"/>
        </w:numPr>
        <w:ind w:left="420" w:leftChars="0" w:hanging="420" w:firstLineChars="0"/>
        <w:rPr>
          <w:rFonts w:hint="default"/>
          <w:lang w:val="en-US"/>
        </w:rPr>
      </w:pPr>
      <w:r>
        <w:rPr>
          <w:rFonts w:hint="default"/>
          <w:lang w:val="en-US"/>
        </w:rPr>
        <w:t>Geofences</w:t>
      </w:r>
    </w:p>
    <w:p>
      <w:pPr>
        <w:numPr>
          <w:ilvl w:val="0"/>
          <w:numId w:val="3"/>
        </w:numPr>
        <w:ind w:left="420" w:leftChars="0" w:hanging="420" w:firstLineChars="0"/>
        <w:rPr>
          <w:rFonts w:hint="default"/>
          <w:lang w:val="en-US"/>
        </w:rPr>
      </w:pPr>
      <w:r>
        <w:rPr>
          <w:rFonts w:hint="default"/>
          <w:lang w:val="en-US"/>
        </w:rPr>
        <w:t>Type</w:t>
      </w:r>
    </w:p>
    <w:p>
      <w:pPr>
        <w:numPr>
          <w:ilvl w:val="0"/>
          <w:numId w:val="3"/>
        </w:numPr>
        <w:ind w:left="420" w:leftChars="0" w:hanging="420" w:firstLineChars="0"/>
        <w:rPr>
          <w:rFonts w:hint="default"/>
          <w:lang w:val="en-US"/>
        </w:rPr>
      </w:pPr>
      <w:r>
        <w:rPr>
          <w:rFonts w:hint="default"/>
          <w:lang w:val="en-US"/>
        </w:rPr>
        <w:t>Speed</w:t>
      </w:r>
    </w:p>
    <w:p>
      <w:pPr>
        <w:numPr>
          <w:ilvl w:val="0"/>
          <w:numId w:val="3"/>
        </w:numPr>
        <w:ind w:left="420" w:leftChars="0" w:hanging="420" w:firstLineChars="0"/>
        <w:rPr>
          <w:rFonts w:hint="default"/>
          <w:lang w:val="en-US"/>
        </w:rPr>
      </w:pPr>
      <w:r>
        <w:rPr>
          <w:rFonts w:hint="default"/>
          <w:lang w:val="en-US"/>
        </w:rPr>
        <w:t>Stops</w:t>
      </w:r>
    </w:p>
    <w:p>
      <w:pPr>
        <w:numPr>
          <w:ilvl w:val="0"/>
          <w:numId w:val="3"/>
        </w:numPr>
        <w:ind w:left="420" w:leftChars="0" w:hanging="420" w:firstLineChars="0"/>
        <w:rPr>
          <w:rFonts w:hint="default"/>
          <w:lang w:val="en-US"/>
        </w:rPr>
      </w:pPr>
      <w:r>
        <w:rPr>
          <w:rFonts w:hint="default"/>
          <w:lang w:val="en-US"/>
        </w:rPr>
        <w:t>And other options based on type of report</w:t>
      </w:r>
    </w:p>
    <w:p>
      <w:pPr>
        <w:numPr>
          <w:ilvl w:val="0"/>
          <w:numId w:val="0"/>
        </w:numPr>
        <w:ind w:leftChars="0"/>
        <w:rPr>
          <w:rFonts w:hint="default"/>
          <w:lang w:val="en-US"/>
        </w:rPr>
      </w:pPr>
      <w:r>
        <w:rPr>
          <w:rFonts w:hint="default"/>
          <w:lang w:val="en-US"/>
        </w:rPr>
        <w:t>-Send to Email</w:t>
      </w:r>
    </w:p>
    <w:p>
      <w:pPr>
        <w:numPr>
          <w:ilvl w:val="0"/>
          <w:numId w:val="0"/>
        </w:numPr>
        <w:ind w:leftChars="0"/>
        <w:rPr>
          <w:rFonts w:hint="default"/>
          <w:lang w:val="en-US"/>
        </w:rPr>
      </w:pPr>
      <w:r>
        <w:rPr>
          <w:lang w:val="es-DO" w:eastAsia="es-DO"/>
        </w:rPr>
        <w:drawing>
          <wp:anchor distT="0" distB="0" distL="114300" distR="114300" simplePos="0" relativeHeight="251659264" behindDoc="1" locked="0" layoutInCell="1" allowOverlap="1">
            <wp:simplePos x="0" y="0"/>
            <wp:positionH relativeFrom="page">
              <wp:posOffset>1266825</wp:posOffset>
            </wp:positionH>
            <wp:positionV relativeFrom="paragraph">
              <wp:posOffset>62230</wp:posOffset>
            </wp:positionV>
            <wp:extent cx="2677795" cy="2543175"/>
            <wp:effectExtent l="0" t="0" r="825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77795" cy="2543175"/>
                    </a:xfrm>
                    <a:prstGeom prst="rect">
                      <a:avLst/>
                    </a:prstGeom>
                    <a:noFill/>
                    <a:ln>
                      <a:noFill/>
                    </a:ln>
                  </pic:spPr>
                </pic:pic>
              </a:graphicData>
            </a:graphic>
          </wp:anchor>
        </w:drawing>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BBDC0"/>
    <w:multiLevelType w:val="multilevel"/>
    <w:tmpl w:val="8D2BBDC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771F22A"/>
    <w:multiLevelType w:val="singleLevel"/>
    <w:tmpl w:val="2771F2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0C49BC"/>
    <w:multiLevelType w:val="singleLevel"/>
    <w:tmpl w:val="6D0C49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6282A"/>
    <w:rsid w:val="0021506A"/>
    <w:rsid w:val="29D6282A"/>
    <w:rsid w:val="39724DBF"/>
    <w:rsid w:val="445D2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2023-02-21T12:53:00Z</dcterms:created>
  <dc:creator>Borys Chernenko</dc:creator>
  <cp:lastModifiedBy>Dream</cp:lastModifiedBy>
  <dcterms:modified xsi:type="dcterms:W3CDTF">2023-03-06T21:15:53Z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7858A1ECFB2E411B9FABF26EFB53EB9F</vt:lpwstr>
  </property>
</Properties>
</file>