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94B" w:rsidRDefault="007C394B" w:rsidP="007C394B">
      <w:pPr>
        <w:pStyle w:val="Textoindependiente"/>
        <w:ind w:left="101"/>
        <w:rPr>
          <w:rFonts w:ascii="Times New Roman"/>
          <w:sz w:val="20"/>
        </w:rPr>
      </w:pPr>
      <w:r>
        <w:rPr>
          <w:rFonts w:ascii="Times New Roman"/>
          <w:noProof/>
          <w:sz w:val="20"/>
          <w:lang w:val="es-MX" w:eastAsia="es-MX" w:bidi="ar-SA"/>
        </w:rPr>
        <w:drawing>
          <wp:inline distT="0" distB="0" distL="0" distR="0" wp14:anchorId="0E73F3F0" wp14:editId="11620812">
            <wp:extent cx="5604630" cy="819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4630" cy="819150"/>
                    </a:xfrm>
                    <a:prstGeom prst="rect">
                      <a:avLst/>
                    </a:prstGeom>
                  </pic:spPr>
                </pic:pic>
              </a:graphicData>
            </a:graphic>
          </wp:inline>
        </w:drawing>
      </w:r>
    </w:p>
    <w:p w:rsidR="007C394B" w:rsidRDefault="007C394B" w:rsidP="007C394B">
      <w:pPr>
        <w:pStyle w:val="Textoindependiente"/>
        <w:spacing w:before="2"/>
        <w:rPr>
          <w:rFonts w:ascii="Times New Roman"/>
          <w:sz w:val="7"/>
        </w:rPr>
      </w:pPr>
    </w:p>
    <w:p w:rsidR="007C394B" w:rsidRDefault="007C394B" w:rsidP="007C394B">
      <w:pPr>
        <w:spacing w:before="85" w:line="573" w:lineRule="auto"/>
        <w:ind w:left="2163" w:right="1450"/>
        <w:jc w:val="center"/>
        <w:rPr>
          <w:rFonts w:ascii="Times New Roman"/>
          <w:sz w:val="36"/>
        </w:rPr>
      </w:pPr>
      <w:r>
        <w:rPr>
          <w:rFonts w:ascii="Times New Roman"/>
          <w:sz w:val="36"/>
        </w:rPr>
        <w:t xml:space="preserve">Ing. Sistemas Computacionales </w:t>
      </w:r>
      <w:r w:rsidR="007265D4" w:rsidRPr="007265D4">
        <w:rPr>
          <w:rFonts w:ascii="Times New Roman"/>
          <w:sz w:val="36"/>
        </w:rPr>
        <w:t>Taller De Investigaci</w:t>
      </w:r>
      <w:r w:rsidR="007265D4" w:rsidRPr="007265D4">
        <w:rPr>
          <w:rFonts w:ascii="Times New Roman"/>
          <w:sz w:val="36"/>
        </w:rPr>
        <w:t>ó</w:t>
      </w:r>
      <w:r w:rsidR="007265D4">
        <w:rPr>
          <w:rFonts w:ascii="Times New Roman"/>
          <w:sz w:val="36"/>
        </w:rPr>
        <w:t>n II</w:t>
      </w:r>
    </w:p>
    <w:p w:rsidR="007C394B" w:rsidRPr="007265D4" w:rsidRDefault="007C394B" w:rsidP="007265D4">
      <w:pPr>
        <w:spacing w:before="1"/>
        <w:ind w:left="2163" w:right="1452"/>
        <w:jc w:val="center"/>
        <w:rPr>
          <w:rFonts w:ascii="Times New Roman" w:hAnsi="Times New Roman"/>
          <w:sz w:val="48"/>
        </w:rPr>
      </w:pPr>
      <w:r>
        <w:rPr>
          <w:rFonts w:ascii="Times New Roman" w:hAnsi="Times New Roman"/>
          <w:sz w:val="52"/>
        </w:rPr>
        <w:t>“</w:t>
      </w:r>
      <w:r w:rsidR="00A73B9E">
        <w:rPr>
          <w:rFonts w:ascii="Times New Roman" w:hAnsi="Times New Roman"/>
          <w:sz w:val="48"/>
        </w:rPr>
        <w:t>Ensayo</w:t>
      </w:r>
      <w:r w:rsidR="005D649D">
        <w:rPr>
          <w:rFonts w:ascii="Times New Roman" w:hAnsi="Times New Roman"/>
          <w:sz w:val="48"/>
        </w:rPr>
        <w:t xml:space="preserve">: </w:t>
      </w:r>
      <w:r w:rsidR="007265D4">
        <w:rPr>
          <w:rFonts w:ascii="Times New Roman" w:hAnsi="Times New Roman"/>
          <w:sz w:val="48"/>
        </w:rPr>
        <w:t>Método Utilizado</w:t>
      </w:r>
      <w:r>
        <w:rPr>
          <w:rFonts w:ascii="Times New Roman" w:hAnsi="Times New Roman"/>
          <w:sz w:val="52"/>
        </w:rPr>
        <w:t>”</w:t>
      </w:r>
    </w:p>
    <w:p w:rsidR="00351DD3" w:rsidRDefault="007C394B" w:rsidP="007C394B">
      <w:pPr>
        <w:spacing w:before="191" w:line="980" w:lineRule="atLeast"/>
        <w:ind w:left="2163" w:right="1453"/>
        <w:jc w:val="center"/>
        <w:rPr>
          <w:rFonts w:ascii="Times New Roman"/>
          <w:sz w:val="36"/>
        </w:rPr>
      </w:pPr>
      <w:r>
        <w:rPr>
          <w:rFonts w:ascii="Times New Roman"/>
          <w:sz w:val="36"/>
        </w:rPr>
        <w:t xml:space="preserve">Profesor </w:t>
      </w:r>
      <w:r w:rsidR="00351DD3" w:rsidRPr="00351DD3">
        <w:rPr>
          <w:rFonts w:ascii="Times New Roman"/>
          <w:sz w:val="36"/>
        </w:rPr>
        <w:t xml:space="preserve">MM. </w:t>
      </w:r>
      <w:r w:rsidR="007265D4" w:rsidRPr="007265D4">
        <w:rPr>
          <w:rFonts w:ascii="Times New Roman"/>
          <w:sz w:val="36"/>
        </w:rPr>
        <w:t>MAR</w:t>
      </w:r>
      <w:r w:rsidR="007265D4" w:rsidRPr="007265D4">
        <w:rPr>
          <w:rFonts w:ascii="Times New Roman"/>
          <w:sz w:val="36"/>
        </w:rPr>
        <w:t>Í</w:t>
      </w:r>
      <w:r w:rsidR="007265D4" w:rsidRPr="007265D4">
        <w:rPr>
          <w:rFonts w:ascii="Times New Roman"/>
          <w:sz w:val="36"/>
        </w:rPr>
        <w:t>A FRANCISCA CHIMAL CEN</w:t>
      </w:r>
    </w:p>
    <w:p w:rsidR="007C394B" w:rsidRDefault="007C394B" w:rsidP="007C394B">
      <w:pPr>
        <w:spacing w:before="191" w:line="980" w:lineRule="atLeast"/>
        <w:ind w:left="2163" w:right="1453"/>
        <w:jc w:val="center"/>
        <w:rPr>
          <w:rFonts w:ascii="Times New Roman"/>
          <w:sz w:val="36"/>
        </w:rPr>
      </w:pPr>
      <w:r>
        <w:rPr>
          <w:rFonts w:ascii="Times New Roman"/>
          <w:sz w:val="36"/>
        </w:rPr>
        <w:t>Estudiantes:</w:t>
      </w:r>
    </w:p>
    <w:p w:rsidR="007C394B" w:rsidRDefault="007C394B" w:rsidP="007C394B">
      <w:pPr>
        <w:pStyle w:val="Textoindependiente"/>
        <w:spacing w:before="7"/>
        <w:rPr>
          <w:rFonts w:ascii="Times New Roman"/>
          <w:sz w:val="32"/>
        </w:rPr>
      </w:pPr>
    </w:p>
    <w:p w:rsidR="007C394B" w:rsidRDefault="007C394B" w:rsidP="007C394B">
      <w:pPr>
        <w:spacing w:line="453" w:lineRule="auto"/>
        <w:ind w:left="1774" w:right="1064" w:hanging="3"/>
        <w:jc w:val="center"/>
        <w:rPr>
          <w:rFonts w:ascii="Times New Roman" w:hAnsi="Times New Roman"/>
          <w:sz w:val="36"/>
        </w:rPr>
      </w:pPr>
      <w:r>
        <w:rPr>
          <w:rFonts w:ascii="Times New Roman" w:hAnsi="Times New Roman"/>
          <w:sz w:val="36"/>
        </w:rPr>
        <w:t xml:space="preserve">Edoardo Martín </w:t>
      </w:r>
      <w:proofErr w:type="spellStart"/>
      <w:r>
        <w:rPr>
          <w:rFonts w:ascii="Times New Roman" w:hAnsi="Times New Roman"/>
          <w:sz w:val="36"/>
        </w:rPr>
        <w:t>Ricalde</w:t>
      </w:r>
      <w:proofErr w:type="spellEnd"/>
      <w:r>
        <w:rPr>
          <w:rFonts w:ascii="Times New Roman" w:hAnsi="Times New Roman"/>
          <w:sz w:val="36"/>
        </w:rPr>
        <w:t xml:space="preserve"> </w:t>
      </w:r>
      <w:proofErr w:type="spellStart"/>
      <w:r>
        <w:rPr>
          <w:rFonts w:ascii="Times New Roman" w:hAnsi="Times New Roman"/>
          <w:sz w:val="36"/>
        </w:rPr>
        <w:t>Ché</w:t>
      </w:r>
      <w:proofErr w:type="spellEnd"/>
      <w:r>
        <w:rPr>
          <w:rFonts w:ascii="Times New Roman" w:hAnsi="Times New Roman"/>
          <w:sz w:val="36"/>
        </w:rPr>
        <w:t xml:space="preserve"> 17070050 </w:t>
      </w:r>
    </w:p>
    <w:p w:rsidR="007C394B" w:rsidRDefault="002755FE" w:rsidP="007C394B">
      <w:pPr>
        <w:spacing w:line="453" w:lineRule="auto"/>
        <w:ind w:left="2163" w:right="1454"/>
        <w:jc w:val="center"/>
        <w:rPr>
          <w:rFonts w:ascii="Times New Roman" w:hAnsi="Times New Roman"/>
          <w:sz w:val="36"/>
        </w:rPr>
      </w:pPr>
      <w:r>
        <w:rPr>
          <w:rFonts w:ascii="Times New Roman" w:hAnsi="Times New Roman"/>
          <w:sz w:val="36"/>
        </w:rPr>
        <w:t>7</w:t>
      </w:r>
      <w:r w:rsidR="007C394B">
        <w:rPr>
          <w:rFonts w:ascii="Times New Roman" w:hAnsi="Times New Roman"/>
          <w:sz w:val="36"/>
        </w:rPr>
        <w:t>°</w:t>
      </w:r>
      <w:r>
        <w:rPr>
          <w:rFonts w:ascii="Times New Roman" w:hAnsi="Times New Roman"/>
          <w:sz w:val="36"/>
        </w:rPr>
        <w:t xml:space="preserve"> A</w:t>
      </w:r>
    </w:p>
    <w:p w:rsidR="007C394B" w:rsidRDefault="007C394B" w:rsidP="007C394B">
      <w:pPr>
        <w:spacing w:before="197"/>
        <w:ind w:left="2158" w:right="1454"/>
        <w:jc w:val="center"/>
        <w:rPr>
          <w:rFonts w:ascii="Times New Roman"/>
          <w:sz w:val="36"/>
        </w:rPr>
      </w:pPr>
      <w:r>
        <w:rPr>
          <w:rFonts w:ascii="Times New Roman"/>
          <w:sz w:val="36"/>
        </w:rPr>
        <w:t>Fecha de Entrega</w:t>
      </w:r>
    </w:p>
    <w:p w:rsidR="007C394B" w:rsidRDefault="007C394B" w:rsidP="007C394B">
      <w:pPr>
        <w:pStyle w:val="Textoindependiente"/>
        <w:rPr>
          <w:rFonts w:ascii="Times New Roman"/>
          <w:sz w:val="50"/>
        </w:rPr>
      </w:pPr>
    </w:p>
    <w:p w:rsidR="007C394B" w:rsidRPr="00351DD3" w:rsidRDefault="00351DD3" w:rsidP="00351DD3">
      <w:pPr>
        <w:ind w:left="2163" w:right="1451"/>
        <w:jc w:val="center"/>
        <w:rPr>
          <w:rFonts w:ascii="Times New Roman"/>
          <w:sz w:val="36"/>
        </w:rPr>
        <w:sectPr w:rsidR="007C394B" w:rsidRPr="00351DD3">
          <w:pgSz w:w="12240" w:h="15840"/>
          <w:pgMar w:top="1417" w:right="1701" w:bottom="1417" w:left="1701" w:header="708" w:footer="708" w:gutter="0"/>
          <w:cols w:space="708"/>
          <w:docGrid w:linePitch="360"/>
        </w:sectPr>
      </w:pPr>
      <w:r>
        <w:rPr>
          <w:rFonts w:ascii="Times New Roman"/>
          <w:sz w:val="36"/>
        </w:rPr>
        <w:t>16</w:t>
      </w:r>
      <w:r w:rsidR="002755FE">
        <w:rPr>
          <w:rFonts w:ascii="Times New Roman"/>
          <w:sz w:val="36"/>
        </w:rPr>
        <w:t>/</w:t>
      </w:r>
      <w:r>
        <w:rPr>
          <w:rFonts w:ascii="Times New Roman"/>
          <w:sz w:val="36"/>
        </w:rPr>
        <w:t>1</w:t>
      </w:r>
      <w:r w:rsidR="005C01B6">
        <w:rPr>
          <w:rFonts w:ascii="Times New Roman"/>
          <w:sz w:val="36"/>
        </w:rPr>
        <w:t>1</w:t>
      </w:r>
      <w:r>
        <w:rPr>
          <w:rFonts w:ascii="Times New Roman"/>
          <w:sz w:val="36"/>
        </w:rPr>
        <w:t>/2020</w:t>
      </w:r>
    </w:p>
    <w:p w:rsidR="005A6BBD" w:rsidRDefault="007265D4" w:rsidP="007265D4">
      <w:pPr>
        <w:spacing w:line="360" w:lineRule="auto"/>
        <w:ind w:right="59"/>
        <w:jc w:val="both"/>
        <w:rPr>
          <w:rFonts w:ascii="Arial" w:hAnsi="Arial" w:cs="Arial"/>
          <w:sz w:val="24"/>
          <w:szCs w:val="24"/>
        </w:rPr>
      </w:pPr>
      <w:r w:rsidRPr="007265D4">
        <w:rPr>
          <w:rFonts w:ascii="Arial" w:hAnsi="Arial" w:cs="Arial"/>
          <w:sz w:val="24"/>
          <w:szCs w:val="24"/>
        </w:rPr>
        <w:lastRenderedPageBreak/>
        <w:t>Mi investigación es una investigación cualitativa, obtenida a consecuencia de los proyectos existentes hoy en el mercado con referencia los servicios a d</w:t>
      </w:r>
      <w:r>
        <w:rPr>
          <w:rFonts w:ascii="Arial" w:hAnsi="Arial" w:cs="Arial"/>
          <w:sz w:val="24"/>
          <w:szCs w:val="24"/>
        </w:rPr>
        <w:t>omicilio en obtención de comida.</w:t>
      </w:r>
    </w:p>
    <w:p w:rsidR="007265D4" w:rsidRDefault="007265D4" w:rsidP="007265D4">
      <w:pPr>
        <w:spacing w:line="360" w:lineRule="auto"/>
        <w:ind w:right="59"/>
        <w:jc w:val="both"/>
        <w:rPr>
          <w:rFonts w:ascii="Arial" w:hAnsi="Arial" w:cs="Arial"/>
          <w:sz w:val="24"/>
          <w:szCs w:val="24"/>
        </w:rPr>
      </w:pPr>
      <w:r w:rsidRPr="007265D4">
        <w:rPr>
          <w:rFonts w:ascii="Arial" w:hAnsi="Arial" w:cs="Arial"/>
          <w:sz w:val="24"/>
          <w:szCs w:val="24"/>
        </w:rPr>
        <w:t>Antes de ahondar el estudio del papel que la investigación desempeña en la educación, existen formas que a lo largo del tiempo o de la historia el hombre ha venido buscando respuestas de sus interrogantes. Las fuentes de conocimiento pueden ser clasificados en cisco tipos; la experiencia, la autoridad, el razonamiento deductivo, el razonamiento inductivo y el método científico. La experiencia es la fuente más corriente y conocida, de hecho, es parte de la sabiduría que se transmite de una generación a otra. La autoridad viene reflejándose a través de la costumbre y la tradición. A consecuencia de lo anterior uno de los métodos utilizados para su desarrollo de la investigación se presenta a continuación.</w:t>
      </w:r>
    </w:p>
    <w:p w:rsidR="007265D4" w:rsidRDefault="007265D4" w:rsidP="007265D4">
      <w:pPr>
        <w:spacing w:line="360" w:lineRule="auto"/>
        <w:ind w:right="59"/>
        <w:jc w:val="both"/>
        <w:rPr>
          <w:rFonts w:ascii="Arial" w:hAnsi="Arial" w:cs="Arial"/>
          <w:sz w:val="24"/>
          <w:szCs w:val="24"/>
        </w:rPr>
      </w:pPr>
      <w:r w:rsidRPr="007265D4">
        <w:rPr>
          <w:rFonts w:ascii="Arial" w:hAnsi="Arial" w:cs="Arial"/>
          <w:sz w:val="24"/>
          <w:szCs w:val="24"/>
        </w:rPr>
        <w:t>Los métodos son un sistema de procedimientos racionales utilizados para alcanzar el objetivo que rige una investigación científica, doctrinal, o puntos que consideren de habilidades, conocimientos o cuidados específicos, entonces el método de investigación son los distintos modelos de procedimientos que se pueden emplear en una investigación específica, atendiendo a las necesidades de la misma, o sea, a la naturaleza del fenómeno que vamos a investigar.</w:t>
      </w:r>
    </w:p>
    <w:p w:rsidR="007265D4" w:rsidRDefault="007265D4" w:rsidP="007265D4">
      <w:pPr>
        <w:spacing w:line="360" w:lineRule="auto"/>
        <w:ind w:right="59"/>
        <w:jc w:val="both"/>
        <w:rPr>
          <w:rFonts w:ascii="Arial" w:hAnsi="Arial" w:cs="Arial"/>
          <w:sz w:val="24"/>
          <w:szCs w:val="24"/>
        </w:rPr>
      </w:pPr>
      <w:r w:rsidRPr="007265D4">
        <w:rPr>
          <w:rFonts w:ascii="Arial" w:hAnsi="Arial" w:cs="Arial"/>
          <w:sz w:val="24"/>
          <w:szCs w:val="24"/>
        </w:rPr>
        <w:t xml:space="preserve">La investigación que se va desarrollando, tomo una particularidad de generar la idea, la propuesta de los métodos establecidos en el desarrollo de la idea fue conociendo el mercado y para consolidar el proyecto se toma referencia a los métodos de inducción y deducción; en énfasis con ello, dado a las circunstancias de comunicación de cliente-proveedor, dentro del país se encuentran cientos de sistemas enfocados a la solución, pero en particular en la zona de aplicación de esta investigación para la generación del sistema, se detectó la falta de alguna de las tecnologías existentes. Es por ello, el método inductivo, donde fijamos el razonamiento hacia un problema de comunicación de restaurante a clientes, en cuestión de atención a servicios a domicilio; esto dando a entender que se parte de lo particular a lo general, hasta descubrir que la mayoría de los restaurantes en la zona cuentan con el problema, por otro lado, el método deductivo, se notó que la </w:t>
      </w:r>
      <w:r w:rsidRPr="007265D4">
        <w:rPr>
          <w:rFonts w:ascii="Arial" w:hAnsi="Arial" w:cs="Arial"/>
          <w:sz w:val="24"/>
          <w:szCs w:val="24"/>
        </w:rPr>
        <w:lastRenderedPageBreak/>
        <w:t>particularidad de los sistemas en el resto del país</w:t>
      </w:r>
      <w:r>
        <w:rPr>
          <w:rFonts w:ascii="Arial" w:hAnsi="Arial" w:cs="Arial"/>
          <w:sz w:val="24"/>
          <w:szCs w:val="24"/>
        </w:rPr>
        <w:t xml:space="preserve"> </w:t>
      </w:r>
      <w:r w:rsidRPr="007265D4">
        <w:rPr>
          <w:rFonts w:ascii="Arial" w:hAnsi="Arial" w:cs="Arial"/>
          <w:sz w:val="24"/>
          <w:szCs w:val="24"/>
        </w:rPr>
        <w:t>funcionaba bien, lo que llevo a deducir que implementar un sistema parecido o con el mismo nicho de mercado, pero adecuado al entorno sería una solución perfecta.</w:t>
      </w:r>
    </w:p>
    <w:p w:rsidR="007265D4" w:rsidRDefault="007265D4" w:rsidP="007265D4">
      <w:pPr>
        <w:spacing w:line="360" w:lineRule="auto"/>
        <w:ind w:right="59"/>
        <w:jc w:val="both"/>
        <w:rPr>
          <w:rFonts w:ascii="Arial" w:hAnsi="Arial" w:cs="Arial"/>
          <w:sz w:val="24"/>
          <w:szCs w:val="24"/>
        </w:rPr>
      </w:pPr>
      <w:r w:rsidRPr="007265D4">
        <w:rPr>
          <w:rFonts w:ascii="Arial" w:hAnsi="Arial" w:cs="Arial"/>
          <w:sz w:val="24"/>
          <w:szCs w:val="24"/>
        </w:rPr>
        <w:t>Estos métodos de inducción y deducción, son buenos porque permiten de manera ágil encontrar soluciones hacia problemas específicos, y hacen una coherencia dado a lo siguiente, en el planeta encontrar un problema común de una muestra de pobladores es bastante fácil, escalarlo igual, pero con ayuda de deducción se aplica la ingeniería inversa, se detectan de manera mundial soluciones de ese tipo de problemas que al enfocarlo al problema inductivo, genera un investigación y solución más rápida y eficaz.</w:t>
      </w:r>
    </w:p>
    <w:p w:rsidR="007265D4" w:rsidRPr="007265D4" w:rsidRDefault="007265D4" w:rsidP="007265D4">
      <w:pPr>
        <w:spacing w:line="360" w:lineRule="auto"/>
        <w:ind w:right="59"/>
        <w:jc w:val="both"/>
        <w:rPr>
          <w:rFonts w:ascii="Arial" w:hAnsi="Arial" w:cs="Arial"/>
          <w:sz w:val="24"/>
          <w:szCs w:val="24"/>
        </w:rPr>
      </w:pPr>
      <w:r w:rsidRPr="007265D4">
        <w:rPr>
          <w:rFonts w:ascii="Arial" w:hAnsi="Arial" w:cs="Arial"/>
          <w:sz w:val="24"/>
          <w:szCs w:val="24"/>
        </w:rPr>
        <w:t>En cuestión de las herramientas utilizadas para la recolección e identificación de valores o atributos de actores se utilizaron las entrevistas no estructuradas, dado a que de esta manera se obtiene más información, dado a la estructura de una charla.</w:t>
      </w:r>
      <w:bookmarkStart w:id="0" w:name="_GoBack"/>
      <w:bookmarkEnd w:id="0"/>
    </w:p>
    <w:sectPr w:rsidR="007265D4" w:rsidRPr="007265D4" w:rsidSect="001E08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4FA"/>
    <w:multiLevelType w:val="hybridMultilevel"/>
    <w:tmpl w:val="762AC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E665CD"/>
    <w:multiLevelType w:val="hybridMultilevel"/>
    <w:tmpl w:val="72468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455F68"/>
    <w:multiLevelType w:val="hybridMultilevel"/>
    <w:tmpl w:val="D4B6E1C8"/>
    <w:lvl w:ilvl="0" w:tplc="080A0001">
      <w:start w:val="1"/>
      <w:numFmt w:val="bullet"/>
      <w:lvlText w:val=""/>
      <w:lvlJc w:val="left"/>
      <w:pPr>
        <w:ind w:left="715" w:hanging="360"/>
      </w:pPr>
      <w:rPr>
        <w:rFonts w:ascii="Symbol" w:hAnsi="Symbol" w:hint="default"/>
      </w:rPr>
    </w:lvl>
    <w:lvl w:ilvl="1" w:tplc="080A0003" w:tentative="1">
      <w:start w:val="1"/>
      <w:numFmt w:val="bullet"/>
      <w:lvlText w:val="o"/>
      <w:lvlJc w:val="left"/>
      <w:pPr>
        <w:ind w:left="1435" w:hanging="360"/>
      </w:pPr>
      <w:rPr>
        <w:rFonts w:ascii="Courier New" w:hAnsi="Courier New" w:cs="Courier New" w:hint="default"/>
      </w:rPr>
    </w:lvl>
    <w:lvl w:ilvl="2" w:tplc="080A0005" w:tentative="1">
      <w:start w:val="1"/>
      <w:numFmt w:val="bullet"/>
      <w:lvlText w:val=""/>
      <w:lvlJc w:val="left"/>
      <w:pPr>
        <w:ind w:left="2155" w:hanging="360"/>
      </w:pPr>
      <w:rPr>
        <w:rFonts w:ascii="Wingdings" w:hAnsi="Wingdings" w:hint="default"/>
      </w:rPr>
    </w:lvl>
    <w:lvl w:ilvl="3" w:tplc="080A0001" w:tentative="1">
      <w:start w:val="1"/>
      <w:numFmt w:val="bullet"/>
      <w:lvlText w:val=""/>
      <w:lvlJc w:val="left"/>
      <w:pPr>
        <w:ind w:left="2875" w:hanging="360"/>
      </w:pPr>
      <w:rPr>
        <w:rFonts w:ascii="Symbol" w:hAnsi="Symbol" w:hint="default"/>
      </w:rPr>
    </w:lvl>
    <w:lvl w:ilvl="4" w:tplc="080A0003" w:tentative="1">
      <w:start w:val="1"/>
      <w:numFmt w:val="bullet"/>
      <w:lvlText w:val="o"/>
      <w:lvlJc w:val="left"/>
      <w:pPr>
        <w:ind w:left="3595" w:hanging="360"/>
      </w:pPr>
      <w:rPr>
        <w:rFonts w:ascii="Courier New" w:hAnsi="Courier New" w:cs="Courier New" w:hint="default"/>
      </w:rPr>
    </w:lvl>
    <w:lvl w:ilvl="5" w:tplc="080A0005" w:tentative="1">
      <w:start w:val="1"/>
      <w:numFmt w:val="bullet"/>
      <w:lvlText w:val=""/>
      <w:lvlJc w:val="left"/>
      <w:pPr>
        <w:ind w:left="4315" w:hanging="360"/>
      </w:pPr>
      <w:rPr>
        <w:rFonts w:ascii="Wingdings" w:hAnsi="Wingdings" w:hint="default"/>
      </w:rPr>
    </w:lvl>
    <w:lvl w:ilvl="6" w:tplc="080A0001" w:tentative="1">
      <w:start w:val="1"/>
      <w:numFmt w:val="bullet"/>
      <w:lvlText w:val=""/>
      <w:lvlJc w:val="left"/>
      <w:pPr>
        <w:ind w:left="5035" w:hanging="360"/>
      </w:pPr>
      <w:rPr>
        <w:rFonts w:ascii="Symbol" w:hAnsi="Symbol" w:hint="default"/>
      </w:rPr>
    </w:lvl>
    <w:lvl w:ilvl="7" w:tplc="080A0003" w:tentative="1">
      <w:start w:val="1"/>
      <w:numFmt w:val="bullet"/>
      <w:lvlText w:val="o"/>
      <w:lvlJc w:val="left"/>
      <w:pPr>
        <w:ind w:left="5755" w:hanging="360"/>
      </w:pPr>
      <w:rPr>
        <w:rFonts w:ascii="Courier New" w:hAnsi="Courier New" w:cs="Courier New" w:hint="default"/>
      </w:rPr>
    </w:lvl>
    <w:lvl w:ilvl="8" w:tplc="080A0005" w:tentative="1">
      <w:start w:val="1"/>
      <w:numFmt w:val="bullet"/>
      <w:lvlText w:val=""/>
      <w:lvlJc w:val="left"/>
      <w:pPr>
        <w:ind w:left="6475" w:hanging="360"/>
      </w:pPr>
      <w:rPr>
        <w:rFonts w:ascii="Wingdings" w:hAnsi="Wingdings" w:hint="default"/>
      </w:rPr>
    </w:lvl>
  </w:abstractNum>
  <w:abstractNum w:abstractNumId="3" w15:restartNumberingAfterBreak="0">
    <w:nsid w:val="14907DEF"/>
    <w:multiLevelType w:val="hybridMultilevel"/>
    <w:tmpl w:val="3386E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F87550"/>
    <w:multiLevelType w:val="hybridMultilevel"/>
    <w:tmpl w:val="372C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DB60C7"/>
    <w:multiLevelType w:val="hybridMultilevel"/>
    <w:tmpl w:val="1A941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C13EE4"/>
    <w:multiLevelType w:val="hybridMultilevel"/>
    <w:tmpl w:val="EA46F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6A36B2"/>
    <w:multiLevelType w:val="hybridMultilevel"/>
    <w:tmpl w:val="101EC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E31D1F"/>
    <w:multiLevelType w:val="hybridMultilevel"/>
    <w:tmpl w:val="BA585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6E339D"/>
    <w:multiLevelType w:val="hybridMultilevel"/>
    <w:tmpl w:val="BDC00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4A7436"/>
    <w:multiLevelType w:val="hybridMultilevel"/>
    <w:tmpl w:val="8EF263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872BA7"/>
    <w:multiLevelType w:val="hybridMultilevel"/>
    <w:tmpl w:val="AD12414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9"/>
  </w:num>
  <w:num w:numId="7">
    <w:abstractNumId w:val="11"/>
  </w:num>
  <w:num w:numId="8">
    <w:abstractNumId w:val="4"/>
  </w:num>
  <w:num w:numId="9">
    <w:abstractNumId w:val="5"/>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A0"/>
    <w:rsid w:val="000044D2"/>
    <w:rsid w:val="000C454A"/>
    <w:rsid w:val="000D2682"/>
    <w:rsid w:val="000F53E6"/>
    <w:rsid w:val="001A3DE4"/>
    <w:rsid w:val="001E08D4"/>
    <w:rsid w:val="002063C9"/>
    <w:rsid w:val="0023090B"/>
    <w:rsid w:val="002371A0"/>
    <w:rsid w:val="002755FE"/>
    <w:rsid w:val="002B5361"/>
    <w:rsid w:val="002C6A79"/>
    <w:rsid w:val="002D04D5"/>
    <w:rsid w:val="002D6773"/>
    <w:rsid w:val="003209FC"/>
    <w:rsid w:val="00351DD3"/>
    <w:rsid w:val="003A5CF5"/>
    <w:rsid w:val="003E7EC8"/>
    <w:rsid w:val="00444F22"/>
    <w:rsid w:val="00551C8B"/>
    <w:rsid w:val="00580DE2"/>
    <w:rsid w:val="005A6BBD"/>
    <w:rsid w:val="005B437D"/>
    <w:rsid w:val="005C01B6"/>
    <w:rsid w:val="005D649D"/>
    <w:rsid w:val="00660451"/>
    <w:rsid w:val="00665732"/>
    <w:rsid w:val="006C7747"/>
    <w:rsid w:val="006F0919"/>
    <w:rsid w:val="00705BCB"/>
    <w:rsid w:val="007265D4"/>
    <w:rsid w:val="00733D5E"/>
    <w:rsid w:val="0076183B"/>
    <w:rsid w:val="007C394B"/>
    <w:rsid w:val="008332DB"/>
    <w:rsid w:val="00845FE9"/>
    <w:rsid w:val="008B2B6B"/>
    <w:rsid w:val="009704C3"/>
    <w:rsid w:val="0098313F"/>
    <w:rsid w:val="009B0D2B"/>
    <w:rsid w:val="009E1FC7"/>
    <w:rsid w:val="00A27860"/>
    <w:rsid w:val="00A73B9E"/>
    <w:rsid w:val="00B04CC3"/>
    <w:rsid w:val="00B2196A"/>
    <w:rsid w:val="00B3481A"/>
    <w:rsid w:val="00B46910"/>
    <w:rsid w:val="00BA33D9"/>
    <w:rsid w:val="00C66E8B"/>
    <w:rsid w:val="00C77AFF"/>
    <w:rsid w:val="00C92764"/>
    <w:rsid w:val="00CB078A"/>
    <w:rsid w:val="00D216CF"/>
    <w:rsid w:val="00ED2FFE"/>
    <w:rsid w:val="00EE15EA"/>
    <w:rsid w:val="00F0239A"/>
    <w:rsid w:val="00F13081"/>
    <w:rsid w:val="00F50241"/>
    <w:rsid w:val="00F5570C"/>
    <w:rsid w:val="00F86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0AD9"/>
  <w15:chartTrackingRefBased/>
  <w15:docId w15:val="{CBBEC39C-D9F3-4F1E-BEEB-E83CA96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4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C394B"/>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7C394B"/>
    <w:rPr>
      <w:rFonts w:ascii="Arial" w:eastAsia="Arial" w:hAnsi="Arial" w:cs="Arial"/>
      <w:sz w:val="24"/>
      <w:szCs w:val="24"/>
      <w:lang w:val="es-ES" w:eastAsia="es-ES" w:bidi="es-ES"/>
    </w:rPr>
  </w:style>
  <w:style w:type="paragraph" w:styleId="Prrafodelista">
    <w:name w:val="List Paragraph"/>
    <w:basedOn w:val="Normal"/>
    <w:uiPriority w:val="34"/>
    <w:qFormat/>
    <w:rsid w:val="003209FC"/>
    <w:pPr>
      <w:ind w:left="720"/>
      <w:contextualSpacing/>
    </w:pPr>
  </w:style>
  <w:style w:type="table" w:customStyle="1" w:styleId="TableGrid">
    <w:name w:val="TableGrid"/>
    <w:rsid w:val="000D2682"/>
    <w:pPr>
      <w:spacing w:after="0" w:line="240" w:lineRule="auto"/>
    </w:pPr>
    <w:rPr>
      <w:rFonts w:eastAsiaTheme="minorEastAsia"/>
      <w:lang w:eastAsia="es-MX"/>
    </w:rPr>
    <w:tblPr>
      <w:tblCellMar>
        <w:top w:w="0" w:type="dxa"/>
        <w:left w:w="0" w:type="dxa"/>
        <w:bottom w:w="0" w:type="dxa"/>
        <w:right w:w="0" w:type="dxa"/>
      </w:tblCellMar>
    </w:tblPr>
  </w:style>
  <w:style w:type="table" w:styleId="Tablanormal2">
    <w:name w:val="Plain Table 2"/>
    <w:basedOn w:val="Tablanormal"/>
    <w:uiPriority w:val="42"/>
    <w:rsid w:val="000D26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160094">
      <w:bodyDiv w:val="1"/>
      <w:marLeft w:val="0"/>
      <w:marRight w:val="0"/>
      <w:marTop w:val="0"/>
      <w:marBottom w:val="0"/>
      <w:divBdr>
        <w:top w:val="none" w:sz="0" w:space="0" w:color="auto"/>
        <w:left w:val="none" w:sz="0" w:space="0" w:color="auto"/>
        <w:bottom w:val="none" w:sz="0" w:space="0" w:color="auto"/>
        <w:right w:val="none" w:sz="0" w:space="0" w:color="auto"/>
      </w:divBdr>
    </w:div>
    <w:div w:id="1150252459">
      <w:bodyDiv w:val="1"/>
      <w:marLeft w:val="0"/>
      <w:marRight w:val="0"/>
      <w:marTop w:val="0"/>
      <w:marBottom w:val="0"/>
      <w:divBdr>
        <w:top w:val="none" w:sz="0" w:space="0" w:color="auto"/>
        <w:left w:val="none" w:sz="0" w:space="0" w:color="auto"/>
        <w:bottom w:val="none" w:sz="0" w:space="0" w:color="auto"/>
        <w:right w:val="none" w:sz="0" w:space="0" w:color="auto"/>
      </w:divBdr>
    </w:div>
    <w:div w:id="15912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3</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dc:creator>
  <cp:keywords/>
  <dc:description/>
  <cp:lastModifiedBy>Edoardo</cp:lastModifiedBy>
  <cp:revision>21</cp:revision>
  <cp:lastPrinted>2020-10-02T10:33:00Z</cp:lastPrinted>
  <dcterms:created xsi:type="dcterms:W3CDTF">2020-10-02T10:04:00Z</dcterms:created>
  <dcterms:modified xsi:type="dcterms:W3CDTF">2021-02-05T17:47:00Z</dcterms:modified>
</cp:coreProperties>
</file>