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 xml:space="preserve">ЛАБОРАТОРНАЯ РАБОТА № 3</w:t>
      </w:r>
    </w:p>
    <w:p>
      <w:pPr>
        <w:jc w:val="center"/>
      </w:pPr>
      <w:r>
        <w:rPr>
          <w:b/>
          <w:sz w:val="30"/>
        </w:rPr>
        <w:t xml:space="preserve">Основы обработки цифровых изображений</w:t>
      </w:r>
    </w:p>
    <w:p>
      <w:pPr>
        <w:keepNext/>
        <w:spacing w:before="280"/>
      </w:pPr>
      <w:r>
        <w:rPr>
          <w:b/>
          <w:sz w:val="32"/>
        </w:rPr>
        <w:t xml:space="preserve">Цель работы</w:t>
      </w:r>
    </w:p>
    <w:p>
      <w:pPr>
        <w:ind w:firstLine="709"/>
        <w:jc w:val="both"/>
      </w:pPr>
      <w:r>
        <w:t xml:space="preserve">Закрепить теоретический материал и освоить на практике реализацию алгоритмов обработки изображений: поэлементных операций, линейного контрастирования и высокочастотных фильтров для повышения резкости. Разработать веб-приложение, которое применяет эти методы к изображению и показывает результат и гистограммы яркости «до» и «после».</w:t>
      </w:r>
    </w:p>
    <w:p>
      <w:pPr>
        <w:keepNext/>
        <w:spacing w:before="280"/>
      </w:pPr>
      <w:r>
        <w:rPr>
          <w:b/>
          <w:sz w:val="32"/>
        </w:rPr>
        <w:t xml:space="preserve">Задачи работы</w:t>
      </w:r>
    </w:p>
    <w:p>
      <w:pPr>
        <w:spacing w:after="40"/>
        <w:ind w:left="425"/>
        <w:jc w:val="both"/>
      </w:pPr>
      <w:r>
        <w:t xml:space="preserve">• реализовать поэлементные операции (негатив, линейное, степенное и логарифмическое преобразования, бинарная пороговая обработка);</w:t>
      </w:r>
    </w:p>
    <w:p>
      <w:pPr>
        <w:spacing w:after="40"/>
        <w:ind w:left="425"/>
        <w:jc w:val="both"/>
      </w:pPr>
      <w:r>
        <w:t xml:space="preserve">• реализовать линейное контрастирование и сравнить его с адаптивной эквализацией CLAHE;</w:t>
      </w:r>
    </w:p>
    <w:p>
      <w:pPr>
        <w:spacing w:after="40"/>
        <w:ind w:left="425"/>
        <w:jc w:val="both"/>
      </w:pPr>
      <w:r>
        <w:t xml:space="preserve">• реализовать ВЧ-фильтры повышения резкости (лапласиан, нерезкое маскирование, high-boost, ВЧ-фильтр);</w:t>
      </w:r>
    </w:p>
    <w:p>
      <w:pPr>
        <w:spacing w:after="40"/>
        <w:ind w:left="425"/>
        <w:jc w:val="both"/>
      </w:pPr>
      <w:r>
        <w:t xml:space="preserve">• обрабатывать пиксели напрямую в массивах, без готовых функций обработки, с двумя способами обработки краёв — Clamp и Reflect;</w:t>
      </w:r>
    </w:p>
    <w:p>
      <w:pPr>
        <w:spacing w:after="40"/>
        <w:ind w:left="425"/>
        <w:jc w:val="both"/>
      </w:pPr>
      <w:r>
        <w:t xml:space="preserve">• выполнять размытие в ВЧ-фильтрах разделяемой свёрткой (два одномерных прохода);</w:t>
      </w:r>
    </w:p>
    <w:p>
      <w:pPr>
        <w:spacing w:after="40"/>
        <w:ind w:left="425"/>
        <w:jc w:val="both"/>
      </w:pPr>
      <w:r>
        <w:t xml:space="preserve">• распараллелить обработку по потокам (Web Workers) с индикацией прогресса;</w:t>
      </w:r>
    </w:p>
    <w:p>
      <w:pPr>
        <w:spacing w:after="40"/>
        <w:ind w:left="425"/>
        <w:jc w:val="both"/>
      </w:pPr>
      <w:r>
        <w:t xml:space="preserve">• выводить изображение и гистограмму яркости до и после обработки, подобрать тестовые изображения (малоконтрастные, тёмные, размытые, зашумлённые);</w:t>
      </w:r>
    </w:p>
    <w:p>
      <w:pPr>
        <w:spacing w:after="40"/>
        <w:ind w:left="425"/>
        <w:jc w:val="both"/>
      </w:pPr>
      <w:r>
        <w:t xml:space="preserve">• опубликовать приложение в общем доступе.</w:t>
      </w:r>
    </w:p>
    <w:p>
      <w:pPr>
        <w:keepNext/>
        <w:spacing w:before="280"/>
      </w:pPr>
      <w:r>
        <w:rPr>
          <w:b/>
          <w:sz w:val="32"/>
        </w:rPr>
        <w:t xml:space="preserve">Использованные средства разработки</w:t>
      </w:r>
    </w:p>
    <w:p>
      <w:pPr>
        <w:spacing w:after="40"/>
        <w:ind w:left="425"/>
        <w:jc w:val="both"/>
      </w:pPr>
      <w:r>
        <w:t xml:space="preserve">• JavaScript — алгоритмы обработки и логика приложения;</w:t>
      </w:r>
    </w:p>
    <w:p>
      <w:pPr>
        <w:spacing w:after="40"/>
        <w:ind w:left="425"/>
        <w:jc w:val="both"/>
      </w:pPr>
      <w:r>
        <w:t xml:space="preserve">• HTML5 и CSS3 — интерфейс, слайдеры параметров;</w:t>
      </w:r>
    </w:p>
    <w:p>
      <w:pPr>
        <w:spacing w:after="40"/>
        <w:ind w:left="425"/>
        <w:jc w:val="both"/>
      </w:pPr>
      <w:r>
        <w:t xml:space="preserve">• Canvas API (getImageData, putImageData) и типизированные массивы Float32Array, Uint8ClampedArray — получение, хранение и вывод пикселей;</w:t>
      </w:r>
    </w:p>
    <w:p>
      <w:pPr>
        <w:spacing w:after="40"/>
        <w:ind w:left="425"/>
        <w:jc w:val="both"/>
      </w:pPr>
      <w:r>
        <w:t xml:space="preserve">• Web Workers — многопоточная обработка;</w:t>
      </w:r>
    </w:p>
    <w:p>
      <w:pPr>
        <w:spacing w:after="40"/>
        <w:ind w:left="425"/>
        <w:jc w:val="both"/>
      </w:pPr>
      <w:r>
        <w:t xml:space="preserve">• статический хостинг — публикация приложения.</w:t>
      </w:r>
    </w:p>
    <w:p>
      <w:pPr>
        <w:keepNext/>
        <w:spacing w:before="280"/>
      </w:pPr>
      <w:r>
        <w:rPr>
          <w:b/>
          <w:sz w:val="32"/>
        </w:rPr>
        <w:t xml:space="preserve">Ход выполнения работы</w:t>
      </w:r>
    </w:p>
    <w:p>
      <w:pPr>
        <w:keepNext/>
        <w:spacing w:before="200"/>
      </w:pPr>
      <w:r>
        <w:rPr>
          <w:b/>
          <w:sz w:val="28"/>
        </w:rPr>
        <w:t xml:space="preserve">1. Доступ к пикселям и обработка краёв</w:t>
      </w:r>
    </w:p>
    <w:p>
      <w:pPr>
        <w:ind w:firstLine="709"/>
        <w:jc w:val="both"/>
      </w:pPr>
      <w:r>
        <w:t xml:space="preserve">Изображение считывается один раз методом getImageData и переводится в плоскости Float32Array (R, G, B либо яркость 0,299R + 0,587G + 0,114B). Вся обработка — вложенные циклы по массивам, готовые средства (ctx.filter, OpenCV) не используются. Перед фильтром вокруг плоскости строится рамка шириной r: при Clamp копируется граничный пиксель, при Reflect значения отражаются зеркально. Код разделён на три слоя: ядра алгоритмов, работа с памятью и воркерами, интерфейс.</w:t>
      </w:r>
    </w:p>
    <w:p>
      <w:pPr>
        <w:keepNext/>
        <w:spacing w:before="200"/>
      </w:pPr>
      <w:r>
        <w:rPr>
          <w:b/>
          <w:sz w:val="28"/>
        </w:rPr>
        <w:t xml:space="preserve">2. Поэлементные операции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100"/>
        <w:gridCol w:w="3500"/>
        <w:gridCol w:w="3040"/>
      </w:tblGrid>
      <w:tr>
        <w:trPr>
          <w:cantSplit/>
          <w:tblHeader/>
        </w:trPr>
        <w:tc>
          <w:tcPr>
            <w:tcW w:w="21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Операция</w:t>
            </w:r>
          </w:p>
        </w:tc>
        <w:tc>
          <w:tcPr>
            <w:tcW w:w="35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Формула</w:t>
            </w:r>
          </w:p>
        </w:tc>
        <w:tc>
          <w:tcPr>
            <w:tcW w:w="304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Параметры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Негатив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y = 255 − x</w:t>
            </w:r>
          </w:p>
        </w:tc>
        <w:tc>
          <w:tcPr>
            <w:tcW w:w="30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—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Линейное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y = a·x + b</w:t>
            </w:r>
          </w:p>
        </w:tc>
        <w:tc>
          <w:tcPr>
            <w:tcW w:w="30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a = 0,1…3; b = −128…128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Степенное (гамма)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y = 255·(x/255)^γ</w:t>
            </w:r>
          </w:p>
        </w:tc>
        <w:tc>
          <w:tcPr>
            <w:tcW w:w="30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γ = 0,1…4 (γ &lt; 1 осветляет)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Логарифмическое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y = 255·ln(1 + c·x) / ln(1 + 255·c)</w:t>
            </w:r>
          </w:p>
        </w:tc>
        <w:tc>
          <w:tcPr>
            <w:tcW w:w="30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 = 0,01…1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Бинарная пороговая</w:t>
            </w:r>
          </w:p>
        </w:tc>
        <w:tc>
          <w:tcPr>
            <w:tcW w:w="3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y = 255 при x &gt; T, иначе 0</w:t>
            </w:r>
          </w:p>
        </w:tc>
        <w:tc>
          <w:tcPr>
            <w:tcW w:w="30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T = 0…255</w:t>
            </w:r>
          </w:p>
        </w:tc>
      </w:tr>
    </w:tbl>
    <w:p>
      <w:pPr>
        <w:spacing w:after="0"/>
      </w:pPr>
    </w:p>
    <w:p>
      <w:pPr>
        <w:keepNext/>
        <w:spacing w:before="200"/>
      </w:pPr>
      <w:r>
        <w:rPr>
          <w:b/>
          <w:sz w:val="28"/>
        </w:rPr>
        <w:t xml:space="preserve">3. Линейное контрастирование</w:t>
      </w:r>
    </w:p>
    <w:p>
      <w:pPr>
        <w:ind w:firstLine="709"/>
        <w:jc w:val="both"/>
      </w:pPr>
      <w:r>
        <w:t xml:space="preserve">По гистограмме яркости находятся границы lo и hi, за которыми остаётся не более t % пикселей с каждого края (t = 0…10 %). Значения растягиваются по формуле y = (x − lo)·255 / (hi − lo). Есть два режима: по каналам RGB (диапазон каждого канала растягивается отдельно) и по яркости V = max(R, G, B), когда все каналы умножаются на отношение новой яркости к старой и оттенок сохраняется. </w:t>
      </w:r>
    </w:p>
    <w:p>
      <w:pPr>
        <w:keepNext/>
        <w:spacing w:before="200"/>
      </w:pPr>
      <w:r>
        <w:rPr>
          <w:b/>
          <w:sz w:val="28"/>
        </w:rPr>
        <w:t xml:space="preserve">4. ВЧ-фильтры повышения резкости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100"/>
        <w:gridCol w:w="4000"/>
        <w:gridCol w:w="2540"/>
      </w:tblGrid>
      <w:tr>
        <w:trPr>
          <w:cantSplit/>
          <w:tblHeader/>
        </w:trPr>
        <w:tc>
          <w:tcPr>
            <w:tcW w:w="21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Метод</w:t>
            </w:r>
          </w:p>
        </w:tc>
        <w:tc>
          <w:tcPr>
            <w:tcW w:w="40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Формула</w:t>
            </w:r>
          </w:p>
        </w:tc>
        <w:tc>
          <w:tcPr>
            <w:tcW w:w="254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Параметры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Лапласиан</w:t>
            </w:r>
          </w:p>
        </w:tc>
        <w:tc>
          <w:tcPr>
            <w:tcW w:w="4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g = f + k·Δf; Δf = 4f − сумма 4 соседей (или 8f − сумма 8 соседей)</w:t>
            </w:r>
          </w:p>
        </w:tc>
        <w:tc>
          <w:tcPr>
            <w:tcW w:w="25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k = 0,1…2; маска 4 / 8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Нерезкое маскирование</w:t>
            </w:r>
          </w:p>
        </w:tc>
        <w:tc>
          <w:tcPr>
            <w:tcW w:w="4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g = f + k·(f − f_разм)</w:t>
            </w:r>
          </w:p>
        </w:tc>
        <w:tc>
          <w:tcPr>
            <w:tcW w:w="25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r, σ, k = 0,1…5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High-boost</w:t>
            </w:r>
          </w:p>
        </w:tc>
        <w:tc>
          <w:tcPr>
            <w:tcW w:w="4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g = A·f − f_разм</w:t>
            </w:r>
          </w:p>
        </w:tc>
        <w:tc>
          <w:tcPr>
            <w:tcW w:w="25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r, σ, A = 1…5</w:t>
            </w:r>
          </w:p>
        </w:tc>
      </w:tr>
      <w:tr>
        <w:trPr>
          <w:cantSplit/>
        </w:trPr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ВЧ-фильтр</w:t>
            </w:r>
          </w:p>
        </w:tc>
        <w:tc>
          <w:tcPr>
            <w:tcW w:w="4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g = f − f_разм + 128</w:t>
            </w:r>
          </w:p>
        </w:tc>
        <w:tc>
          <w:tcPr>
            <w:tcW w:w="25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r, σ</w:t>
            </w:r>
          </w:p>
        </w:tc>
      </w:tr>
    </w:tbl>
    <w:p>
      <w:pPr>
        <w:spacing w:after="0"/>
      </w:pPr>
    </w:p>
    <w:p>
      <w:pPr>
        <w:ind w:firstLine="709"/>
        <w:jc w:val="both"/>
      </w:pPr>
      <w:r>
        <w:t xml:space="preserve">Размытое изображение f_разм получается фильтром Гаусса, который выполняется разделяемой свёрткой: сначала по строкам, затем по столбцам, то есть K операций на пиксель вместо K². Для сравнения скорости есть режим «Полная 2D-свёртка».</w:t>
      </w:r>
    </w:p>
    <w:p>
      <w:pPr>
        <w:keepNext/>
        <w:spacing w:before="200"/>
      </w:pPr>
      <w:r>
        <w:rPr>
          <w:b/>
          <w:sz w:val="28"/>
        </w:rPr>
        <w:t xml:space="preserve">5. CLAHE</w:t>
      </w:r>
    </w:p>
    <w:p>
      <w:pPr>
        <w:ind w:firstLine="709"/>
        <w:jc w:val="both"/>
      </w:pPr>
      <w:r>
        <w:t xml:space="preserve">Изображение делится на n × n тайлов (по умолчанию 8 × 8). В каждом тайле строится гистограмма, значения выше clip limit·N/256 обрезаются, а избыток поровну распределяется между всеми столбцами. Из накопленной суммы получается таблица преобразования тайла. Новое значение пикселя интерполируется билинейно между таблицами четырёх ближайших тайлов, поэтому швов на границах нет. Преобразование применяется к яркости V, цвет сохраняется.</w:t>
      </w:r>
    </w:p>
    <w:p>
      <w:pPr>
        <w:keepNext/>
        <w:spacing w:before="200"/>
      </w:pPr>
      <w:r>
        <w:rPr>
          <w:b/>
          <w:sz w:val="28"/>
        </w:rPr>
        <w:t xml:space="preserve">6. Многопоточность и интерфейс</w:t>
      </w:r>
    </w:p>
    <w:p>
      <w:pPr>
        <w:ind w:firstLine="709"/>
        <w:jc w:val="both"/>
      </w:pPr>
      <w:r>
        <w:t xml:space="preserve">Изображение режется на горизонтальные полосы по числу воркеров (не более 8) с запасом в r строк сверху и снизу; полосы обрабатываются в Web Workers, прогресс показывает прогресс-бар. Если воркеры недоступны, обработка идёт в основном потоке. В интерфейсе выбираются метод, параметры (слайдеры), обработка краёв и режим каналов; справа выводятся изображения и гистограммы яркости до и после. Кнопка «Результат становится исходным» позволяет применять методы по цепочке.</w:t>
      </w:r>
    </w:p>
    <w:p>
      <w:pPr>
        <w:keepNext/>
        <w:spacing w:before="280"/>
      </w:pPr>
      <w:r>
        <w:rPr>
          <w:b/>
          <w:sz w:val="32"/>
        </w:rPr>
        <w:t xml:space="preserve">Проблемы, возникшие в работе, и способы решения</w:t>
      </w:r>
    </w:p>
    <w:p>
      <w:pPr>
        <w:jc w:val="both"/>
      </w:pPr>
      <w:r>
        <w:t xml:space="preserve">1. Не работал интерфейс: список методов был пуст.</w:t>
      </w:r>
    </w:p>
    <w:p>
      <w:pPr>
        <w:jc w:val="both"/>
      </w:pPr>
      <w:r>
        <w:t xml:space="preserve">Причина: для группы методов (optgroup) вызывался метод add, которого у этого элемента нет, и скрипт останавливался на первом пункте.</w:t>
      </w:r>
    </w:p>
    <w:p>
      <w:pPr>
        <w:jc w:val="both"/>
      </w:pPr>
      <w:r>
        <w:t xml:space="preserve">Решение: элементы добавляются через appendChild; после исправления все 11 методов прогнаны в обоих режимах каналов без ошибок.</w:t>
      </w:r>
    </w:p>
    <w:p>
      <w:pPr>
        <w:jc w:val="both"/>
      </w:pPr>
      <w:r>
        <w:t xml:space="preserve">2. Значения выходят за диапазон 0–255.</w:t>
      </w:r>
    </w:p>
    <w:p>
      <w:pPr>
        <w:jc w:val="both"/>
      </w:pPr>
      <w:r>
        <w:t xml:space="preserve">Причина: лапласиан и ВЧ-фильтры дают отрицательные значения и значения выше 255 (лапласиан с k = 0,5 на ступени 50 → 200 даёт −25 и 275).</w:t>
      </w:r>
    </w:p>
    <w:p>
      <w:pPr>
        <w:jc w:val="both"/>
      </w:pPr>
      <w:r>
        <w:t xml:space="preserve">Решение: вычисления ведутся в Float32, обрезка до 0–255 выполняется только при записи результата; в ВЧ-фильтр добавлен сдвиг +128.</w:t>
      </w:r>
    </w:p>
    <w:p>
      <w:pPr>
        <w:jc w:val="both"/>
      </w:pPr>
      <w:r>
        <w:t xml:space="preserve">3. Швы между полосами при многопоточной обработке.</w:t>
      </w:r>
    </w:p>
    <w:p>
      <w:pPr>
        <w:jc w:val="both"/>
      </w:pPr>
      <w:r>
        <w:t xml:space="preserve">Причина: фильтру нужны соседние строки, а CLAHE — положение полосы в общем изображении.</w:t>
      </w:r>
    </w:p>
    <w:p>
      <w:pPr>
        <w:jc w:val="both"/>
      </w:pPr>
      <w:r>
        <w:t xml:space="preserve">Решение: к полосам добавляется запас в r строк, в воркер передаётся смещение полосы; результат по полосам совпал с результатом по целому изображению (разность 0).</w:t>
      </w:r>
    </w:p>
    <w:p>
      <w:pPr>
        <w:keepNext/>
        <w:spacing w:before="280"/>
      </w:pPr>
      <w:r>
        <w:rPr>
          <w:b/>
          <w:sz w:val="32"/>
        </w:rPr>
        <w:t xml:space="preserve">Результаты работы</w:t>
      </w:r>
    </w:p>
    <w:p>
      <w:pPr>
        <w:ind w:firstLine="709"/>
        <w:jc w:val="both"/>
      </w:pPr>
      <w:r>
        <w:t xml:space="preserve">Создано веб-приложение с пятью поэлементными операциями, линейным контрастированием (по каналам RGB и по яркости), четырьмя ВЧ-фильтрами и CLAHE. Тестовая база — шесть изображений: оригинал, размытое, малоконтрастное, тёмное, пересвеченное, с гауссовым шумом. Результаты контрастирования: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1700"/>
        <w:gridCol w:w="3000"/>
        <w:gridCol w:w="1500"/>
        <w:gridCol w:w="1240"/>
        <w:gridCol w:w="1200"/>
      </w:tblGrid>
      <w:tr>
        <w:trPr>
          <w:cantSplit/>
          <w:tblHeader/>
        </w:trPr>
        <w:tc>
          <w:tcPr>
            <w:tcW w:w="17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Изображение</w:t>
            </w:r>
          </w:p>
        </w:tc>
        <w:tc>
          <w:tcPr>
            <w:tcW w:w="30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Операция</w:t>
            </w:r>
          </w:p>
        </w:tc>
        <w:tc>
          <w:tcPr>
            <w:tcW w:w="15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Диапазон яркости</w:t>
            </w:r>
          </w:p>
        </w:tc>
        <w:tc>
          <w:tcPr>
            <w:tcW w:w="124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Средняя яркость</w:t>
            </w:r>
          </w:p>
        </w:tc>
        <w:tc>
          <w:tcPr>
            <w:tcW w:w="12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Станд. откл.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Малоконтрастное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исходное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99–160</w:t>
            </w:r>
          </w:p>
        </w:tc>
        <w:tc>
          <w:tcPr>
            <w:tcW w:w="12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150,8</w:t>
            </w:r>
          </w:p>
        </w:tc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17,5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линейное контрастирование (1 %)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0–253</w:t>
            </w:r>
          </w:p>
        </w:tc>
        <w:tc>
          <w:tcPr>
            <w:tcW w:w="12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221,2</w:t>
            </w:r>
          </w:p>
        </w:tc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63,0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CLAHE (8 × 8, clip limit 3)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70–191</w:t>
            </w:r>
          </w:p>
        </w:tc>
        <w:tc>
          <w:tcPr>
            <w:tcW w:w="12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159,8</w:t>
            </w:r>
          </w:p>
        </w:tc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25,0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Тёмное</w:t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исходное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9–70</w:t>
            </w:r>
          </w:p>
        </w:tc>
        <w:tc>
          <w:tcPr>
            <w:tcW w:w="12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60,8</w:t>
            </w:r>
          </w:p>
        </w:tc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17,5</w:t>
            </w:r>
          </w:p>
        </w:tc>
      </w:tr>
      <w:tr>
        <w:trPr>
          <w:cantSplit/>
        </w:trPr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/>
            </w:r>
          </w:p>
        </w:tc>
        <w:tc>
          <w:tcPr>
            <w:tcW w:w="30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гамма, γ = 0,5</w:t>
            </w:r>
          </w:p>
        </w:tc>
        <w:tc>
          <w:tcPr>
            <w:tcW w:w="15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48–134</w:t>
            </w:r>
          </w:p>
        </w:tc>
        <w:tc>
          <w:tcPr>
            <w:tcW w:w="12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122,7</w:t>
            </w:r>
          </w:p>
        </w:tc>
        <w:tc>
          <w:tcPr>
            <w:tcW w:w="12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21,9</w:t>
            </w:r>
          </w:p>
        </w:tc>
      </w:tr>
    </w:tbl>
    <w:p>
      <w:pPr>
        <w:spacing w:after="0"/>
      </w:pPr>
    </w:p>
    <w:p>
      <w:pPr>
        <w:keepNext/>
        <w:spacing w:before="120" w:after="0"/>
        <w:jc w:val="center"/>
      </w:pPr>
      <w:r>
        <w:drawing>
          <wp:inline distT="0" distB="0" distL="0" distR="0">
            <wp:extent cx="5486400" cy="1631091"/>
            <wp:docPr id="101" name="Рисунок 10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fig101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3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20"/>
        </w:rPr>
        <w:t xml:space="preserve">Рис. 1 — малоконтрастное изображение: исходное, линейное контрастирование, CLAHE; ниже — их гистограммы яркости</w:t>
      </w:r>
    </w:p>
    <w:p>
      <w:pPr>
        <w:ind w:firstLine="709"/>
        <w:jc w:val="both"/>
      </w:pPr>
      <w:r>
        <w:t xml:space="preserve">Линейное контрастирование растянуло диапазон с 99–160 до 0–253, и гистограмма из узкой полосы заняла весь диапазон, но приобрела разрывы (целые значения растягиваются с шагом). CLAHE повысил контраст умеренно и без насыщения. Гамма γ = 0,5 подняла среднюю яркость тёмного изображения с 60,8 до 122,7. Резкость размытого изображения оценивалась по дисперсии лапласиана яркости:</w:t>
      </w:r>
    </w:p>
    <w:tbl>
      <w:tblPr>
        <w:tblW w:w="8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left w:w="80" w:type="dxa"/>
          <w:right w:w="80" w:type="dxa"/>
        </w:tblCellMar>
      </w:tblPr>
      <w:tblGrid>
        <w:gridCol w:w="2800"/>
        <w:gridCol w:w="2800"/>
        <w:gridCol w:w="1700"/>
        <w:gridCol w:w="1340"/>
      </w:tblGrid>
      <w:tr>
        <w:trPr>
          <w:cantSplit/>
          <w:tblHeader/>
        </w:trPr>
        <w:tc>
          <w:tcPr>
            <w:tcW w:w="28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Метод</w:t>
            </w:r>
          </w:p>
        </w:tc>
        <w:tc>
          <w:tcPr>
            <w:tcW w:w="28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Параметры</w:t>
            </w:r>
          </w:p>
        </w:tc>
        <w:tc>
          <w:tcPr>
            <w:tcW w:w="170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Дисперсия лапласиана</w:t>
            </w:r>
          </w:p>
        </w:tc>
        <w:tc>
          <w:tcPr>
            <w:tcW w:w="1340" w:type="dxa"/>
            <w:shd w:val="clear" w:color="auto" w:fill="E7E6E6"/>
          </w:tcPr>
          <w:p>
            <w:pPr>
              <w:spacing w:after="0" w:line="240" w:lineRule="auto"/>
            </w:pPr>
            <w:r>
              <w:rPr>
                <w:b/>
                <w:sz w:val="18"/>
              </w:rPr>
              <w:t xml:space="preserve">Рост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исходное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—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61,8</w:t>
            </w:r>
          </w:p>
        </w:tc>
        <w:tc>
          <w:tcPr>
            <w:tcW w:w="13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1,0 ×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лапласиан, 4 соседа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k = 0,5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134,1</w:t>
            </w:r>
          </w:p>
        </w:tc>
        <w:tc>
          <w:tcPr>
            <w:tcW w:w="13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2,2 ×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лапласиан, 8 соседей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k = 0,5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354,7</w:t>
            </w:r>
          </w:p>
        </w:tc>
        <w:tc>
          <w:tcPr>
            <w:tcW w:w="13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5,7 ×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нерезкое маскирование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 = 3, σ = 1,5, k = 1,5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213,8</w:t>
            </w:r>
          </w:p>
        </w:tc>
        <w:tc>
          <w:tcPr>
            <w:tcW w:w="13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3,5 ×</w:t>
            </w:r>
          </w:p>
        </w:tc>
      </w:tr>
      <w:tr>
        <w:trPr>
          <w:cantSplit/>
        </w:trPr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high-boost</w:t>
            </w:r>
          </w:p>
        </w:tc>
        <w:tc>
          <w:tcPr>
            <w:tcW w:w="28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r = 3, σ = 1,5, A = 2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151,4</w:t>
            </w:r>
          </w:p>
        </w:tc>
        <w:tc>
          <w:tcPr>
            <w:tcW w:w="1340" w:type="dxa"/>
          </w:tcPr>
          <w:p>
            <w:pPr>
              <w:spacing w:after="0" w:line="240" w:lineRule="auto"/>
            </w:pPr>
            <w:r>
              <w:rPr>
                <w:sz w:val="18"/>
              </w:rPr>
              <w:t xml:space="preserve">2,5 ×</w:t>
            </w:r>
          </w:p>
        </w:tc>
      </w:tr>
    </w:tbl>
    <w:p>
      <w:pPr>
        <w:spacing w:after="0"/>
      </w:pPr>
    </w:p>
    <w:p>
      <w:pPr>
        <w:keepNext/>
        <w:spacing w:before="120" w:after="0"/>
        <w:jc w:val="center"/>
      </w:pPr>
      <w:r>
        <w:drawing>
          <wp:inline distT="0" distB="0" distL="0" distR="0">
            <wp:extent cx="5486400" cy="1260389"/>
            <wp:docPr id="102" name="Рисунок 10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fig102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603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i/>
          <w:sz w:val="20"/>
        </w:rPr>
        <w:t xml:space="preserve">Рис. 2 — размытое изображение, нерезкое маскирование и лапласиан (8 соседей)</w:t>
      </w:r>
    </w:p>
    <w:p>
      <w:pPr>
        <w:ind w:firstLine="709"/>
        <w:jc w:val="both"/>
      </w:pPr>
      <w:r>
        <w:t xml:space="preserve">Все фильтры повысили резкость; сильнее всего — лапласиан с 8 соседями. Время размытия в нерезком маскировании (изображение 1024 × 1024, один поток) при разделяемой и полной 2D-свёртке: r = 3: 103 и 287 мс (выигрыш 2,8 ×); r = 7: 155 и 762 мс (выигрыш 4,9 ×); r = 15: 183 и 2374 мс (выигрыш 13 ×). Результаты обоих способов совпадают (расхождение не более 3·10⁻⁵, ошибка округления).</w:t>
      </w:r>
    </w:p>
    <w:p>
      <w:pPr>
        <w:keepNext/>
        <w:spacing w:before="280"/>
      </w:pPr>
      <w:r>
        <w:rPr>
          <w:b/>
          <w:sz w:val="32"/>
        </w:rPr>
        <w:t xml:space="preserve">Вывод</w:t>
      </w:r>
    </w:p>
    <w:p>
      <w:pPr>
        <w:ind w:firstLine="709"/>
        <w:jc w:val="both"/>
      </w:pPr>
      <w:r>
        <w:t xml:space="preserve">В работе на прямом доступе к пикселям, без готовых функций обработки, реализованы поэлементные операции (негатив, линейное, степенное, логарифмическое преобразования, бинарная пороговая обработка), линейное контрастирование и ВЧ-фильтры повышения резкости (лапласиан, нерезкое маскирование, high-boost, ВЧ-фильтр); края обрабатываются двумя способами — Clamp и Reflect. Линейное контрастирование расширило диапазон яркости малоконтрастного изображения с 99–160 до 0–253, а CLAHE повысил локальный контраст без насыщения (σ с 17,5 до 25,0); по гистограммам «до» и «после» видно, что первое растягивает распределение, а второе выравнивает его по областям. Фильтры повысили резкость размытого изображения в 2,2–5,7 раза по дисперсии лапласиана. Разделяемая свёртка ускорила размытие в 2,8–13 раз при радиусах 3–15. Обработка выполняется в Web Workers с индикацией прогресса, интерфейс выводит изображения и гистограммы до и после, подобрана тестовая база из шести изображений, приложение опубликовано в общем доступе. Гамму стоит применять для общей яркости, линейное контрастирование — для узкого диапазона, CLAHE — для неравномерного контраста; контрастирование по яркости сохраняет цвет.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20" Type="http://schemas.openxmlformats.org/officeDocument/2006/relationships/image" Target="media/fig1.png"/><Relationship Id="rId21" Type="http://schemas.openxmlformats.org/officeDocument/2006/relationships/image" Target="media/fig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